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PROJECT SYNOPSIS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LifeLink AI - Intelligent Donor-Patient Matching and Healthcare Coordination System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Date: 24 March 2026</w:t>
      </w:r>
    </w:p>
    <w:p>
      <w:pPr>
        <w:pStyle w:val="Heading1"/>
      </w:pPr>
      <w:r>
        <w:t>1. Introduction</w:t>
      </w:r>
    </w:p>
    <w:p>
      <w:r>
        <w:t>LifeLink AI is a full-stack healthcare coordination platform developed to integrate patient, donor, matching, reporting, notifications, and blood bank operations into one unified system.</w:t>
      </w:r>
    </w:p>
    <w:p>
      <w:pPr>
        <w:pStyle w:val="Heading1"/>
      </w:pPr>
      <w:r>
        <w:t>2. Problem Statement</w:t>
      </w:r>
    </w:p>
    <w:p>
      <w:r>
        <w:t>Current hospital coordination workflows are fragmented and mostly manual, causing delays in donor-patient matching and reducing operational transparency.</w:t>
      </w:r>
    </w:p>
    <w:p>
      <w:pPr>
        <w:pStyle w:val="Heading1"/>
      </w:pPr>
      <w:r>
        <w:t>3. Proposed Solution</w:t>
      </w:r>
    </w:p>
    <w:p>
      <w:pPr>
        <w:pStyle w:val="ListBullet"/>
      </w:pPr>
      <w:r>
        <w:t>Unified dashboard for coordinator and executive views</w:t>
      </w:r>
    </w:p>
    <w:p>
      <w:pPr>
        <w:pStyle w:val="ListBullet"/>
      </w:pPr>
      <w:r>
        <w:t>Rule-based donor-patient compatibility scoring</w:t>
      </w:r>
    </w:p>
    <w:p>
      <w:pPr>
        <w:pStyle w:val="ListBullet"/>
      </w:pPr>
      <w:r>
        <w:t>Match review lifecycle with notes and status changes</w:t>
      </w:r>
    </w:p>
    <w:p>
      <w:pPr>
        <w:pStyle w:val="ListBullet"/>
      </w:pPr>
      <w:r>
        <w:t>Report metadata and extraction placeholder workflows</w:t>
      </w:r>
    </w:p>
    <w:p>
      <w:pPr>
        <w:pStyle w:val="ListBullet"/>
      </w:pPr>
      <w:r>
        <w:t>Blood inventory and low-stock alert visibility</w:t>
      </w:r>
    </w:p>
    <w:p>
      <w:pPr>
        <w:pStyle w:val="Heading1"/>
      </w:pPr>
      <w:r>
        <w:t>4. Objectives</w:t>
      </w:r>
    </w:p>
    <w:p>
      <w:pPr>
        <w:pStyle w:val="ListBullet"/>
      </w:pPr>
      <w:r>
        <w:t>Reduce time to shortlist suitable donors</w:t>
      </w:r>
    </w:p>
    <w:p>
      <w:pPr>
        <w:pStyle w:val="ListBullet"/>
      </w:pPr>
      <w:r>
        <w:t>Improve workflow traceability and communication</w:t>
      </w:r>
    </w:p>
    <w:p>
      <w:pPr>
        <w:pStyle w:val="ListBullet"/>
      </w:pPr>
      <w:r>
        <w:t>Provide scalable architecture for future AI integration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Layer</w:t>
            </w:r>
          </w:p>
        </w:tc>
        <w:tc>
          <w:tcPr>
            <w:tcW w:type="dxa" w:w="4680"/>
          </w:tcPr>
          <w:p>
            <w:r>
              <w:t>Tools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Next.js, TypeScript, Tailwind CSS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NestJS, REST APIs, Swagger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PostgreSQL, Prisma</w:t>
            </w:r>
          </w:p>
        </w:tc>
      </w:tr>
      <w:tr>
        <w:tc>
          <w:tcPr>
            <w:tcW w:type="dxa" w:w="4680"/>
          </w:tcPr>
          <w:p>
            <w:r>
              <w:t>Deployment</w:t>
            </w:r>
          </w:p>
        </w:tc>
        <w:tc>
          <w:tcPr>
            <w:tcW w:type="dxa" w:w="4680"/>
          </w:tcPr>
          <w:p>
            <w:r>
              <w:t>Docker, docker-compose</w:t>
            </w:r>
          </w:p>
        </w:tc>
      </w:tr>
    </w:tbl>
    <w:p>
      <w:pPr>
        <w:pStyle w:val="Heading1"/>
      </w:pPr>
      <w:r>
        <w:t>6. Expected Outcome</w:t>
      </w:r>
    </w:p>
    <w:p>
      <w:r>
        <w:t>A production-style healthcare SaaS foundation that demonstrates complete donor-patient coordination workflows with reliable persistence, testing readiness, and extensibility for future intelligent services.</w:t>
      </w:r>
    </w:p>
    <w:p>
      <w:pPr>
        <w:pStyle w:val="Heading1"/>
      </w:pPr>
      <w:r>
        <w:t>7. Conclusion</w:t>
      </w:r>
    </w:p>
    <w:p>
      <w:r>
        <w:t>The project delivers a practical and academically relevant system that addresses real healthcare workflow challenges with modern full-stack engineering practices.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