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20C8492" w14:textId="77777777" w:rsidR="00472271" w:rsidRPr="0043711A" w:rsidRDefault="00F83814">
      <w:pPr>
        <w:widowControl w:val="0"/>
        <w:spacing w:after="0"/>
        <w:rPr>
          <w:sz w:val="21"/>
          <w:szCs w:val="21"/>
        </w:rPr>
      </w:pPr>
      <w:r>
        <w:rPr>
          <w:noProof/>
          <w:sz w:val="21"/>
          <w:szCs w:val="21"/>
        </w:rPr>
        <w:pict w14:anchorId="306727EE">
          <v:line id="Straight Connector 1" o:spid="_x0000_s1026" style="position:absolute;flip:x;z-index:251659264;visibility:visible" from="-1.5pt,3.6pt" to="521.2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" strokecolor="black [3040]" strokeweight="1.5pt"/>
        </w:pict>
      </w:r>
    </w:p>
    <w:tbl>
      <w:tblPr>
        <w:tblpPr w:leftFromText="180" w:rightFromText="180" w:vertAnchor="text" w:tblpY="1"/>
        <w:tblOverlap w:val="never"/>
        <w:tblW w:w="10224" w:type="dxa"/>
        <w:tblLayout w:type="fixed"/>
        <w:tblCellMar>
          <w:left w:w="0" w:type="dxa"/>
          <w:right w:w="0" w:type="dxa"/>
        </w:tblCellMar>
        <w:tblLook w:val="0000" w:firstRow="0" w:lastRow="0" w:firstColumn="0" w:lastColumn="0" w:noHBand="0" w:noVBand="0"/>
      </w:tblPr>
      <w:tblGrid>
        <w:gridCol w:w="1620"/>
        <w:gridCol w:w="5082"/>
        <w:gridCol w:w="3507"/>
        <w:gridCol w:w="15"/>
      </w:tblGrid>
      <w:tr w:rsidR="00530C89" w:rsidRPr="0043711A" w14:paraId="431F7ACB" w14:textId="77777777" w:rsidTr="001D3995">
        <w:trPr>
          <w:gridAfter w:val="1"/>
          <w:wAfter w:w="15" w:type="dxa"/>
          <w:trHeight w:val="280"/>
        </w:trPr>
        <w:tc>
          <w:tcPr>
            <w:tcW w:w="6702" w:type="dxa"/>
            <w:gridSpan w:val="2"/>
          </w:tcPr>
          <w:p w14:paraId="1546C343" w14:textId="77777777" w:rsidR="00530C89" w:rsidRPr="0043711A" w:rsidRDefault="00530C89" w:rsidP="001D3995">
            <w:pPr>
              <w:widowControl w:val="0"/>
              <w:autoSpaceDE w:val="0"/>
              <w:autoSpaceDN w:val="0"/>
              <w:adjustRightInd w:val="0"/>
              <w:spacing w:after="0" w:line="240" w:lineRule="auto"/>
              <w:rPr>
                <w:rFonts w:ascii="Times New Roman" w:hAnsi="Times New Roman"/>
                <w:sz w:val="21"/>
                <w:szCs w:val="21"/>
              </w:rPr>
            </w:pPr>
            <w:r w:rsidRPr="0043711A">
              <w:rPr>
                <w:b/>
                <w:bCs/>
                <w:sz w:val="21"/>
                <w:szCs w:val="21"/>
              </w:rPr>
              <w:t>EDUCATION</w:t>
            </w:r>
          </w:p>
        </w:tc>
        <w:tc>
          <w:tcPr>
            <w:tcW w:w="3507" w:type="dxa"/>
          </w:tcPr>
          <w:p w14:paraId="56BD9C3C" w14:textId="77777777" w:rsidR="00530C89" w:rsidRPr="0043711A" w:rsidRDefault="00530C89" w:rsidP="001D3995">
            <w:pPr>
              <w:widowControl w:val="0"/>
              <w:autoSpaceDE w:val="0"/>
              <w:autoSpaceDN w:val="0"/>
              <w:adjustRightInd w:val="0"/>
              <w:spacing w:after="0" w:line="240" w:lineRule="auto"/>
              <w:rPr>
                <w:rFonts w:ascii="Times New Roman" w:hAnsi="Times New Roman"/>
                <w:sz w:val="21"/>
                <w:szCs w:val="21"/>
              </w:rPr>
            </w:pPr>
          </w:p>
        </w:tc>
      </w:tr>
      <w:tr w:rsidR="00F20456" w:rsidRPr="0043711A" w14:paraId="62CE2DDB" w14:textId="77777777" w:rsidTr="001D3995">
        <w:trPr>
          <w:gridAfter w:val="1"/>
          <w:wAfter w:w="15" w:type="dxa"/>
          <w:trHeight w:val="270"/>
        </w:trPr>
        <w:tc>
          <w:tcPr>
            <w:tcW w:w="6702" w:type="dxa"/>
            <w:gridSpan w:val="2"/>
          </w:tcPr>
          <w:p w14:paraId="29B6A526" w14:textId="77777777" w:rsidR="00F20456" w:rsidRPr="0043711A" w:rsidRDefault="00F20456" w:rsidP="00F20456">
            <w:pPr>
              <w:widowControl w:val="0"/>
              <w:autoSpaceDE w:val="0"/>
              <w:autoSpaceDN w:val="0"/>
              <w:adjustRightInd w:val="0"/>
              <w:spacing w:after="0" w:line="258" w:lineRule="exact"/>
              <w:rPr>
                <w:rFonts w:ascii="Times New Roman" w:hAnsi="Times New Roman"/>
                <w:sz w:val="21"/>
                <w:szCs w:val="21"/>
              </w:rPr>
            </w:pPr>
            <w:r w:rsidRPr="0043711A">
              <w:rPr>
                <w:b/>
                <w:bCs/>
                <w:sz w:val="21"/>
                <w:szCs w:val="21"/>
              </w:rPr>
              <w:t>The University of Texas at Dallas</w:t>
            </w:r>
          </w:p>
        </w:tc>
        <w:tc>
          <w:tcPr>
            <w:tcW w:w="3507" w:type="dxa"/>
          </w:tcPr>
          <w:p w14:paraId="5EEA6FC1" w14:textId="77777777" w:rsidR="00F20456" w:rsidRPr="0043711A" w:rsidRDefault="00F20456" w:rsidP="00F20456">
            <w:pPr>
              <w:widowControl w:val="0"/>
              <w:autoSpaceDE w:val="0"/>
              <w:autoSpaceDN w:val="0"/>
              <w:adjustRightInd w:val="0"/>
              <w:spacing w:after="0" w:line="258" w:lineRule="exact"/>
              <w:jc w:val="right"/>
              <w:rPr>
                <w:rFonts w:ascii="Times New Roman" w:hAnsi="Times New Roman"/>
                <w:sz w:val="21"/>
                <w:szCs w:val="21"/>
              </w:rPr>
            </w:pPr>
            <w:r>
              <w:rPr>
                <w:sz w:val="21"/>
                <w:szCs w:val="21"/>
              </w:rPr>
              <w:t xml:space="preserve">    </w:t>
            </w:r>
            <w:r w:rsidRPr="00A717C4">
              <w:rPr>
                <w:bCs/>
              </w:rPr>
              <w:t xml:space="preserve"> </w:t>
            </w:r>
            <w:r>
              <w:rPr>
                <w:bCs/>
              </w:rPr>
              <w:t>May 2021</w:t>
            </w:r>
          </w:p>
        </w:tc>
      </w:tr>
      <w:tr w:rsidR="00530C89" w:rsidRPr="0043711A" w14:paraId="60F9C0F0" w14:textId="77777777" w:rsidTr="001D3995">
        <w:trPr>
          <w:gridAfter w:val="1"/>
          <w:wAfter w:w="15" w:type="dxa"/>
          <w:trHeight w:val="301"/>
        </w:trPr>
        <w:tc>
          <w:tcPr>
            <w:tcW w:w="6702" w:type="dxa"/>
            <w:gridSpan w:val="2"/>
          </w:tcPr>
          <w:p w14:paraId="1AC2163C" w14:textId="2E9818DE" w:rsidR="00530C89" w:rsidRPr="00257E60" w:rsidRDefault="00530C89" w:rsidP="001D3995">
            <w:pPr>
              <w:widowControl w:val="0"/>
              <w:autoSpaceDE w:val="0"/>
              <w:autoSpaceDN w:val="0"/>
              <w:adjustRightInd w:val="0"/>
              <w:spacing w:after="0" w:line="240" w:lineRule="auto"/>
              <w:rPr>
                <w:i/>
                <w:iCs/>
                <w:sz w:val="20"/>
                <w:szCs w:val="20"/>
              </w:rPr>
            </w:pPr>
            <w:r w:rsidRPr="00257E60">
              <w:rPr>
                <w:i/>
                <w:iCs/>
                <w:sz w:val="20"/>
                <w:szCs w:val="20"/>
              </w:rPr>
              <w:t>M.S., Management</w:t>
            </w:r>
            <w:r w:rsidR="00BB39DA" w:rsidRPr="00257E60">
              <w:rPr>
                <w:i/>
                <w:iCs/>
                <w:sz w:val="20"/>
                <w:szCs w:val="20"/>
              </w:rPr>
              <w:t xml:space="preserve"> </w:t>
            </w:r>
            <w:r w:rsidR="00BD5A56">
              <w:rPr>
                <w:i/>
                <w:iCs/>
                <w:sz w:val="20"/>
                <w:szCs w:val="20"/>
              </w:rPr>
              <w:t>Information System</w:t>
            </w:r>
            <w:r w:rsidR="008A3FA1" w:rsidRPr="00257E60">
              <w:rPr>
                <w:b/>
                <w:iCs/>
                <w:sz w:val="20"/>
                <w:szCs w:val="20"/>
              </w:rPr>
              <w:t xml:space="preserve">  </w:t>
            </w:r>
            <w:r w:rsidR="00BB39DA" w:rsidRPr="00257E60">
              <w:rPr>
                <w:b/>
                <w:iCs/>
                <w:sz w:val="20"/>
                <w:szCs w:val="20"/>
              </w:rPr>
              <w:t xml:space="preserve">                                      </w:t>
            </w:r>
          </w:p>
        </w:tc>
        <w:tc>
          <w:tcPr>
            <w:tcW w:w="3507" w:type="dxa"/>
          </w:tcPr>
          <w:p w14:paraId="22DBAFF3" w14:textId="7C7F8FBC" w:rsidR="00530C89" w:rsidRPr="00257E60" w:rsidRDefault="00BB39DA" w:rsidP="00BB39DA">
            <w:pPr>
              <w:widowControl w:val="0"/>
              <w:tabs>
                <w:tab w:val="left" w:pos="2670"/>
              </w:tabs>
              <w:autoSpaceDE w:val="0"/>
              <w:autoSpaceDN w:val="0"/>
              <w:adjustRightInd w:val="0"/>
              <w:spacing w:after="0" w:line="240" w:lineRule="auto"/>
              <w:rPr>
                <w:b/>
                <w:iCs/>
                <w:sz w:val="20"/>
                <w:szCs w:val="20"/>
              </w:rPr>
            </w:pPr>
            <w:r w:rsidRPr="00257E60">
              <w:rPr>
                <w:b/>
                <w:iCs/>
                <w:sz w:val="20"/>
                <w:szCs w:val="20"/>
              </w:rPr>
              <w:tab/>
              <w:t xml:space="preserve">  GPA </w:t>
            </w:r>
            <w:r w:rsidR="00E81CE0">
              <w:rPr>
                <w:b/>
                <w:iCs/>
                <w:sz w:val="20"/>
                <w:szCs w:val="20"/>
              </w:rPr>
              <w:t>4</w:t>
            </w:r>
          </w:p>
        </w:tc>
      </w:tr>
      <w:tr w:rsidR="00F20456" w:rsidRPr="0043711A" w14:paraId="509B232B" w14:textId="77777777" w:rsidTr="001D3995">
        <w:trPr>
          <w:gridAfter w:val="1"/>
          <w:wAfter w:w="15" w:type="dxa"/>
          <w:trHeight w:val="301"/>
        </w:trPr>
        <w:tc>
          <w:tcPr>
            <w:tcW w:w="6702" w:type="dxa"/>
            <w:gridSpan w:val="2"/>
          </w:tcPr>
          <w:p w14:paraId="686B91D9" w14:textId="77777777" w:rsidR="00F20456" w:rsidRPr="0043711A" w:rsidRDefault="00F20456" w:rsidP="00F20456">
            <w:pPr>
              <w:widowControl w:val="0"/>
              <w:autoSpaceDE w:val="0"/>
              <w:autoSpaceDN w:val="0"/>
              <w:adjustRightInd w:val="0"/>
              <w:spacing w:after="0" w:line="258" w:lineRule="exact"/>
              <w:rPr>
                <w:i/>
                <w:iCs/>
                <w:sz w:val="21"/>
                <w:szCs w:val="21"/>
              </w:rPr>
            </w:pPr>
            <w:r w:rsidRPr="0043711A">
              <w:rPr>
                <w:b/>
                <w:bCs/>
                <w:sz w:val="21"/>
                <w:szCs w:val="21"/>
              </w:rPr>
              <w:t>Visvesvaraya Technical University</w:t>
            </w:r>
          </w:p>
        </w:tc>
        <w:tc>
          <w:tcPr>
            <w:tcW w:w="3507" w:type="dxa"/>
          </w:tcPr>
          <w:p w14:paraId="01C729CC" w14:textId="77777777" w:rsidR="00F20456" w:rsidRPr="0043711A" w:rsidRDefault="00F20456" w:rsidP="00F20456">
            <w:pPr>
              <w:widowControl w:val="0"/>
              <w:autoSpaceDE w:val="0"/>
              <w:autoSpaceDN w:val="0"/>
              <w:adjustRightInd w:val="0"/>
              <w:spacing w:after="0" w:line="258" w:lineRule="exact"/>
              <w:jc w:val="right"/>
              <w:rPr>
                <w:sz w:val="21"/>
                <w:szCs w:val="21"/>
              </w:rPr>
            </w:pPr>
            <w:r w:rsidRPr="0043711A">
              <w:rPr>
                <w:sz w:val="21"/>
                <w:szCs w:val="21"/>
              </w:rPr>
              <w:t>June 201</w:t>
            </w:r>
            <w:r>
              <w:rPr>
                <w:sz w:val="21"/>
                <w:szCs w:val="21"/>
              </w:rPr>
              <w:t>7</w:t>
            </w:r>
          </w:p>
        </w:tc>
      </w:tr>
      <w:tr w:rsidR="00530C89" w:rsidRPr="0043711A" w14:paraId="010BB4C2" w14:textId="77777777" w:rsidTr="001D3995">
        <w:trPr>
          <w:gridAfter w:val="1"/>
          <w:wAfter w:w="15" w:type="dxa"/>
          <w:trHeight w:val="301"/>
        </w:trPr>
        <w:tc>
          <w:tcPr>
            <w:tcW w:w="6702" w:type="dxa"/>
            <w:gridSpan w:val="2"/>
          </w:tcPr>
          <w:p w14:paraId="6AA0FAF8" w14:textId="77777777" w:rsidR="00530C89" w:rsidRPr="00257E60" w:rsidRDefault="00530C89" w:rsidP="009B6F24">
            <w:pPr>
              <w:widowControl w:val="0"/>
              <w:autoSpaceDE w:val="0"/>
              <w:autoSpaceDN w:val="0"/>
              <w:adjustRightInd w:val="0"/>
              <w:spacing w:after="0" w:line="240" w:lineRule="auto"/>
              <w:rPr>
                <w:b/>
                <w:i/>
                <w:iCs/>
                <w:sz w:val="20"/>
                <w:szCs w:val="20"/>
              </w:rPr>
            </w:pPr>
            <w:r w:rsidRPr="00257E60">
              <w:rPr>
                <w:i/>
                <w:iCs/>
                <w:sz w:val="20"/>
                <w:szCs w:val="20"/>
              </w:rPr>
              <w:t>B.E</w:t>
            </w:r>
            <w:r w:rsidR="009B6F24" w:rsidRPr="00257E60">
              <w:rPr>
                <w:i/>
                <w:iCs/>
                <w:sz w:val="20"/>
                <w:szCs w:val="20"/>
              </w:rPr>
              <w:t>.,</w:t>
            </w:r>
            <w:r w:rsidR="009B6F24" w:rsidRPr="00257E60">
              <w:rPr>
                <w:bCs/>
                <w:i/>
                <w:sz w:val="20"/>
                <w:szCs w:val="20"/>
              </w:rPr>
              <w:t xml:space="preserve"> Electronics and Communication                                   </w:t>
            </w:r>
            <w:r w:rsidRPr="00257E60">
              <w:rPr>
                <w:i/>
                <w:iCs/>
                <w:sz w:val="20"/>
                <w:szCs w:val="20"/>
              </w:rPr>
              <w:t xml:space="preserve"> </w:t>
            </w:r>
            <w:r w:rsidR="009B6F24" w:rsidRPr="00257E60">
              <w:rPr>
                <w:i/>
                <w:iCs/>
                <w:sz w:val="20"/>
                <w:szCs w:val="20"/>
              </w:rPr>
              <w:t xml:space="preserve">                                                                                                          </w:t>
            </w:r>
          </w:p>
        </w:tc>
        <w:tc>
          <w:tcPr>
            <w:tcW w:w="3507" w:type="dxa"/>
          </w:tcPr>
          <w:p w14:paraId="3CC8DE7A" w14:textId="53F36C68" w:rsidR="00530C89" w:rsidRPr="00257E60" w:rsidRDefault="009B6F24" w:rsidP="009B6F24">
            <w:pPr>
              <w:widowControl w:val="0"/>
              <w:autoSpaceDE w:val="0"/>
              <w:autoSpaceDN w:val="0"/>
              <w:adjustRightInd w:val="0"/>
              <w:spacing w:after="0" w:line="240" w:lineRule="auto"/>
              <w:jc w:val="right"/>
              <w:rPr>
                <w:sz w:val="20"/>
                <w:szCs w:val="20"/>
              </w:rPr>
            </w:pPr>
            <w:r w:rsidRPr="00257E60">
              <w:rPr>
                <w:sz w:val="20"/>
                <w:szCs w:val="20"/>
              </w:rPr>
              <w:tab/>
              <w:t xml:space="preserve">          </w:t>
            </w:r>
            <w:r w:rsidR="008A3FA1">
              <w:rPr>
                <w:sz w:val="20"/>
                <w:szCs w:val="20"/>
              </w:rPr>
              <w:t xml:space="preserve"> </w:t>
            </w:r>
            <w:r w:rsidRPr="00257E60">
              <w:rPr>
                <w:sz w:val="20"/>
                <w:szCs w:val="20"/>
              </w:rPr>
              <w:t xml:space="preserve">  </w:t>
            </w:r>
            <w:r w:rsidR="006D033D" w:rsidRPr="00257E60">
              <w:rPr>
                <w:sz w:val="20"/>
                <w:szCs w:val="20"/>
              </w:rPr>
              <w:t xml:space="preserve"> </w:t>
            </w:r>
            <w:r w:rsidRPr="00257E60">
              <w:rPr>
                <w:b/>
                <w:iCs/>
                <w:sz w:val="20"/>
                <w:szCs w:val="20"/>
              </w:rPr>
              <w:t xml:space="preserve">GPA </w:t>
            </w:r>
            <w:r w:rsidR="00F20456" w:rsidRPr="00257E60">
              <w:rPr>
                <w:b/>
                <w:iCs/>
                <w:sz w:val="20"/>
                <w:szCs w:val="20"/>
              </w:rPr>
              <w:t>3.</w:t>
            </w:r>
            <w:r w:rsidR="00982B78">
              <w:rPr>
                <w:b/>
                <w:iCs/>
                <w:sz w:val="20"/>
                <w:szCs w:val="20"/>
              </w:rPr>
              <w:t>8</w:t>
            </w:r>
            <w:r w:rsidRPr="00257E60">
              <w:rPr>
                <w:sz w:val="20"/>
                <w:szCs w:val="20"/>
              </w:rPr>
              <w:tab/>
              <w:t xml:space="preserve">    </w:t>
            </w:r>
          </w:p>
        </w:tc>
      </w:tr>
      <w:tr w:rsidR="009664A5" w:rsidRPr="0043711A" w14:paraId="46587EA3" w14:textId="77777777" w:rsidTr="001D3995">
        <w:trPr>
          <w:gridAfter w:val="1"/>
          <w:wAfter w:w="15" w:type="dxa"/>
          <w:trHeight w:val="301"/>
        </w:trPr>
        <w:tc>
          <w:tcPr>
            <w:tcW w:w="6702" w:type="dxa"/>
            <w:gridSpan w:val="2"/>
          </w:tcPr>
          <w:p w14:paraId="69989AC6" w14:textId="77777777" w:rsidR="009664A5" w:rsidRPr="00257E60" w:rsidRDefault="009664A5" w:rsidP="009B6F24">
            <w:pPr>
              <w:widowControl w:val="0"/>
              <w:autoSpaceDE w:val="0"/>
              <w:autoSpaceDN w:val="0"/>
              <w:adjustRightInd w:val="0"/>
              <w:spacing w:after="0" w:line="240" w:lineRule="auto"/>
              <w:rPr>
                <w:i/>
                <w:iCs/>
                <w:sz w:val="20"/>
                <w:szCs w:val="20"/>
              </w:rPr>
            </w:pPr>
          </w:p>
        </w:tc>
        <w:tc>
          <w:tcPr>
            <w:tcW w:w="3507" w:type="dxa"/>
          </w:tcPr>
          <w:p w14:paraId="1E7695AB" w14:textId="77777777" w:rsidR="009664A5" w:rsidRPr="00257E60" w:rsidRDefault="009664A5" w:rsidP="009B6F24">
            <w:pPr>
              <w:widowControl w:val="0"/>
              <w:autoSpaceDE w:val="0"/>
              <w:autoSpaceDN w:val="0"/>
              <w:adjustRightInd w:val="0"/>
              <w:spacing w:after="0" w:line="240" w:lineRule="auto"/>
              <w:jc w:val="right"/>
              <w:rPr>
                <w:sz w:val="20"/>
                <w:szCs w:val="20"/>
              </w:rPr>
            </w:pPr>
          </w:p>
        </w:tc>
      </w:tr>
      <w:tr w:rsidR="00530C89" w:rsidRPr="0043711A" w14:paraId="1F5E135A" w14:textId="77777777" w:rsidTr="00BE0D39">
        <w:trPr>
          <w:trHeight w:val="258"/>
        </w:trPr>
        <w:tc>
          <w:tcPr>
            <w:tcW w:w="10224" w:type="dxa"/>
            <w:gridSpan w:val="4"/>
          </w:tcPr>
          <w:p w14:paraId="6D34D862" w14:textId="19497F4E" w:rsidR="00530C89" w:rsidRPr="0043711A" w:rsidRDefault="00530C89" w:rsidP="001D3995">
            <w:pPr>
              <w:widowControl w:val="0"/>
              <w:autoSpaceDE w:val="0"/>
              <w:autoSpaceDN w:val="0"/>
              <w:adjustRightInd w:val="0"/>
              <w:spacing w:after="0" w:line="240" w:lineRule="auto"/>
              <w:rPr>
                <w:rFonts w:ascii="Times New Roman" w:hAnsi="Times New Roman"/>
                <w:sz w:val="21"/>
                <w:szCs w:val="21"/>
              </w:rPr>
            </w:pPr>
            <w:r w:rsidRPr="0043711A">
              <w:rPr>
                <w:b/>
                <w:bCs/>
                <w:sz w:val="21"/>
                <w:szCs w:val="21"/>
              </w:rPr>
              <w:t>TECHNICAL SKILLS</w:t>
            </w:r>
          </w:p>
        </w:tc>
      </w:tr>
      <w:tr w:rsidR="009F7ACB" w:rsidRPr="00960E6E" w14:paraId="51123F33" w14:textId="77777777" w:rsidTr="00A4063B">
        <w:trPr>
          <w:trHeight w:val="280"/>
        </w:trPr>
        <w:tc>
          <w:tcPr>
            <w:tcW w:w="1620" w:type="dxa"/>
          </w:tcPr>
          <w:p w14:paraId="77191EF6" w14:textId="77777777" w:rsidR="009F7ACB" w:rsidRPr="00960E6E" w:rsidRDefault="00E74EF9" w:rsidP="001D3995">
            <w:pPr>
              <w:widowControl w:val="0"/>
              <w:autoSpaceDE w:val="0"/>
              <w:autoSpaceDN w:val="0"/>
              <w:adjustRightInd w:val="0"/>
              <w:spacing w:after="0" w:line="240" w:lineRule="auto"/>
              <w:rPr>
                <w:b/>
                <w:i/>
                <w:iCs/>
                <w:sz w:val="21"/>
                <w:szCs w:val="21"/>
              </w:rPr>
            </w:pPr>
            <w:r w:rsidRPr="00960E6E">
              <w:rPr>
                <w:sz w:val="21"/>
                <w:szCs w:val="21"/>
              </w:rPr>
              <w:t>Languages</w:t>
            </w:r>
            <w:r w:rsidR="009F7ACB" w:rsidRPr="00960E6E">
              <w:rPr>
                <w:sz w:val="21"/>
                <w:szCs w:val="21"/>
              </w:rPr>
              <w:t>:</w:t>
            </w:r>
          </w:p>
        </w:tc>
        <w:tc>
          <w:tcPr>
            <w:tcW w:w="8604" w:type="dxa"/>
            <w:gridSpan w:val="3"/>
          </w:tcPr>
          <w:p w14:paraId="19C5B736" w14:textId="1F9D7B08" w:rsidR="009F7ACB" w:rsidRPr="008F478E" w:rsidRDefault="00E74EF9" w:rsidP="001D3995">
            <w:pPr>
              <w:widowControl w:val="0"/>
              <w:autoSpaceDE w:val="0"/>
              <w:autoSpaceDN w:val="0"/>
              <w:adjustRightInd w:val="0"/>
              <w:spacing w:after="0" w:line="240" w:lineRule="auto"/>
              <w:ind w:left="60"/>
              <w:rPr>
                <w:sz w:val="21"/>
                <w:szCs w:val="21"/>
              </w:rPr>
            </w:pPr>
            <w:r w:rsidRPr="00960E6E">
              <w:rPr>
                <w:sz w:val="21"/>
                <w:szCs w:val="21"/>
              </w:rPr>
              <w:t>SQL,</w:t>
            </w:r>
            <w:r w:rsidR="00982B78">
              <w:rPr>
                <w:sz w:val="21"/>
                <w:szCs w:val="21"/>
              </w:rPr>
              <w:t xml:space="preserve"> </w:t>
            </w:r>
            <w:r w:rsidRPr="00960E6E">
              <w:rPr>
                <w:sz w:val="21"/>
                <w:szCs w:val="21"/>
              </w:rPr>
              <w:t>Python,</w:t>
            </w:r>
            <w:r w:rsidR="00982B78">
              <w:rPr>
                <w:sz w:val="21"/>
                <w:szCs w:val="21"/>
              </w:rPr>
              <w:t xml:space="preserve"> </w:t>
            </w:r>
            <w:r w:rsidR="0087016B">
              <w:rPr>
                <w:sz w:val="21"/>
                <w:szCs w:val="21"/>
              </w:rPr>
              <w:t>Scala</w:t>
            </w:r>
            <w:r w:rsidR="005B3F7D" w:rsidRPr="00960E6E">
              <w:rPr>
                <w:sz w:val="21"/>
                <w:szCs w:val="21"/>
              </w:rPr>
              <w:t>,</w:t>
            </w:r>
            <w:r w:rsidR="00982B78">
              <w:rPr>
                <w:sz w:val="21"/>
                <w:szCs w:val="21"/>
              </w:rPr>
              <w:t xml:space="preserve"> </w:t>
            </w:r>
            <w:r w:rsidR="00EA77DF">
              <w:rPr>
                <w:sz w:val="21"/>
                <w:szCs w:val="21"/>
              </w:rPr>
              <w:t>R,</w:t>
            </w:r>
            <w:r w:rsidR="00982B78">
              <w:rPr>
                <w:sz w:val="21"/>
                <w:szCs w:val="21"/>
              </w:rPr>
              <w:t xml:space="preserve"> </w:t>
            </w:r>
            <w:r w:rsidR="00EA77DF">
              <w:rPr>
                <w:sz w:val="21"/>
                <w:szCs w:val="21"/>
              </w:rPr>
              <w:t>SAS,</w:t>
            </w:r>
            <w:r w:rsidR="00982B78">
              <w:rPr>
                <w:sz w:val="21"/>
                <w:szCs w:val="21"/>
              </w:rPr>
              <w:t xml:space="preserve"> </w:t>
            </w:r>
            <w:r w:rsidR="00955555">
              <w:rPr>
                <w:sz w:val="21"/>
                <w:szCs w:val="21"/>
              </w:rPr>
              <w:t>Shell,</w:t>
            </w:r>
            <w:r w:rsidR="00982B78">
              <w:rPr>
                <w:sz w:val="21"/>
                <w:szCs w:val="21"/>
              </w:rPr>
              <w:t xml:space="preserve"> </w:t>
            </w:r>
            <w:r w:rsidR="00FA64F0">
              <w:rPr>
                <w:color w:val="auto"/>
                <w:sz w:val="21"/>
                <w:szCs w:val="21"/>
              </w:rPr>
              <w:t>PostgreSQL,</w:t>
            </w:r>
            <w:r w:rsidR="00982B78">
              <w:rPr>
                <w:color w:val="auto"/>
                <w:sz w:val="21"/>
                <w:szCs w:val="21"/>
              </w:rPr>
              <w:t xml:space="preserve"> </w:t>
            </w:r>
            <w:r w:rsidR="005B3F7D" w:rsidRPr="00960E6E">
              <w:rPr>
                <w:sz w:val="21"/>
                <w:szCs w:val="21"/>
              </w:rPr>
              <w:t>Hive</w:t>
            </w:r>
          </w:p>
        </w:tc>
      </w:tr>
      <w:tr w:rsidR="009F7ACB" w:rsidRPr="00960E6E" w14:paraId="68A6876A" w14:textId="77777777" w:rsidTr="00A4063B">
        <w:trPr>
          <w:trHeight w:val="280"/>
        </w:trPr>
        <w:tc>
          <w:tcPr>
            <w:tcW w:w="1620" w:type="dxa"/>
          </w:tcPr>
          <w:p w14:paraId="440F644A" w14:textId="06EE29D4" w:rsidR="009F7ACB" w:rsidRPr="00960E6E" w:rsidRDefault="008F478E" w:rsidP="001D3995">
            <w:pPr>
              <w:widowControl w:val="0"/>
              <w:autoSpaceDE w:val="0"/>
              <w:autoSpaceDN w:val="0"/>
              <w:adjustRightInd w:val="0"/>
              <w:spacing w:after="0" w:line="240" w:lineRule="auto"/>
              <w:rPr>
                <w:rFonts w:ascii="Times New Roman" w:hAnsi="Times New Roman"/>
                <w:sz w:val="21"/>
                <w:szCs w:val="21"/>
              </w:rPr>
            </w:pPr>
            <w:r>
              <w:rPr>
                <w:sz w:val="21"/>
                <w:szCs w:val="21"/>
              </w:rPr>
              <w:t>Hadoop Stack</w:t>
            </w:r>
            <w:r w:rsidR="009F7ACB" w:rsidRPr="00960E6E">
              <w:rPr>
                <w:sz w:val="21"/>
                <w:szCs w:val="21"/>
              </w:rPr>
              <w:t>:</w:t>
            </w:r>
          </w:p>
        </w:tc>
        <w:tc>
          <w:tcPr>
            <w:tcW w:w="8604" w:type="dxa"/>
            <w:gridSpan w:val="3"/>
          </w:tcPr>
          <w:p w14:paraId="1D873FC7" w14:textId="5D89E091" w:rsidR="009F7ACB" w:rsidRPr="00D94B21" w:rsidRDefault="00693CF3" w:rsidP="00954CED">
            <w:pPr>
              <w:widowControl w:val="0"/>
              <w:autoSpaceDE w:val="0"/>
              <w:autoSpaceDN w:val="0"/>
              <w:adjustRightInd w:val="0"/>
              <w:spacing w:after="0" w:line="240" w:lineRule="auto"/>
              <w:ind w:left="60"/>
              <w:rPr>
                <w:sz w:val="21"/>
                <w:szCs w:val="21"/>
              </w:rPr>
            </w:pPr>
            <w:r>
              <w:rPr>
                <w:sz w:val="21"/>
                <w:szCs w:val="21"/>
              </w:rPr>
              <w:t>H</w:t>
            </w:r>
            <w:r w:rsidR="008F478E">
              <w:rPr>
                <w:sz w:val="21"/>
                <w:szCs w:val="21"/>
              </w:rPr>
              <w:t>DFS</w:t>
            </w:r>
            <w:r w:rsidR="00AB6D70" w:rsidRPr="00960E6E">
              <w:rPr>
                <w:sz w:val="21"/>
                <w:szCs w:val="21"/>
              </w:rPr>
              <w:t>,</w:t>
            </w:r>
            <w:r w:rsidR="00982B78">
              <w:rPr>
                <w:sz w:val="21"/>
                <w:szCs w:val="21"/>
              </w:rPr>
              <w:t xml:space="preserve"> </w:t>
            </w:r>
            <w:r w:rsidR="0087016B">
              <w:rPr>
                <w:sz w:val="21"/>
                <w:szCs w:val="21"/>
              </w:rPr>
              <w:t>Spark</w:t>
            </w:r>
            <w:r w:rsidR="00960E6E" w:rsidRPr="00960E6E">
              <w:rPr>
                <w:sz w:val="21"/>
                <w:szCs w:val="21"/>
              </w:rPr>
              <w:t>,</w:t>
            </w:r>
            <w:r w:rsidR="00982B78">
              <w:rPr>
                <w:sz w:val="21"/>
                <w:szCs w:val="21"/>
              </w:rPr>
              <w:t xml:space="preserve"> </w:t>
            </w:r>
            <w:r w:rsidR="0087016B">
              <w:rPr>
                <w:sz w:val="21"/>
                <w:szCs w:val="21"/>
              </w:rPr>
              <w:t>Kafka,</w:t>
            </w:r>
            <w:r w:rsidR="00982B78">
              <w:rPr>
                <w:sz w:val="21"/>
                <w:szCs w:val="21"/>
              </w:rPr>
              <w:t xml:space="preserve"> </w:t>
            </w:r>
            <w:r w:rsidR="00BD7C4A">
              <w:rPr>
                <w:sz w:val="21"/>
                <w:szCs w:val="21"/>
              </w:rPr>
              <w:t>Airflow,</w:t>
            </w:r>
            <w:r w:rsidR="00982B78">
              <w:rPr>
                <w:sz w:val="21"/>
                <w:szCs w:val="21"/>
              </w:rPr>
              <w:t xml:space="preserve"> </w:t>
            </w:r>
            <w:r w:rsidRPr="00D94B21">
              <w:rPr>
                <w:sz w:val="21"/>
                <w:szCs w:val="21"/>
              </w:rPr>
              <w:t>Sqoop,</w:t>
            </w:r>
            <w:r w:rsidR="00982B78">
              <w:rPr>
                <w:sz w:val="21"/>
                <w:szCs w:val="21"/>
              </w:rPr>
              <w:t xml:space="preserve"> </w:t>
            </w:r>
            <w:r w:rsidRPr="00D94B21">
              <w:rPr>
                <w:sz w:val="21"/>
                <w:szCs w:val="21"/>
              </w:rPr>
              <w:t>Flink</w:t>
            </w:r>
            <w:r>
              <w:rPr>
                <w:sz w:val="21"/>
                <w:szCs w:val="21"/>
              </w:rPr>
              <w:t>,</w:t>
            </w:r>
            <w:r w:rsidR="00982B78">
              <w:rPr>
                <w:sz w:val="21"/>
                <w:szCs w:val="21"/>
              </w:rPr>
              <w:t xml:space="preserve"> </w:t>
            </w:r>
            <w:r w:rsidR="00D94B21" w:rsidRPr="00D94B21">
              <w:rPr>
                <w:sz w:val="21"/>
                <w:szCs w:val="21"/>
              </w:rPr>
              <w:t>Flume</w:t>
            </w:r>
            <w:r w:rsidR="002C2F97" w:rsidRPr="00D94B21">
              <w:rPr>
                <w:sz w:val="21"/>
                <w:szCs w:val="21"/>
              </w:rPr>
              <w:t>,</w:t>
            </w:r>
            <w:r w:rsidR="00982B78">
              <w:rPr>
                <w:sz w:val="21"/>
                <w:szCs w:val="21"/>
              </w:rPr>
              <w:t xml:space="preserve"> </w:t>
            </w:r>
            <w:r w:rsidR="008F478E">
              <w:rPr>
                <w:sz w:val="21"/>
                <w:szCs w:val="21"/>
              </w:rPr>
              <w:t>YARN,</w:t>
            </w:r>
            <w:r w:rsidR="00982B78">
              <w:rPr>
                <w:sz w:val="21"/>
                <w:szCs w:val="21"/>
              </w:rPr>
              <w:t xml:space="preserve"> </w:t>
            </w:r>
            <w:r w:rsidR="00D94B21">
              <w:rPr>
                <w:sz w:val="21"/>
                <w:szCs w:val="21"/>
              </w:rPr>
              <w:t>Ambari,</w:t>
            </w:r>
            <w:r w:rsidR="00982B78">
              <w:rPr>
                <w:sz w:val="21"/>
                <w:szCs w:val="21"/>
              </w:rPr>
              <w:t xml:space="preserve"> </w:t>
            </w:r>
            <w:r w:rsidR="00D94B21">
              <w:rPr>
                <w:sz w:val="21"/>
                <w:szCs w:val="21"/>
              </w:rPr>
              <w:t>HUE</w:t>
            </w:r>
          </w:p>
        </w:tc>
      </w:tr>
      <w:tr w:rsidR="00693CF3" w:rsidRPr="00960E6E" w14:paraId="502F2531" w14:textId="77777777" w:rsidTr="00A4063B">
        <w:trPr>
          <w:trHeight w:val="280"/>
        </w:trPr>
        <w:tc>
          <w:tcPr>
            <w:tcW w:w="1620" w:type="dxa"/>
          </w:tcPr>
          <w:p w14:paraId="6A11EFB8" w14:textId="46C10303" w:rsidR="00693CF3" w:rsidRDefault="00693CF3" w:rsidP="001D3995">
            <w:pPr>
              <w:widowControl w:val="0"/>
              <w:autoSpaceDE w:val="0"/>
              <w:autoSpaceDN w:val="0"/>
              <w:adjustRightInd w:val="0"/>
              <w:spacing w:after="0" w:line="240" w:lineRule="auto"/>
              <w:rPr>
                <w:sz w:val="21"/>
                <w:szCs w:val="21"/>
              </w:rPr>
            </w:pPr>
            <w:r>
              <w:rPr>
                <w:sz w:val="21"/>
                <w:szCs w:val="21"/>
              </w:rPr>
              <w:t xml:space="preserve">Software: </w:t>
            </w:r>
          </w:p>
        </w:tc>
        <w:tc>
          <w:tcPr>
            <w:tcW w:w="8604" w:type="dxa"/>
            <w:gridSpan w:val="3"/>
          </w:tcPr>
          <w:p w14:paraId="4D2644ED" w14:textId="537AEA88" w:rsidR="00693CF3" w:rsidRPr="008F478E" w:rsidRDefault="00955555" w:rsidP="00955555">
            <w:pPr>
              <w:widowControl w:val="0"/>
              <w:autoSpaceDE w:val="0"/>
              <w:autoSpaceDN w:val="0"/>
              <w:adjustRightInd w:val="0"/>
              <w:spacing w:after="0" w:line="240" w:lineRule="auto"/>
              <w:ind w:left="60"/>
              <w:rPr>
                <w:sz w:val="21"/>
                <w:szCs w:val="21"/>
              </w:rPr>
            </w:pPr>
            <w:r w:rsidRPr="00960E6E">
              <w:rPr>
                <w:sz w:val="21"/>
                <w:szCs w:val="21"/>
              </w:rPr>
              <w:t>Tableau</w:t>
            </w:r>
            <w:r>
              <w:rPr>
                <w:sz w:val="21"/>
                <w:szCs w:val="21"/>
              </w:rPr>
              <w:t>,</w:t>
            </w:r>
            <w:r w:rsidR="00982B78">
              <w:rPr>
                <w:sz w:val="21"/>
                <w:szCs w:val="21"/>
              </w:rPr>
              <w:t xml:space="preserve"> </w:t>
            </w:r>
            <w:r w:rsidRPr="008F478E">
              <w:rPr>
                <w:sz w:val="21"/>
                <w:szCs w:val="21"/>
              </w:rPr>
              <w:t>Talend</w:t>
            </w:r>
            <w:r>
              <w:rPr>
                <w:sz w:val="21"/>
                <w:szCs w:val="21"/>
              </w:rPr>
              <w:t>,</w:t>
            </w:r>
            <w:r w:rsidR="00982B78">
              <w:rPr>
                <w:sz w:val="21"/>
                <w:szCs w:val="21"/>
              </w:rPr>
              <w:t xml:space="preserve"> </w:t>
            </w:r>
            <w:r w:rsidRPr="008F478E">
              <w:rPr>
                <w:sz w:val="21"/>
                <w:szCs w:val="21"/>
              </w:rPr>
              <w:t>Informatica,</w:t>
            </w:r>
            <w:r w:rsidR="00982B78">
              <w:rPr>
                <w:sz w:val="21"/>
                <w:szCs w:val="21"/>
              </w:rPr>
              <w:t xml:space="preserve"> </w:t>
            </w:r>
            <w:r w:rsidRPr="00960E6E">
              <w:rPr>
                <w:sz w:val="21"/>
                <w:szCs w:val="21"/>
              </w:rPr>
              <w:t>QlikView</w:t>
            </w:r>
            <w:r w:rsidR="008F478E">
              <w:rPr>
                <w:sz w:val="21"/>
                <w:szCs w:val="21"/>
              </w:rPr>
              <w:t>,</w:t>
            </w:r>
            <w:r w:rsidR="00982B78">
              <w:rPr>
                <w:sz w:val="21"/>
                <w:szCs w:val="21"/>
              </w:rPr>
              <w:t xml:space="preserve"> </w:t>
            </w:r>
            <w:r w:rsidR="008F478E">
              <w:rPr>
                <w:sz w:val="21"/>
                <w:szCs w:val="21"/>
              </w:rPr>
              <w:t>D</w:t>
            </w:r>
            <w:r>
              <w:rPr>
                <w:sz w:val="21"/>
                <w:szCs w:val="21"/>
              </w:rPr>
              <w:t>ocker,</w:t>
            </w:r>
            <w:r w:rsidR="00982B78">
              <w:rPr>
                <w:sz w:val="21"/>
                <w:szCs w:val="21"/>
              </w:rPr>
              <w:t xml:space="preserve"> </w:t>
            </w:r>
            <w:r>
              <w:rPr>
                <w:sz w:val="21"/>
                <w:szCs w:val="21"/>
              </w:rPr>
              <w:t>Kubernetes,</w:t>
            </w:r>
            <w:r w:rsidR="00982B78">
              <w:rPr>
                <w:sz w:val="21"/>
                <w:szCs w:val="21"/>
              </w:rPr>
              <w:t xml:space="preserve"> </w:t>
            </w:r>
            <w:r w:rsidRPr="00960E6E">
              <w:rPr>
                <w:sz w:val="21"/>
                <w:szCs w:val="21"/>
              </w:rPr>
              <w:t>Power BI</w:t>
            </w:r>
            <w:r>
              <w:rPr>
                <w:sz w:val="21"/>
                <w:szCs w:val="21"/>
              </w:rPr>
              <w:t>,</w:t>
            </w:r>
            <w:r w:rsidR="00982B78">
              <w:rPr>
                <w:sz w:val="21"/>
                <w:szCs w:val="21"/>
              </w:rPr>
              <w:t xml:space="preserve"> </w:t>
            </w:r>
            <w:r w:rsidRPr="00960E6E">
              <w:rPr>
                <w:sz w:val="21"/>
                <w:szCs w:val="21"/>
              </w:rPr>
              <w:t>Alteryx</w:t>
            </w:r>
            <w:r>
              <w:rPr>
                <w:sz w:val="21"/>
                <w:szCs w:val="21"/>
              </w:rPr>
              <w:t>,</w:t>
            </w:r>
            <w:r w:rsidR="00982B78">
              <w:rPr>
                <w:sz w:val="21"/>
                <w:szCs w:val="21"/>
              </w:rPr>
              <w:t xml:space="preserve"> </w:t>
            </w:r>
            <w:r>
              <w:rPr>
                <w:sz w:val="21"/>
                <w:szCs w:val="21"/>
              </w:rPr>
              <w:t>GitHub</w:t>
            </w:r>
          </w:p>
        </w:tc>
      </w:tr>
      <w:tr w:rsidR="00693CF3" w:rsidRPr="00960E6E" w14:paraId="1E42A9BF" w14:textId="77777777" w:rsidTr="00A4063B">
        <w:trPr>
          <w:trHeight w:val="280"/>
        </w:trPr>
        <w:tc>
          <w:tcPr>
            <w:tcW w:w="1620" w:type="dxa"/>
          </w:tcPr>
          <w:p w14:paraId="4332CDB5" w14:textId="56609DFE" w:rsidR="00693CF3" w:rsidRDefault="008F478E" w:rsidP="001D3995">
            <w:pPr>
              <w:widowControl w:val="0"/>
              <w:autoSpaceDE w:val="0"/>
              <w:autoSpaceDN w:val="0"/>
              <w:adjustRightInd w:val="0"/>
              <w:spacing w:after="0" w:line="240" w:lineRule="auto"/>
              <w:rPr>
                <w:sz w:val="21"/>
                <w:szCs w:val="21"/>
              </w:rPr>
            </w:pPr>
            <w:r w:rsidRPr="008F478E">
              <w:rPr>
                <w:sz w:val="21"/>
                <w:szCs w:val="21"/>
              </w:rPr>
              <w:t>AWS</w:t>
            </w:r>
            <w:r w:rsidR="00DB4BCA" w:rsidRPr="008F478E">
              <w:rPr>
                <w:sz w:val="21"/>
                <w:szCs w:val="21"/>
              </w:rPr>
              <w:t xml:space="preserve"> services</w:t>
            </w:r>
            <w:r w:rsidR="00DB4BCA">
              <w:rPr>
                <w:rFonts w:ascii="Arial" w:hAnsi="Arial" w:cs="Arial"/>
                <w:sz w:val="21"/>
                <w:szCs w:val="21"/>
                <w:shd w:val="clear" w:color="auto" w:fill="FFFFFF"/>
              </w:rPr>
              <w:t xml:space="preserve">: </w:t>
            </w:r>
          </w:p>
        </w:tc>
        <w:tc>
          <w:tcPr>
            <w:tcW w:w="8604" w:type="dxa"/>
            <w:gridSpan w:val="3"/>
          </w:tcPr>
          <w:p w14:paraId="0F0A6EA0" w14:textId="12565325" w:rsidR="00693CF3" w:rsidRDefault="00E81CE0" w:rsidP="00954CED">
            <w:pPr>
              <w:widowControl w:val="0"/>
              <w:autoSpaceDE w:val="0"/>
              <w:autoSpaceDN w:val="0"/>
              <w:adjustRightInd w:val="0"/>
              <w:spacing w:after="0" w:line="240" w:lineRule="auto"/>
              <w:ind w:left="60"/>
              <w:rPr>
                <w:sz w:val="21"/>
                <w:szCs w:val="21"/>
              </w:rPr>
            </w:pPr>
            <w:r>
              <w:rPr>
                <w:sz w:val="21"/>
                <w:szCs w:val="21"/>
              </w:rPr>
              <w:t>S3,</w:t>
            </w:r>
            <w:r w:rsidR="00982B78">
              <w:rPr>
                <w:sz w:val="21"/>
                <w:szCs w:val="21"/>
              </w:rPr>
              <w:t xml:space="preserve"> </w:t>
            </w:r>
            <w:r w:rsidR="00DB4BCA" w:rsidRPr="008F478E">
              <w:rPr>
                <w:sz w:val="21"/>
                <w:szCs w:val="21"/>
              </w:rPr>
              <w:t>EC2,</w:t>
            </w:r>
            <w:r w:rsidR="00982B78">
              <w:rPr>
                <w:sz w:val="21"/>
                <w:szCs w:val="21"/>
              </w:rPr>
              <w:t xml:space="preserve"> </w:t>
            </w:r>
            <w:r w:rsidR="00DB4BCA" w:rsidRPr="008F478E">
              <w:rPr>
                <w:sz w:val="21"/>
                <w:szCs w:val="21"/>
              </w:rPr>
              <w:t>EMR,</w:t>
            </w:r>
            <w:r w:rsidR="00982B78">
              <w:rPr>
                <w:sz w:val="21"/>
                <w:szCs w:val="21"/>
              </w:rPr>
              <w:t xml:space="preserve"> </w:t>
            </w:r>
            <w:r>
              <w:rPr>
                <w:sz w:val="21"/>
                <w:szCs w:val="21"/>
              </w:rPr>
              <w:t>DynamoDB,</w:t>
            </w:r>
            <w:r w:rsidR="00982B78">
              <w:rPr>
                <w:sz w:val="21"/>
                <w:szCs w:val="21"/>
              </w:rPr>
              <w:t xml:space="preserve"> </w:t>
            </w:r>
            <w:r w:rsidR="00DB4BCA" w:rsidRPr="008F478E">
              <w:rPr>
                <w:sz w:val="21"/>
                <w:szCs w:val="21"/>
              </w:rPr>
              <w:t>RDS,</w:t>
            </w:r>
            <w:r w:rsidR="00982B78">
              <w:rPr>
                <w:sz w:val="21"/>
                <w:szCs w:val="21"/>
              </w:rPr>
              <w:t xml:space="preserve"> </w:t>
            </w:r>
            <w:r w:rsidR="00DB4BCA" w:rsidRPr="008F478E">
              <w:rPr>
                <w:sz w:val="21"/>
                <w:szCs w:val="21"/>
              </w:rPr>
              <w:t>Redshift,</w:t>
            </w:r>
            <w:r w:rsidR="00982B78">
              <w:rPr>
                <w:sz w:val="21"/>
                <w:szCs w:val="21"/>
              </w:rPr>
              <w:t xml:space="preserve"> </w:t>
            </w:r>
            <w:r w:rsidR="00DB4BCA" w:rsidRPr="008F478E">
              <w:rPr>
                <w:sz w:val="21"/>
                <w:szCs w:val="21"/>
              </w:rPr>
              <w:t>Kinesis,</w:t>
            </w:r>
            <w:r w:rsidR="00982B78">
              <w:rPr>
                <w:sz w:val="21"/>
                <w:szCs w:val="21"/>
              </w:rPr>
              <w:t xml:space="preserve"> </w:t>
            </w:r>
            <w:r w:rsidR="00DB4BCA" w:rsidRPr="008F478E">
              <w:rPr>
                <w:sz w:val="21"/>
                <w:szCs w:val="21"/>
              </w:rPr>
              <w:t>Lambda,</w:t>
            </w:r>
            <w:r w:rsidR="00982B78">
              <w:rPr>
                <w:sz w:val="21"/>
                <w:szCs w:val="21"/>
              </w:rPr>
              <w:t xml:space="preserve"> Athena, </w:t>
            </w:r>
            <w:r w:rsidR="00DB4BCA" w:rsidRPr="008F478E">
              <w:rPr>
                <w:sz w:val="21"/>
                <w:szCs w:val="21"/>
              </w:rPr>
              <w:t>QuickSight</w:t>
            </w:r>
          </w:p>
        </w:tc>
      </w:tr>
      <w:tr w:rsidR="009F7ACB" w:rsidRPr="00960E6E" w14:paraId="3E925261" w14:textId="77777777" w:rsidTr="00A4063B">
        <w:trPr>
          <w:trHeight w:val="290"/>
        </w:trPr>
        <w:tc>
          <w:tcPr>
            <w:tcW w:w="1620" w:type="dxa"/>
          </w:tcPr>
          <w:p w14:paraId="57A5CA58" w14:textId="2ADEC174" w:rsidR="009F7ACB" w:rsidRPr="00960E6E" w:rsidRDefault="00E74EF9" w:rsidP="001D3995">
            <w:pPr>
              <w:widowControl w:val="0"/>
              <w:autoSpaceDE w:val="0"/>
              <w:autoSpaceDN w:val="0"/>
              <w:adjustRightInd w:val="0"/>
              <w:spacing w:after="0" w:line="240" w:lineRule="auto"/>
              <w:rPr>
                <w:sz w:val="21"/>
                <w:szCs w:val="21"/>
              </w:rPr>
            </w:pPr>
            <w:r w:rsidRPr="00960E6E">
              <w:rPr>
                <w:sz w:val="21"/>
                <w:szCs w:val="21"/>
              </w:rPr>
              <w:t>Database</w:t>
            </w:r>
            <w:r w:rsidR="009F7ACB" w:rsidRPr="00960E6E">
              <w:rPr>
                <w:sz w:val="21"/>
                <w:szCs w:val="21"/>
              </w:rPr>
              <w:t>:</w:t>
            </w:r>
          </w:p>
        </w:tc>
        <w:tc>
          <w:tcPr>
            <w:tcW w:w="8604" w:type="dxa"/>
            <w:gridSpan w:val="3"/>
          </w:tcPr>
          <w:p w14:paraId="0E506DD6" w14:textId="553EA7E5" w:rsidR="009F7ACB" w:rsidRPr="00D94B21" w:rsidRDefault="009D3118" w:rsidP="008F478E">
            <w:pPr>
              <w:widowControl w:val="0"/>
              <w:autoSpaceDE w:val="0"/>
              <w:autoSpaceDN w:val="0"/>
              <w:adjustRightInd w:val="0"/>
              <w:spacing w:after="0" w:line="240" w:lineRule="auto"/>
              <w:ind w:left="60"/>
              <w:rPr>
                <w:sz w:val="21"/>
                <w:szCs w:val="21"/>
              </w:rPr>
            </w:pPr>
            <w:r>
              <w:rPr>
                <w:sz w:val="21"/>
                <w:szCs w:val="21"/>
              </w:rPr>
              <w:t>MySQL</w:t>
            </w:r>
            <w:r w:rsidR="00402BB3" w:rsidRPr="00960E6E">
              <w:rPr>
                <w:sz w:val="21"/>
                <w:szCs w:val="21"/>
              </w:rPr>
              <w:t>,</w:t>
            </w:r>
            <w:r w:rsidR="00982B78">
              <w:rPr>
                <w:sz w:val="21"/>
                <w:szCs w:val="21"/>
              </w:rPr>
              <w:t xml:space="preserve"> </w:t>
            </w:r>
            <w:r w:rsidR="008F478E">
              <w:rPr>
                <w:sz w:val="21"/>
                <w:szCs w:val="21"/>
              </w:rPr>
              <w:t>P</w:t>
            </w:r>
            <w:r w:rsidR="008F478E" w:rsidRPr="0087016B">
              <w:rPr>
                <w:sz w:val="21"/>
                <w:szCs w:val="21"/>
              </w:rPr>
              <w:t>ostgreSQL</w:t>
            </w:r>
            <w:r w:rsidR="008F478E">
              <w:rPr>
                <w:sz w:val="21"/>
                <w:szCs w:val="21"/>
              </w:rPr>
              <w:t>,</w:t>
            </w:r>
            <w:r w:rsidR="00982B78">
              <w:rPr>
                <w:sz w:val="21"/>
                <w:szCs w:val="21"/>
              </w:rPr>
              <w:t xml:space="preserve"> </w:t>
            </w:r>
            <w:r w:rsidR="00402BB3" w:rsidRPr="00960E6E">
              <w:rPr>
                <w:sz w:val="21"/>
                <w:szCs w:val="21"/>
              </w:rPr>
              <w:t>MongoDB,</w:t>
            </w:r>
            <w:r w:rsidR="00982B78">
              <w:rPr>
                <w:sz w:val="21"/>
                <w:szCs w:val="21"/>
              </w:rPr>
              <w:t xml:space="preserve"> </w:t>
            </w:r>
            <w:r>
              <w:rPr>
                <w:sz w:val="21"/>
                <w:szCs w:val="21"/>
              </w:rPr>
              <w:t>Cassandra,</w:t>
            </w:r>
            <w:r w:rsidR="00982B78">
              <w:rPr>
                <w:sz w:val="21"/>
                <w:szCs w:val="21"/>
              </w:rPr>
              <w:t xml:space="preserve"> </w:t>
            </w:r>
            <w:r w:rsidR="00693CF3">
              <w:rPr>
                <w:sz w:val="21"/>
                <w:szCs w:val="21"/>
              </w:rPr>
              <w:t>Snowflake,</w:t>
            </w:r>
            <w:r w:rsidR="00982B78">
              <w:rPr>
                <w:sz w:val="21"/>
                <w:szCs w:val="21"/>
              </w:rPr>
              <w:t xml:space="preserve"> </w:t>
            </w:r>
            <w:r>
              <w:rPr>
                <w:sz w:val="21"/>
                <w:szCs w:val="21"/>
              </w:rPr>
              <w:t>HBase,</w:t>
            </w:r>
            <w:r w:rsidR="00982B78">
              <w:rPr>
                <w:sz w:val="21"/>
                <w:szCs w:val="21"/>
              </w:rPr>
              <w:t xml:space="preserve"> </w:t>
            </w:r>
            <w:r w:rsidR="00546A1E">
              <w:rPr>
                <w:sz w:val="21"/>
                <w:szCs w:val="21"/>
              </w:rPr>
              <w:t xml:space="preserve">Redis, </w:t>
            </w:r>
            <w:r w:rsidR="00693CF3" w:rsidRPr="008F478E">
              <w:rPr>
                <w:sz w:val="21"/>
                <w:szCs w:val="21"/>
              </w:rPr>
              <w:t>Bigtable</w:t>
            </w:r>
          </w:p>
        </w:tc>
      </w:tr>
      <w:tr w:rsidR="009F7ACB" w:rsidRPr="00960E6E" w14:paraId="50F5234F" w14:textId="77777777" w:rsidTr="00A4063B">
        <w:trPr>
          <w:trHeight w:val="280"/>
        </w:trPr>
        <w:tc>
          <w:tcPr>
            <w:tcW w:w="1620" w:type="dxa"/>
          </w:tcPr>
          <w:p w14:paraId="2576D61E" w14:textId="437DF742" w:rsidR="009F7ACB" w:rsidRPr="00960E6E" w:rsidRDefault="0087016B" w:rsidP="001D3995">
            <w:pPr>
              <w:widowControl w:val="0"/>
              <w:autoSpaceDE w:val="0"/>
              <w:autoSpaceDN w:val="0"/>
              <w:adjustRightInd w:val="0"/>
              <w:spacing w:after="0" w:line="240" w:lineRule="auto"/>
              <w:rPr>
                <w:sz w:val="21"/>
                <w:szCs w:val="21"/>
              </w:rPr>
            </w:pPr>
            <w:r>
              <w:rPr>
                <w:sz w:val="21"/>
                <w:szCs w:val="21"/>
              </w:rPr>
              <w:t>Certification</w:t>
            </w:r>
            <w:r w:rsidR="009F7ACB" w:rsidRPr="00960E6E">
              <w:rPr>
                <w:sz w:val="21"/>
                <w:szCs w:val="21"/>
              </w:rPr>
              <w:t>:</w:t>
            </w:r>
          </w:p>
        </w:tc>
        <w:tc>
          <w:tcPr>
            <w:tcW w:w="8604" w:type="dxa"/>
            <w:gridSpan w:val="3"/>
          </w:tcPr>
          <w:p w14:paraId="6416F0BE" w14:textId="54C3E114" w:rsidR="00E27BF4" w:rsidRPr="00D94B21" w:rsidRDefault="0087016B" w:rsidP="0087016B">
            <w:pPr>
              <w:widowControl w:val="0"/>
              <w:autoSpaceDE w:val="0"/>
              <w:autoSpaceDN w:val="0"/>
              <w:adjustRightInd w:val="0"/>
              <w:spacing w:after="0" w:line="240" w:lineRule="auto"/>
              <w:ind w:left="60"/>
              <w:rPr>
                <w:sz w:val="21"/>
                <w:szCs w:val="21"/>
              </w:rPr>
            </w:pPr>
            <w:r w:rsidRPr="00D94B21">
              <w:rPr>
                <w:sz w:val="21"/>
                <w:szCs w:val="21"/>
              </w:rPr>
              <w:t xml:space="preserve">AWS Solution Architect, </w:t>
            </w:r>
            <w:r w:rsidR="00955555">
              <w:rPr>
                <w:sz w:val="21"/>
                <w:szCs w:val="21"/>
              </w:rPr>
              <w:t xml:space="preserve">Cloudera Certified Associate, </w:t>
            </w:r>
            <w:r w:rsidRPr="00D94B21">
              <w:rPr>
                <w:sz w:val="21"/>
                <w:szCs w:val="21"/>
              </w:rPr>
              <w:t>Tableau Desktop Specialist</w:t>
            </w:r>
            <w:r w:rsidR="00955555">
              <w:rPr>
                <w:sz w:val="21"/>
                <w:szCs w:val="21"/>
              </w:rPr>
              <w:t>, Alteryx Designer</w:t>
            </w:r>
          </w:p>
          <w:p w14:paraId="5B0103A1" w14:textId="3B667157" w:rsidR="0087016B" w:rsidRPr="00960E6E" w:rsidRDefault="0087016B" w:rsidP="0087016B">
            <w:pPr>
              <w:widowControl w:val="0"/>
              <w:autoSpaceDE w:val="0"/>
              <w:autoSpaceDN w:val="0"/>
              <w:adjustRightInd w:val="0"/>
              <w:spacing w:after="0" w:line="240" w:lineRule="auto"/>
              <w:ind w:left="60"/>
              <w:rPr>
                <w:sz w:val="21"/>
                <w:szCs w:val="21"/>
              </w:rPr>
            </w:pPr>
          </w:p>
        </w:tc>
      </w:tr>
    </w:tbl>
    <w:p w14:paraId="47B97196" w14:textId="5995E0DF" w:rsidR="00B526A7" w:rsidRPr="00405EB3" w:rsidRDefault="001D3995" w:rsidP="00B526A7">
      <w:pPr>
        <w:widowControl w:val="0"/>
        <w:spacing w:after="0" w:line="240" w:lineRule="auto"/>
        <w:rPr>
          <w:b/>
          <w:sz w:val="21"/>
          <w:szCs w:val="21"/>
        </w:rPr>
      </w:pPr>
      <w:r w:rsidRPr="0043711A">
        <w:rPr>
          <w:b/>
          <w:i/>
          <w:iCs/>
          <w:sz w:val="21"/>
          <w:szCs w:val="21"/>
        </w:rPr>
        <w:br w:type="textWrapping" w:clear="all"/>
      </w:r>
      <w:r w:rsidR="00B526A7" w:rsidRPr="0043711A">
        <w:rPr>
          <w:b/>
          <w:sz w:val="21"/>
          <w:szCs w:val="21"/>
        </w:rPr>
        <w:t>BUSINESS EXPERIENCE</w:t>
      </w:r>
    </w:p>
    <w:p w14:paraId="185BDC79" w14:textId="76EAD53D" w:rsidR="00E27BF4" w:rsidRPr="0043711A" w:rsidRDefault="00E27BF4" w:rsidP="00E27BF4">
      <w:pPr>
        <w:pStyle w:val="Default"/>
        <w:rPr>
          <w:rFonts w:ascii="Calibri" w:hAnsi="Calibri"/>
          <w:b/>
          <w:bCs/>
          <w:sz w:val="21"/>
          <w:szCs w:val="21"/>
        </w:rPr>
      </w:pPr>
      <w:bookmarkStart w:id="0" w:name="h.30j0zll" w:colFirst="0" w:colLast="0"/>
      <w:bookmarkEnd w:id="0"/>
      <w:r>
        <w:rPr>
          <w:rFonts w:ascii="Calibri" w:hAnsi="Calibri"/>
          <w:b/>
          <w:bCs/>
          <w:sz w:val="21"/>
          <w:szCs w:val="21"/>
        </w:rPr>
        <w:t>Micron Technology</w:t>
      </w:r>
      <w:r w:rsidRPr="0043711A">
        <w:rPr>
          <w:rFonts w:ascii="Calibri" w:hAnsi="Calibri"/>
          <w:b/>
          <w:bCs/>
          <w:sz w:val="21"/>
          <w:szCs w:val="21"/>
        </w:rPr>
        <w:t>, B</w:t>
      </w:r>
      <w:r>
        <w:rPr>
          <w:rFonts w:ascii="Calibri" w:hAnsi="Calibri"/>
          <w:b/>
          <w:bCs/>
          <w:sz w:val="21"/>
          <w:szCs w:val="21"/>
        </w:rPr>
        <w:t>ois</w:t>
      </w:r>
      <w:r w:rsidRPr="0043711A">
        <w:rPr>
          <w:rFonts w:ascii="Calibri" w:hAnsi="Calibri"/>
          <w:b/>
          <w:bCs/>
          <w:sz w:val="21"/>
          <w:szCs w:val="21"/>
        </w:rPr>
        <w:t>e, I</w:t>
      </w:r>
      <w:r>
        <w:rPr>
          <w:rFonts w:ascii="Calibri" w:hAnsi="Calibri"/>
          <w:b/>
          <w:bCs/>
          <w:sz w:val="21"/>
          <w:szCs w:val="21"/>
        </w:rPr>
        <w:t xml:space="preserve">daho        </w:t>
      </w:r>
      <w:r w:rsidRPr="0043711A">
        <w:rPr>
          <w:rFonts w:ascii="Calibri" w:hAnsi="Calibri"/>
          <w:b/>
          <w:bCs/>
          <w:sz w:val="21"/>
          <w:szCs w:val="21"/>
        </w:rPr>
        <w:tab/>
      </w:r>
      <w:r w:rsidRPr="0043711A">
        <w:rPr>
          <w:rFonts w:ascii="Calibri" w:hAnsi="Calibri"/>
          <w:b/>
          <w:bCs/>
          <w:sz w:val="21"/>
          <w:szCs w:val="21"/>
        </w:rPr>
        <w:tab/>
      </w:r>
      <w:r w:rsidRPr="0043711A">
        <w:rPr>
          <w:rFonts w:ascii="Calibri" w:hAnsi="Calibri"/>
          <w:b/>
          <w:bCs/>
          <w:sz w:val="21"/>
          <w:szCs w:val="21"/>
        </w:rPr>
        <w:tab/>
        <w:t xml:space="preserve">                             </w:t>
      </w:r>
      <w:r>
        <w:rPr>
          <w:rFonts w:ascii="Calibri" w:hAnsi="Calibri"/>
          <w:b/>
          <w:bCs/>
          <w:sz w:val="21"/>
          <w:szCs w:val="21"/>
        </w:rPr>
        <w:t xml:space="preserve">                                              </w:t>
      </w:r>
      <w:r w:rsidRPr="00E27BF4">
        <w:rPr>
          <w:rFonts w:ascii="Calibri" w:hAnsi="Calibri"/>
          <w:sz w:val="21"/>
          <w:szCs w:val="21"/>
        </w:rPr>
        <w:t>May</w:t>
      </w:r>
      <w:r w:rsidRPr="0043711A">
        <w:rPr>
          <w:rFonts w:ascii="Calibri" w:hAnsi="Calibri"/>
          <w:sz w:val="21"/>
          <w:szCs w:val="21"/>
        </w:rPr>
        <w:t xml:space="preserve"> 20</w:t>
      </w:r>
      <w:r>
        <w:rPr>
          <w:rFonts w:ascii="Calibri" w:hAnsi="Calibri"/>
          <w:sz w:val="21"/>
          <w:szCs w:val="21"/>
        </w:rPr>
        <w:t>20</w:t>
      </w:r>
      <w:r w:rsidRPr="0043711A">
        <w:rPr>
          <w:rFonts w:ascii="Calibri" w:hAnsi="Calibri"/>
          <w:sz w:val="21"/>
          <w:szCs w:val="21"/>
        </w:rPr>
        <w:t xml:space="preserve"> – </w:t>
      </w:r>
      <w:r>
        <w:rPr>
          <w:rFonts w:ascii="Calibri" w:hAnsi="Calibri"/>
          <w:sz w:val="21"/>
          <w:szCs w:val="21"/>
        </w:rPr>
        <w:t>August</w:t>
      </w:r>
      <w:r w:rsidRPr="0043711A">
        <w:rPr>
          <w:rFonts w:ascii="Calibri" w:hAnsi="Calibri"/>
          <w:sz w:val="21"/>
          <w:szCs w:val="21"/>
        </w:rPr>
        <w:t xml:space="preserve"> 20</w:t>
      </w:r>
      <w:r>
        <w:rPr>
          <w:rFonts w:ascii="Calibri" w:hAnsi="Calibri"/>
          <w:sz w:val="21"/>
          <w:szCs w:val="21"/>
        </w:rPr>
        <w:t xml:space="preserve">20 </w:t>
      </w:r>
      <w:r w:rsidRPr="0043711A">
        <w:rPr>
          <w:rFonts w:ascii="Calibri" w:hAnsi="Calibri"/>
          <w:sz w:val="21"/>
          <w:szCs w:val="21"/>
        </w:rPr>
        <w:t xml:space="preserve">    </w:t>
      </w:r>
    </w:p>
    <w:p w14:paraId="36B6E628" w14:textId="3A4BD963" w:rsidR="00574389" w:rsidRPr="0043711A" w:rsidRDefault="00EA49E4" w:rsidP="00574389">
      <w:pPr>
        <w:pStyle w:val="Default"/>
        <w:spacing w:after="38"/>
        <w:rPr>
          <w:rFonts w:ascii="Calibri" w:hAnsi="Calibri"/>
          <w:b/>
          <w:sz w:val="21"/>
          <w:szCs w:val="21"/>
        </w:rPr>
      </w:pPr>
      <w:r>
        <w:rPr>
          <w:rFonts w:ascii="Calibri" w:hAnsi="Calibri"/>
          <w:i/>
          <w:sz w:val="21"/>
          <w:szCs w:val="21"/>
        </w:rPr>
        <w:t>Data Engineer</w:t>
      </w:r>
      <w:r w:rsidR="00574389" w:rsidRPr="0043711A">
        <w:rPr>
          <w:rFonts w:ascii="Calibri" w:hAnsi="Calibri"/>
          <w:b/>
          <w:sz w:val="21"/>
          <w:szCs w:val="21"/>
        </w:rPr>
        <w:tab/>
      </w:r>
      <w:r w:rsidR="00574389" w:rsidRPr="0043711A">
        <w:rPr>
          <w:rFonts w:ascii="Calibri" w:hAnsi="Calibri"/>
          <w:b/>
          <w:sz w:val="21"/>
          <w:szCs w:val="21"/>
        </w:rPr>
        <w:tab/>
      </w:r>
      <w:r w:rsidR="00574389" w:rsidRPr="0043711A">
        <w:rPr>
          <w:rFonts w:ascii="Calibri" w:hAnsi="Calibri"/>
          <w:b/>
          <w:sz w:val="21"/>
          <w:szCs w:val="21"/>
        </w:rPr>
        <w:tab/>
      </w:r>
      <w:r w:rsidR="00574389" w:rsidRPr="0043711A">
        <w:rPr>
          <w:rFonts w:ascii="Calibri" w:hAnsi="Calibri"/>
          <w:b/>
          <w:sz w:val="21"/>
          <w:szCs w:val="21"/>
        </w:rPr>
        <w:tab/>
      </w:r>
      <w:r w:rsidR="00574389" w:rsidRPr="0043711A">
        <w:rPr>
          <w:rFonts w:ascii="Calibri" w:hAnsi="Calibri"/>
          <w:b/>
          <w:sz w:val="21"/>
          <w:szCs w:val="21"/>
        </w:rPr>
        <w:tab/>
        <w:t xml:space="preserve">    </w:t>
      </w:r>
      <w:r w:rsidR="00574389" w:rsidRPr="0043711A">
        <w:rPr>
          <w:rFonts w:ascii="Calibri" w:hAnsi="Calibri"/>
          <w:sz w:val="21"/>
          <w:szCs w:val="21"/>
        </w:rPr>
        <w:tab/>
      </w:r>
      <w:r w:rsidR="00574389" w:rsidRPr="0043711A">
        <w:rPr>
          <w:rFonts w:ascii="Calibri" w:hAnsi="Calibri"/>
          <w:sz w:val="21"/>
          <w:szCs w:val="21"/>
        </w:rPr>
        <w:tab/>
        <w:t xml:space="preserve"> </w:t>
      </w:r>
    </w:p>
    <w:p w14:paraId="13A23FE7" w14:textId="0F8FFF07" w:rsidR="00D94B21" w:rsidRPr="00D94B21" w:rsidRDefault="00EA49E4" w:rsidP="00257E60">
      <w:pPr>
        <w:pStyle w:val="Default"/>
        <w:numPr>
          <w:ilvl w:val="0"/>
          <w:numId w:val="7"/>
        </w:numPr>
        <w:rPr>
          <w:rFonts w:ascii="Calibri" w:hAnsi="Calibri"/>
          <w:sz w:val="21"/>
          <w:szCs w:val="21"/>
        </w:rPr>
      </w:pPr>
      <w:r>
        <w:rPr>
          <w:rFonts w:ascii="Calibri" w:hAnsi="Calibri"/>
          <w:sz w:val="21"/>
          <w:szCs w:val="21"/>
        </w:rPr>
        <w:t>Developed</w:t>
      </w:r>
      <w:r w:rsidR="00D94B21" w:rsidRPr="00D94B21">
        <w:rPr>
          <w:rFonts w:ascii="Calibri" w:hAnsi="Calibri"/>
          <w:sz w:val="21"/>
          <w:szCs w:val="21"/>
        </w:rPr>
        <w:t xml:space="preserve"> the infrastructure required for optimal extraction, transformation, and loading of </w:t>
      </w:r>
      <w:r w:rsidR="00D9710C">
        <w:rPr>
          <w:rFonts w:ascii="Calibri" w:hAnsi="Calibri"/>
          <w:sz w:val="21"/>
          <w:szCs w:val="21"/>
        </w:rPr>
        <w:t xml:space="preserve">100GB </w:t>
      </w:r>
      <w:r w:rsidR="00D94B21" w:rsidRPr="00D94B21">
        <w:rPr>
          <w:rFonts w:ascii="Calibri" w:hAnsi="Calibri"/>
          <w:sz w:val="21"/>
          <w:szCs w:val="21"/>
        </w:rPr>
        <w:t xml:space="preserve">data from </w:t>
      </w:r>
      <w:r>
        <w:rPr>
          <w:rFonts w:ascii="Calibri" w:hAnsi="Calibri"/>
          <w:sz w:val="21"/>
          <w:szCs w:val="21"/>
        </w:rPr>
        <w:t>various sources like</w:t>
      </w:r>
      <w:r w:rsidR="00D94B21" w:rsidRPr="00D94B21">
        <w:rPr>
          <w:rFonts w:ascii="Calibri" w:hAnsi="Calibri"/>
          <w:sz w:val="21"/>
          <w:szCs w:val="21"/>
        </w:rPr>
        <w:t xml:space="preserve"> AWS </w:t>
      </w:r>
      <w:r w:rsidR="00D94B21">
        <w:rPr>
          <w:rFonts w:ascii="Calibri" w:hAnsi="Calibri"/>
          <w:sz w:val="21"/>
          <w:szCs w:val="21"/>
        </w:rPr>
        <w:t>S3</w:t>
      </w:r>
      <w:r>
        <w:rPr>
          <w:rFonts w:ascii="Calibri" w:hAnsi="Calibri"/>
          <w:sz w:val="21"/>
          <w:szCs w:val="21"/>
        </w:rPr>
        <w:t xml:space="preserve">, </w:t>
      </w:r>
      <w:r w:rsidR="00D94B21">
        <w:rPr>
          <w:rFonts w:ascii="Calibri" w:hAnsi="Calibri"/>
          <w:sz w:val="21"/>
          <w:szCs w:val="21"/>
        </w:rPr>
        <w:t>Dynamo DB</w:t>
      </w:r>
      <w:r>
        <w:rPr>
          <w:rFonts w:ascii="Calibri" w:hAnsi="Calibri"/>
          <w:sz w:val="21"/>
          <w:szCs w:val="21"/>
        </w:rPr>
        <w:t xml:space="preserve">, RDS to store in Redshift </w:t>
      </w:r>
      <w:r w:rsidR="00255334">
        <w:rPr>
          <w:rFonts w:ascii="Calibri" w:hAnsi="Calibri"/>
          <w:sz w:val="21"/>
          <w:szCs w:val="21"/>
        </w:rPr>
        <w:t>and resulting in increased efficiency by 7%</w:t>
      </w:r>
    </w:p>
    <w:p w14:paraId="14FEFC10" w14:textId="592A0CFE" w:rsidR="00EA49E4" w:rsidRPr="00EA49E4" w:rsidRDefault="00CA0232" w:rsidP="00EA49E4">
      <w:pPr>
        <w:pStyle w:val="Default"/>
        <w:numPr>
          <w:ilvl w:val="0"/>
          <w:numId w:val="7"/>
        </w:numPr>
        <w:rPr>
          <w:rFonts w:ascii="Calibri" w:hAnsi="Calibri"/>
          <w:sz w:val="21"/>
          <w:szCs w:val="21"/>
        </w:rPr>
      </w:pPr>
      <w:r w:rsidRPr="00EA49E4">
        <w:rPr>
          <w:rFonts w:ascii="Calibri" w:hAnsi="Calibri"/>
          <w:sz w:val="21"/>
          <w:szCs w:val="21"/>
        </w:rPr>
        <w:t>Collaborated</w:t>
      </w:r>
      <w:r w:rsidR="00EA49E4" w:rsidRPr="00EA49E4">
        <w:rPr>
          <w:rFonts w:ascii="Calibri" w:hAnsi="Calibri"/>
          <w:sz w:val="21"/>
          <w:szCs w:val="21"/>
        </w:rPr>
        <w:t xml:space="preserve"> with </w:t>
      </w:r>
      <w:r w:rsidR="00EA49E4">
        <w:rPr>
          <w:rFonts w:ascii="Calibri" w:hAnsi="Calibri"/>
          <w:sz w:val="21"/>
          <w:szCs w:val="21"/>
        </w:rPr>
        <w:t xml:space="preserve">various </w:t>
      </w:r>
      <w:r w:rsidR="00EA49E4" w:rsidRPr="00EA49E4">
        <w:rPr>
          <w:rFonts w:ascii="Calibri" w:hAnsi="Calibri"/>
          <w:sz w:val="21"/>
          <w:szCs w:val="21"/>
        </w:rPr>
        <w:t xml:space="preserve">stakeholders including the </w:t>
      </w:r>
      <w:r w:rsidR="00EA49E4">
        <w:rPr>
          <w:rFonts w:ascii="Calibri" w:hAnsi="Calibri"/>
          <w:sz w:val="21"/>
          <w:szCs w:val="21"/>
        </w:rPr>
        <w:t>Data scientists</w:t>
      </w:r>
      <w:r w:rsidR="00EA49E4" w:rsidRPr="00EA49E4">
        <w:rPr>
          <w:rFonts w:ascii="Calibri" w:hAnsi="Calibri"/>
          <w:sz w:val="21"/>
          <w:szCs w:val="21"/>
        </w:rPr>
        <w:t xml:space="preserve">, </w:t>
      </w:r>
      <w:r w:rsidR="000E1565">
        <w:rPr>
          <w:rFonts w:ascii="Calibri" w:hAnsi="Calibri"/>
          <w:sz w:val="21"/>
          <w:szCs w:val="21"/>
        </w:rPr>
        <w:t>A</w:t>
      </w:r>
      <w:r w:rsidR="00EA49E4">
        <w:rPr>
          <w:rFonts w:ascii="Calibri" w:hAnsi="Calibri"/>
          <w:sz w:val="21"/>
          <w:szCs w:val="21"/>
        </w:rPr>
        <w:t>nalysts</w:t>
      </w:r>
      <w:r w:rsidR="00EA49E4" w:rsidRPr="00EA49E4">
        <w:rPr>
          <w:rFonts w:ascii="Calibri" w:hAnsi="Calibri"/>
          <w:sz w:val="21"/>
          <w:szCs w:val="21"/>
        </w:rPr>
        <w:t xml:space="preserve"> and </w:t>
      </w:r>
      <w:r w:rsidR="00EA49E4">
        <w:rPr>
          <w:rFonts w:ascii="Calibri" w:hAnsi="Calibri"/>
          <w:sz w:val="21"/>
          <w:szCs w:val="21"/>
        </w:rPr>
        <w:t xml:space="preserve">Business intelligence </w:t>
      </w:r>
      <w:r w:rsidR="00EA49E4" w:rsidRPr="00EA49E4">
        <w:rPr>
          <w:rFonts w:ascii="Calibri" w:hAnsi="Calibri"/>
          <w:sz w:val="21"/>
          <w:szCs w:val="21"/>
        </w:rPr>
        <w:t>teams to support their data infrastructure needs</w:t>
      </w:r>
      <w:r w:rsidR="000E1565">
        <w:rPr>
          <w:rFonts w:ascii="Calibri" w:hAnsi="Calibri"/>
          <w:sz w:val="21"/>
          <w:szCs w:val="21"/>
        </w:rPr>
        <w:t xml:space="preserve"> and </w:t>
      </w:r>
      <w:r w:rsidR="000E1565" w:rsidRPr="000E1565">
        <w:rPr>
          <w:rFonts w:ascii="Calibri" w:hAnsi="Calibri"/>
          <w:sz w:val="21"/>
          <w:szCs w:val="21"/>
        </w:rPr>
        <w:t>automat</w:t>
      </w:r>
      <w:r w:rsidR="000E1565">
        <w:rPr>
          <w:rFonts w:ascii="Calibri" w:hAnsi="Calibri"/>
          <w:sz w:val="21"/>
          <w:szCs w:val="21"/>
        </w:rPr>
        <w:t>ed</w:t>
      </w:r>
      <w:r w:rsidR="000E1565" w:rsidRPr="000E1565">
        <w:rPr>
          <w:rFonts w:ascii="Calibri" w:hAnsi="Calibri"/>
          <w:sz w:val="21"/>
          <w:szCs w:val="21"/>
        </w:rPr>
        <w:t xml:space="preserve"> ETL process</w:t>
      </w:r>
      <w:r w:rsidR="000E1565">
        <w:rPr>
          <w:rFonts w:ascii="Calibri" w:hAnsi="Calibri"/>
          <w:sz w:val="21"/>
          <w:szCs w:val="21"/>
        </w:rPr>
        <w:t xml:space="preserve"> to </w:t>
      </w:r>
      <w:r w:rsidR="000E1565" w:rsidRPr="000E1565">
        <w:rPr>
          <w:rFonts w:ascii="Calibri" w:hAnsi="Calibri"/>
          <w:sz w:val="21"/>
          <w:szCs w:val="21"/>
        </w:rPr>
        <w:t xml:space="preserve">reduce </w:t>
      </w:r>
      <w:r w:rsidR="00214E2B">
        <w:rPr>
          <w:rFonts w:ascii="Calibri" w:hAnsi="Calibri"/>
          <w:sz w:val="21"/>
          <w:szCs w:val="21"/>
        </w:rPr>
        <w:t>manual workload by 20 hours every month</w:t>
      </w:r>
    </w:p>
    <w:p w14:paraId="2A602F72" w14:textId="3E79130F" w:rsidR="00574389" w:rsidRDefault="00D9710C" w:rsidP="00257E60">
      <w:pPr>
        <w:pStyle w:val="Default"/>
        <w:numPr>
          <w:ilvl w:val="0"/>
          <w:numId w:val="7"/>
        </w:numPr>
        <w:rPr>
          <w:rFonts w:ascii="Calibri" w:hAnsi="Calibri"/>
          <w:sz w:val="21"/>
          <w:szCs w:val="21"/>
        </w:rPr>
      </w:pPr>
      <w:r w:rsidRPr="00D9710C">
        <w:rPr>
          <w:rFonts w:ascii="Calibri" w:hAnsi="Calibri"/>
          <w:sz w:val="21"/>
          <w:szCs w:val="21"/>
        </w:rPr>
        <w:t xml:space="preserve">Designed and prepared interactive and intuitive dashboards and reports using Tableau from Redshift warehouse </w:t>
      </w:r>
      <w:r w:rsidR="00574389" w:rsidRPr="00980E24">
        <w:rPr>
          <w:rFonts w:ascii="Calibri" w:hAnsi="Calibri"/>
          <w:sz w:val="21"/>
          <w:szCs w:val="21"/>
        </w:rPr>
        <w:t xml:space="preserve">to </w:t>
      </w:r>
      <w:r>
        <w:rPr>
          <w:rFonts w:ascii="Calibri" w:hAnsi="Calibri"/>
          <w:sz w:val="21"/>
          <w:szCs w:val="21"/>
        </w:rPr>
        <w:t xml:space="preserve">contribute to </w:t>
      </w:r>
      <w:r w:rsidR="00574389" w:rsidRPr="00980E24">
        <w:rPr>
          <w:rFonts w:ascii="Calibri" w:hAnsi="Calibri"/>
          <w:sz w:val="21"/>
          <w:szCs w:val="21"/>
        </w:rPr>
        <w:t>Micron’s competitive intelligence effort</w:t>
      </w:r>
    </w:p>
    <w:p w14:paraId="76FB7BB5" w14:textId="683344C5" w:rsidR="00EA49E4" w:rsidRPr="00980E24" w:rsidRDefault="00EA49E4" w:rsidP="00EA49E4">
      <w:pPr>
        <w:pStyle w:val="Default"/>
        <w:numPr>
          <w:ilvl w:val="0"/>
          <w:numId w:val="7"/>
        </w:numPr>
        <w:rPr>
          <w:rFonts w:ascii="Calibri" w:hAnsi="Calibri"/>
          <w:sz w:val="21"/>
          <w:szCs w:val="21"/>
        </w:rPr>
      </w:pPr>
      <w:r w:rsidRPr="00980E24">
        <w:rPr>
          <w:rFonts w:ascii="Calibri" w:hAnsi="Calibri"/>
          <w:sz w:val="21"/>
          <w:szCs w:val="21"/>
        </w:rPr>
        <w:t>Analyzed and determine</w:t>
      </w:r>
      <w:r>
        <w:rPr>
          <w:rFonts w:ascii="Calibri" w:hAnsi="Calibri"/>
          <w:sz w:val="21"/>
          <w:szCs w:val="21"/>
        </w:rPr>
        <w:t>d</w:t>
      </w:r>
      <w:r w:rsidRPr="00980E24">
        <w:rPr>
          <w:rFonts w:ascii="Calibri" w:hAnsi="Calibri"/>
          <w:sz w:val="21"/>
          <w:szCs w:val="21"/>
        </w:rPr>
        <w:t xml:space="preserve"> the key strengths of our competitor’s devices </w:t>
      </w:r>
      <w:r w:rsidR="00F75CBE">
        <w:rPr>
          <w:rFonts w:ascii="Calibri" w:hAnsi="Calibri"/>
          <w:sz w:val="21"/>
          <w:szCs w:val="21"/>
        </w:rPr>
        <w:t xml:space="preserve">in the area of </w:t>
      </w:r>
      <w:r w:rsidRPr="00980E24">
        <w:rPr>
          <w:rFonts w:ascii="Calibri" w:hAnsi="Calibri"/>
          <w:sz w:val="21"/>
          <w:szCs w:val="21"/>
        </w:rPr>
        <w:t>performance, latency, power, cost</w:t>
      </w:r>
    </w:p>
    <w:p w14:paraId="304762E8" w14:textId="05869278" w:rsidR="00B526A7" w:rsidRPr="0043711A" w:rsidRDefault="00B526A7" w:rsidP="00B526A7">
      <w:pPr>
        <w:pStyle w:val="Default"/>
        <w:rPr>
          <w:rFonts w:ascii="Calibri" w:hAnsi="Calibri"/>
          <w:b/>
          <w:bCs/>
          <w:sz w:val="21"/>
          <w:szCs w:val="21"/>
        </w:rPr>
      </w:pPr>
      <w:r>
        <w:rPr>
          <w:rFonts w:ascii="Calibri" w:hAnsi="Calibri"/>
          <w:b/>
          <w:bCs/>
          <w:sz w:val="21"/>
          <w:szCs w:val="21"/>
        </w:rPr>
        <w:t>Accenture</w:t>
      </w:r>
      <w:r w:rsidRPr="0043711A">
        <w:rPr>
          <w:rFonts w:ascii="Calibri" w:hAnsi="Calibri"/>
          <w:b/>
          <w:bCs/>
          <w:sz w:val="21"/>
          <w:szCs w:val="21"/>
        </w:rPr>
        <w:t xml:space="preserve">, Bangalore, India </w:t>
      </w:r>
      <w:r w:rsidRPr="0043711A">
        <w:rPr>
          <w:rFonts w:ascii="Calibri" w:hAnsi="Calibri"/>
          <w:b/>
          <w:bCs/>
          <w:sz w:val="21"/>
          <w:szCs w:val="21"/>
        </w:rPr>
        <w:tab/>
      </w:r>
      <w:r w:rsidRPr="0043711A">
        <w:rPr>
          <w:rFonts w:ascii="Calibri" w:hAnsi="Calibri"/>
          <w:b/>
          <w:bCs/>
          <w:sz w:val="21"/>
          <w:szCs w:val="21"/>
        </w:rPr>
        <w:tab/>
      </w:r>
      <w:r w:rsidRPr="0043711A">
        <w:rPr>
          <w:rFonts w:ascii="Calibri" w:hAnsi="Calibri"/>
          <w:b/>
          <w:bCs/>
          <w:sz w:val="21"/>
          <w:szCs w:val="21"/>
        </w:rPr>
        <w:tab/>
      </w:r>
      <w:r w:rsidRPr="0043711A">
        <w:rPr>
          <w:rFonts w:ascii="Calibri" w:hAnsi="Calibri"/>
          <w:b/>
          <w:bCs/>
          <w:sz w:val="21"/>
          <w:szCs w:val="21"/>
        </w:rPr>
        <w:tab/>
      </w:r>
      <w:r w:rsidRPr="0043711A">
        <w:rPr>
          <w:rFonts w:ascii="Calibri" w:hAnsi="Calibri"/>
          <w:b/>
          <w:bCs/>
          <w:sz w:val="21"/>
          <w:szCs w:val="21"/>
        </w:rPr>
        <w:tab/>
      </w:r>
      <w:r w:rsidRPr="0043711A">
        <w:rPr>
          <w:rFonts w:ascii="Calibri" w:hAnsi="Calibri"/>
          <w:b/>
          <w:bCs/>
          <w:sz w:val="21"/>
          <w:szCs w:val="21"/>
        </w:rPr>
        <w:tab/>
        <w:t xml:space="preserve">                             </w:t>
      </w:r>
      <w:r>
        <w:rPr>
          <w:rFonts w:ascii="Calibri" w:hAnsi="Calibri"/>
          <w:b/>
          <w:bCs/>
          <w:sz w:val="21"/>
          <w:szCs w:val="21"/>
        </w:rPr>
        <w:t xml:space="preserve">                 </w:t>
      </w:r>
      <w:r>
        <w:rPr>
          <w:rFonts w:ascii="Calibri" w:hAnsi="Calibri"/>
          <w:sz w:val="21"/>
          <w:szCs w:val="21"/>
        </w:rPr>
        <w:t>June</w:t>
      </w:r>
      <w:r w:rsidRPr="0043711A">
        <w:rPr>
          <w:rFonts w:ascii="Calibri" w:hAnsi="Calibri"/>
          <w:sz w:val="21"/>
          <w:szCs w:val="21"/>
        </w:rPr>
        <w:t xml:space="preserve"> 201</w:t>
      </w:r>
      <w:r>
        <w:rPr>
          <w:rFonts w:ascii="Calibri" w:hAnsi="Calibri"/>
          <w:sz w:val="21"/>
          <w:szCs w:val="21"/>
        </w:rPr>
        <w:t>7</w:t>
      </w:r>
      <w:r w:rsidRPr="0043711A">
        <w:rPr>
          <w:rFonts w:ascii="Calibri" w:hAnsi="Calibri"/>
          <w:sz w:val="21"/>
          <w:szCs w:val="21"/>
        </w:rPr>
        <w:t xml:space="preserve"> – </w:t>
      </w:r>
      <w:r>
        <w:rPr>
          <w:rFonts w:ascii="Calibri" w:hAnsi="Calibri"/>
          <w:sz w:val="21"/>
          <w:szCs w:val="21"/>
        </w:rPr>
        <w:t>June</w:t>
      </w:r>
      <w:r w:rsidRPr="0043711A">
        <w:rPr>
          <w:rFonts w:ascii="Calibri" w:hAnsi="Calibri"/>
          <w:sz w:val="21"/>
          <w:szCs w:val="21"/>
        </w:rPr>
        <w:t xml:space="preserve"> 201</w:t>
      </w:r>
      <w:r>
        <w:rPr>
          <w:rFonts w:ascii="Calibri" w:hAnsi="Calibri"/>
          <w:sz w:val="21"/>
          <w:szCs w:val="21"/>
        </w:rPr>
        <w:t xml:space="preserve">9 </w:t>
      </w:r>
      <w:r w:rsidRPr="0043711A">
        <w:rPr>
          <w:rFonts w:ascii="Calibri" w:hAnsi="Calibri"/>
          <w:sz w:val="21"/>
          <w:szCs w:val="21"/>
        </w:rPr>
        <w:t xml:space="preserve">    </w:t>
      </w:r>
    </w:p>
    <w:p w14:paraId="3DAA28D6" w14:textId="3AD4563C" w:rsidR="00B526A7" w:rsidRPr="0043711A" w:rsidRDefault="00EA49E4" w:rsidP="00B526A7">
      <w:pPr>
        <w:pStyle w:val="Default"/>
        <w:spacing w:after="38"/>
        <w:rPr>
          <w:rFonts w:ascii="Calibri" w:hAnsi="Calibri"/>
          <w:b/>
          <w:sz w:val="21"/>
          <w:szCs w:val="21"/>
        </w:rPr>
      </w:pPr>
      <w:r>
        <w:rPr>
          <w:rFonts w:ascii="Calibri" w:hAnsi="Calibri"/>
          <w:i/>
          <w:sz w:val="21"/>
          <w:szCs w:val="21"/>
        </w:rPr>
        <w:t>ETL Developer</w:t>
      </w:r>
      <w:r w:rsidR="00B526A7" w:rsidRPr="0043711A">
        <w:rPr>
          <w:rFonts w:ascii="Calibri" w:hAnsi="Calibri"/>
          <w:b/>
          <w:sz w:val="21"/>
          <w:szCs w:val="21"/>
        </w:rPr>
        <w:tab/>
      </w:r>
      <w:r w:rsidR="00B526A7" w:rsidRPr="0043711A">
        <w:rPr>
          <w:rFonts w:ascii="Calibri" w:hAnsi="Calibri"/>
          <w:b/>
          <w:sz w:val="21"/>
          <w:szCs w:val="21"/>
        </w:rPr>
        <w:tab/>
      </w:r>
      <w:r w:rsidR="00B526A7" w:rsidRPr="0043711A">
        <w:rPr>
          <w:rFonts w:ascii="Calibri" w:hAnsi="Calibri"/>
          <w:b/>
          <w:sz w:val="21"/>
          <w:szCs w:val="21"/>
        </w:rPr>
        <w:tab/>
      </w:r>
      <w:r w:rsidR="00B526A7" w:rsidRPr="0043711A">
        <w:rPr>
          <w:rFonts w:ascii="Calibri" w:hAnsi="Calibri"/>
          <w:b/>
          <w:sz w:val="21"/>
          <w:szCs w:val="21"/>
        </w:rPr>
        <w:tab/>
      </w:r>
      <w:r w:rsidR="00B526A7" w:rsidRPr="0043711A">
        <w:rPr>
          <w:rFonts w:ascii="Calibri" w:hAnsi="Calibri"/>
          <w:b/>
          <w:sz w:val="21"/>
          <w:szCs w:val="21"/>
        </w:rPr>
        <w:tab/>
        <w:t xml:space="preserve">    </w:t>
      </w:r>
      <w:r w:rsidR="00B526A7" w:rsidRPr="0043711A">
        <w:rPr>
          <w:rFonts w:ascii="Calibri" w:hAnsi="Calibri"/>
          <w:sz w:val="21"/>
          <w:szCs w:val="21"/>
        </w:rPr>
        <w:tab/>
      </w:r>
      <w:r w:rsidR="00B526A7" w:rsidRPr="0043711A">
        <w:rPr>
          <w:rFonts w:ascii="Calibri" w:hAnsi="Calibri"/>
          <w:sz w:val="21"/>
          <w:szCs w:val="21"/>
        </w:rPr>
        <w:tab/>
        <w:t xml:space="preserve"> </w:t>
      </w:r>
    </w:p>
    <w:p w14:paraId="43ED6951" w14:textId="3A76B46B" w:rsidR="00B526A7" w:rsidRPr="00980E24" w:rsidRDefault="00214E2B" w:rsidP="00B526A7">
      <w:pPr>
        <w:pStyle w:val="Default"/>
        <w:numPr>
          <w:ilvl w:val="0"/>
          <w:numId w:val="7"/>
        </w:numPr>
        <w:jc w:val="both"/>
        <w:rPr>
          <w:rFonts w:ascii="Calibri" w:hAnsi="Calibri"/>
          <w:sz w:val="21"/>
          <w:szCs w:val="21"/>
        </w:rPr>
      </w:pPr>
      <w:r>
        <w:rPr>
          <w:rFonts w:ascii="Calibri" w:hAnsi="Calibri"/>
          <w:sz w:val="21"/>
          <w:szCs w:val="21"/>
        </w:rPr>
        <w:t>Worked with 5+ clients to gather</w:t>
      </w:r>
      <w:r w:rsidR="00B526A7" w:rsidRPr="00980E24">
        <w:rPr>
          <w:rFonts w:ascii="Calibri" w:hAnsi="Calibri"/>
          <w:sz w:val="21"/>
          <w:szCs w:val="21"/>
        </w:rPr>
        <w:t xml:space="preserve"> new requirements and prepare design and test plan documents for work parcel</w:t>
      </w:r>
    </w:p>
    <w:p w14:paraId="3122F229" w14:textId="058D5CA6" w:rsidR="006F075D" w:rsidRDefault="006F075D" w:rsidP="007A35B7">
      <w:pPr>
        <w:pStyle w:val="Default"/>
        <w:numPr>
          <w:ilvl w:val="0"/>
          <w:numId w:val="7"/>
        </w:numPr>
        <w:jc w:val="both"/>
        <w:rPr>
          <w:rFonts w:ascii="Calibri" w:hAnsi="Calibri"/>
          <w:sz w:val="21"/>
          <w:szCs w:val="21"/>
        </w:rPr>
      </w:pPr>
      <w:r>
        <w:rPr>
          <w:rFonts w:ascii="Calibri" w:hAnsi="Calibri"/>
          <w:sz w:val="21"/>
          <w:szCs w:val="21"/>
        </w:rPr>
        <w:t>Migrated data from SQL Server and Oracle to Cloudera Hadoop Cluster-Impala using Sqoop which increased execution speed by more than 35</w:t>
      </w:r>
      <w:r w:rsidR="001503B4">
        <w:rPr>
          <w:rFonts w:ascii="Calibri" w:hAnsi="Calibri"/>
          <w:sz w:val="21"/>
          <w:szCs w:val="21"/>
        </w:rPr>
        <w:t>%</w:t>
      </w:r>
    </w:p>
    <w:p w14:paraId="446114E5" w14:textId="7F02FFF9" w:rsidR="00214E2B" w:rsidRDefault="00214E2B" w:rsidP="007A35B7">
      <w:pPr>
        <w:pStyle w:val="Default"/>
        <w:numPr>
          <w:ilvl w:val="0"/>
          <w:numId w:val="7"/>
        </w:numPr>
        <w:jc w:val="both"/>
        <w:rPr>
          <w:rFonts w:ascii="Calibri" w:hAnsi="Calibri"/>
          <w:sz w:val="21"/>
          <w:szCs w:val="21"/>
        </w:rPr>
      </w:pPr>
      <w:r>
        <w:rPr>
          <w:rFonts w:ascii="Calibri" w:hAnsi="Calibri"/>
          <w:sz w:val="21"/>
          <w:szCs w:val="21"/>
        </w:rPr>
        <w:t xml:space="preserve">Utilized Big data technology tools to interact with HDFS for ETL of disparate data source like transactional data, web services data (RESTful), payment and marketing campaign data and load it into </w:t>
      </w:r>
      <w:r w:rsidR="006F075D">
        <w:rPr>
          <w:rFonts w:ascii="Calibri" w:hAnsi="Calibri"/>
          <w:sz w:val="21"/>
          <w:szCs w:val="21"/>
        </w:rPr>
        <w:t>Snowflake warehouse</w:t>
      </w:r>
    </w:p>
    <w:p w14:paraId="47BD5CCA" w14:textId="51D9E534" w:rsidR="00B526A7" w:rsidRPr="00980E24" w:rsidRDefault="00B526A7" w:rsidP="00B526A7">
      <w:pPr>
        <w:pStyle w:val="Default"/>
        <w:numPr>
          <w:ilvl w:val="0"/>
          <w:numId w:val="7"/>
        </w:numPr>
        <w:jc w:val="both"/>
        <w:rPr>
          <w:rFonts w:ascii="Calibri" w:hAnsi="Calibri"/>
          <w:sz w:val="21"/>
          <w:szCs w:val="21"/>
        </w:rPr>
      </w:pPr>
      <w:r w:rsidRPr="00980E24">
        <w:rPr>
          <w:rFonts w:ascii="Calibri" w:hAnsi="Calibri"/>
          <w:sz w:val="21"/>
          <w:szCs w:val="21"/>
        </w:rPr>
        <w:t>Designed and developed various kinds of reports like scorecards &amp; dashboards,</w:t>
      </w:r>
      <w:r w:rsidR="0008708D" w:rsidRPr="00980E24">
        <w:rPr>
          <w:rFonts w:ascii="Calibri" w:hAnsi="Calibri"/>
          <w:sz w:val="21"/>
          <w:szCs w:val="21"/>
        </w:rPr>
        <w:t xml:space="preserve"> KPI,</w:t>
      </w:r>
      <w:r w:rsidRPr="00980E24">
        <w:rPr>
          <w:rFonts w:ascii="Calibri" w:hAnsi="Calibri"/>
          <w:sz w:val="21"/>
          <w:szCs w:val="21"/>
        </w:rPr>
        <w:t xml:space="preserve"> operational reports, business reports and ad-hoc reports for business analytics</w:t>
      </w:r>
      <w:r w:rsidR="00AB6D70" w:rsidRPr="00980E24">
        <w:rPr>
          <w:rFonts w:ascii="Calibri" w:hAnsi="Calibri"/>
          <w:sz w:val="21"/>
          <w:szCs w:val="21"/>
        </w:rPr>
        <w:t xml:space="preserve"> in </w:t>
      </w:r>
      <w:r w:rsidR="00214E2B">
        <w:rPr>
          <w:rFonts w:ascii="Calibri" w:hAnsi="Calibri"/>
          <w:sz w:val="21"/>
          <w:szCs w:val="21"/>
        </w:rPr>
        <w:t>Apache superset</w:t>
      </w:r>
    </w:p>
    <w:p w14:paraId="1346C0C5" w14:textId="40D67994" w:rsidR="00FC31D0" w:rsidRPr="00980E24" w:rsidRDefault="006F075D" w:rsidP="00B526A7">
      <w:pPr>
        <w:pStyle w:val="Default"/>
        <w:numPr>
          <w:ilvl w:val="0"/>
          <w:numId w:val="7"/>
        </w:numPr>
        <w:jc w:val="both"/>
        <w:rPr>
          <w:rFonts w:ascii="Calibri" w:hAnsi="Calibri"/>
          <w:sz w:val="21"/>
          <w:szCs w:val="21"/>
        </w:rPr>
      </w:pPr>
      <w:r>
        <w:rPr>
          <w:rFonts w:ascii="Calibri" w:hAnsi="Calibri"/>
          <w:sz w:val="21"/>
          <w:szCs w:val="21"/>
        </w:rPr>
        <w:t>Built SQL queries to i</w:t>
      </w:r>
      <w:r w:rsidR="00F75CBE">
        <w:rPr>
          <w:rFonts w:ascii="Calibri" w:hAnsi="Calibri"/>
          <w:sz w:val="21"/>
          <w:szCs w:val="21"/>
        </w:rPr>
        <w:t xml:space="preserve">mproved CPU </w:t>
      </w:r>
      <w:r>
        <w:rPr>
          <w:rFonts w:ascii="Calibri" w:hAnsi="Calibri"/>
          <w:sz w:val="21"/>
          <w:szCs w:val="21"/>
        </w:rPr>
        <w:t xml:space="preserve">performance </w:t>
      </w:r>
      <w:r w:rsidR="00F75CBE">
        <w:rPr>
          <w:rFonts w:ascii="Calibri" w:hAnsi="Calibri"/>
          <w:sz w:val="21"/>
          <w:szCs w:val="21"/>
        </w:rPr>
        <w:t>and server utilization by 60% by debugging bad queries</w:t>
      </w:r>
    </w:p>
    <w:p w14:paraId="6E989A6F" w14:textId="77777777" w:rsidR="00BA18E8" w:rsidRDefault="00BA18E8" w:rsidP="0043711A">
      <w:pPr>
        <w:widowControl w:val="0"/>
        <w:spacing w:after="0" w:line="240" w:lineRule="auto"/>
        <w:rPr>
          <w:b/>
          <w:sz w:val="21"/>
          <w:szCs w:val="21"/>
        </w:rPr>
      </w:pPr>
    </w:p>
    <w:p w14:paraId="2FFC32D5" w14:textId="40469395" w:rsidR="00251F7C" w:rsidRPr="0043711A" w:rsidRDefault="0043711A" w:rsidP="0043711A">
      <w:pPr>
        <w:widowControl w:val="0"/>
        <w:spacing w:after="0" w:line="240" w:lineRule="auto"/>
        <w:rPr>
          <w:b/>
          <w:sz w:val="21"/>
          <w:szCs w:val="21"/>
        </w:rPr>
      </w:pPr>
      <w:r w:rsidRPr="0043711A">
        <w:rPr>
          <w:b/>
          <w:sz w:val="21"/>
          <w:szCs w:val="21"/>
        </w:rPr>
        <w:t>RELEVANT PROJECT</w:t>
      </w:r>
      <w:r w:rsidR="001D3995" w:rsidRPr="0043711A">
        <w:rPr>
          <w:b/>
          <w:sz w:val="21"/>
          <w:szCs w:val="21"/>
        </w:rPr>
        <w:tab/>
      </w:r>
    </w:p>
    <w:p w14:paraId="215D9474" w14:textId="37DD558A" w:rsidR="009664A5" w:rsidRDefault="009664A5" w:rsidP="009664A5">
      <w:pPr>
        <w:widowControl w:val="0"/>
        <w:autoSpaceDE w:val="0"/>
        <w:autoSpaceDN w:val="0"/>
        <w:adjustRightInd w:val="0"/>
        <w:spacing w:after="0" w:line="240" w:lineRule="auto"/>
        <w:rPr>
          <w:b/>
          <w:sz w:val="21"/>
          <w:szCs w:val="21"/>
        </w:rPr>
      </w:pPr>
      <w:r w:rsidRPr="009664A5">
        <w:rPr>
          <w:b/>
          <w:sz w:val="21"/>
          <w:szCs w:val="21"/>
        </w:rPr>
        <w:t>Uber</w:t>
      </w:r>
      <w:r>
        <w:rPr>
          <w:b/>
          <w:sz w:val="21"/>
          <w:szCs w:val="21"/>
        </w:rPr>
        <w:t xml:space="preserve"> R</w:t>
      </w:r>
      <w:r w:rsidRPr="009664A5">
        <w:rPr>
          <w:b/>
          <w:sz w:val="21"/>
          <w:szCs w:val="21"/>
        </w:rPr>
        <w:t>eal-time</w:t>
      </w:r>
      <w:r>
        <w:rPr>
          <w:b/>
          <w:sz w:val="21"/>
          <w:szCs w:val="21"/>
        </w:rPr>
        <w:t xml:space="preserve"> </w:t>
      </w:r>
      <w:r w:rsidRPr="009664A5">
        <w:rPr>
          <w:b/>
          <w:sz w:val="21"/>
          <w:szCs w:val="21"/>
        </w:rPr>
        <w:t>data</w:t>
      </w:r>
      <w:r>
        <w:rPr>
          <w:b/>
          <w:sz w:val="21"/>
          <w:szCs w:val="21"/>
        </w:rPr>
        <w:t xml:space="preserve"> mining</w:t>
      </w:r>
      <w:r w:rsidRPr="009664A5">
        <w:rPr>
          <w:b/>
          <w:sz w:val="21"/>
          <w:szCs w:val="21"/>
        </w:rPr>
        <w:t xml:space="preserve"> using Spark </w:t>
      </w:r>
      <w:r>
        <w:rPr>
          <w:b/>
          <w:sz w:val="21"/>
          <w:szCs w:val="21"/>
        </w:rPr>
        <w:t>ML</w:t>
      </w:r>
    </w:p>
    <w:p w14:paraId="02E178BB" w14:textId="4DF81EFB" w:rsidR="009664A5" w:rsidRPr="009664A5" w:rsidRDefault="009664A5" w:rsidP="00F21578">
      <w:pPr>
        <w:pStyle w:val="Default"/>
        <w:widowControl w:val="0"/>
        <w:numPr>
          <w:ilvl w:val="0"/>
          <w:numId w:val="7"/>
        </w:numPr>
        <w:jc w:val="both"/>
        <w:rPr>
          <w:b/>
          <w:sz w:val="21"/>
          <w:szCs w:val="21"/>
        </w:rPr>
      </w:pPr>
      <w:r w:rsidRPr="009664A5">
        <w:rPr>
          <w:rFonts w:ascii="Calibri" w:hAnsi="Calibri"/>
          <w:sz w:val="21"/>
          <w:szCs w:val="21"/>
        </w:rPr>
        <w:t xml:space="preserve">Created a data processing pipeline to detect and visualize user location practices from Uber event data </w:t>
      </w:r>
      <w:r>
        <w:rPr>
          <w:rFonts w:ascii="Calibri" w:hAnsi="Calibri"/>
          <w:sz w:val="21"/>
          <w:szCs w:val="21"/>
        </w:rPr>
        <w:t>using Spark</w:t>
      </w:r>
      <w:r w:rsidRPr="009664A5">
        <w:rPr>
          <w:rFonts w:ascii="Calibri" w:hAnsi="Calibri"/>
          <w:sz w:val="21"/>
          <w:szCs w:val="21"/>
        </w:rPr>
        <w:t xml:space="preserve"> </w:t>
      </w:r>
    </w:p>
    <w:p w14:paraId="4AF6F02C" w14:textId="4CE77124" w:rsidR="009664A5" w:rsidRPr="0003649F" w:rsidRDefault="009664A5" w:rsidP="00F21578">
      <w:pPr>
        <w:pStyle w:val="Default"/>
        <w:widowControl w:val="0"/>
        <w:numPr>
          <w:ilvl w:val="0"/>
          <w:numId w:val="7"/>
        </w:numPr>
        <w:jc w:val="both"/>
        <w:rPr>
          <w:rFonts w:ascii="Calibri" w:hAnsi="Calibri"/>
          <w:sz w:val="21"/>
          <w:szCs w:val="21"/>
        </w:rPr>
      </w:pPr>
      <w:r w:rsidRPr="0003649F">
        <w:rPr>
          <w:rFonts w:ascii="Calibri" w:hAnsi="Calibri"/>
          <w:sz w:val="21"/>
          <w:szCs w:val="21"/>
        </w:rPr>
        <w:t>Published driving location data to MapR-ES topic using Kafka API</w:t>
      </w:r>
      <w:r w:rsidR="0003649F">
        <w:rPr>
          <w:rFonts w:ascii="Calibri" w:hAnsi="Calibri"/>
          <w:sz w:val="21"/>
          <w:szCs w:val="21"/>
        </w:rPr>
        <w:t xml:space="preserve"> and transformed using Structured Streaming </w:t>
      </w:r>
    </w:p>
    <w:p w14:paraId="7165481C" w14:textId="621E31E1" w:rsidR="009664A5" w:rsidRDefault="0003649F" w:rsidP="002F3635">
      <w:pPr>
        <w:pStyle w:val="Default"/>
        <w:widowControl w:val="0"/>
        <w:numPr>
          <w:ilvl w:val="0"/>
          <w:numId w:val="7"/>
        </w:numPr>
        <w:jc w:val="both"/>
        <w:rPr>
          <w:rFonts w:ascii="Calibri" w:hAnsi="Calibri"/>
          <w:sz w:val="21"/>
          <w:szCs w:val="21"/>
        </w:rPr>
      </w:pPr>
      <w:r w:rsidRPr="0003649F">
        <w:rPr>
          <w:rFonts w:ascii="Calibri" w:hAnsi="Calibri"/>
          <w:sz w:val="21"/>
          <w:szCs w:val="21"/>
        </w:rPr>
        <w:t>Deployed machine learning models</w:t>
      </w:r>
      <w:r>
        <w:rPr>
          <w:rFonts w:ascii="Calibri" w:hAnsi="Calibri"/>
          <w:sz w:val="21"/>
          <w:szCs w:val="21"/>
        </w:rPr>
        <w:t xml:space="preserve"> </w:t>
      </w:r>
      <w:r w:rsidRPr="0003649F">
        <w:rPr>
          <w:rFonts w:ascii="Calibri" w:hAnsi="Calibri"/>
          <w:sz w:val="21"/>
          <w:szCs w:val="21"/>
        </w:rPr>
        <w:t>(K-Means) on the transformed data to group the Uber customers</w:t>
      </w:r>
    </w:p>
    <w:p w14:paraId="528D61F9" w14:textId="1919C2B3" w:rsidR="0003649F" w:rsidRDefault="0003649F" w:rsidP="000C6121">
      <w:pPr>
        <w:pStyle w:val="Default"/>
        <w:widowControl w:val="0"/>
        <w:numPr>
          <w:ilvl w:val="0"/>
          <w:numId w:val="7"/>
        </w:numPr>
        <w:jc w:val="both"/>
        <w:rPr>
          <w:rFonts w:ascii="Calibri" w:hAnsi="Calibri"/>
          <w:sz w:val="21"/>
          <w:szCs w:val="21"/>
        </w:rPr>
      </w:pPr>
      <w:r w:rsidRPr="0003649F">
        <w:rPr>
          <w:rFonts w:ascii="Calibri" w:hAnsi="Calibri"/>
          <w:sz w:val="21"/>
          <w:szCs w:val="21"/>
        </w:rPr>
        <w:t>Created Tableau dashboard for Geospatial analysis of the customer’s data stored in Cassandra</w:t>
      </w:r>
    </w:p>
    <w:p w14:paraId="66F7E0E5" w14:textId="5545CA0D" w:rsidR="00D94B21" w:rsidRDefault="00D94B21" w:rsidP="00DD522C">
      <w:pPr>
        <w:widowControl w:val="0"/>
        <w:autoSpaceDE w:val="0"/>
        <w:autoSpaceDN w:val="0"/>
        <w:adjustRightInd w:val="0"/>
        <w:spacing w:after="0" w:line="240" w:lineRule="auto"/>
        <w:rPr>
          <w:b/>
          <w:sz w:val="21"/>
          <w:szCs w:val="21"/>
        </w:rPr>
      </w:pPr>
      <w:r>
        <w:rPr>
          <w:b/>
          <w:sz w:val="21"/>
          <w:szCs w:val="21"/>
        </w:rPr>
        <w:t>Data Pipeline for COVID 19 analysis in AWS</w:t>
      </w:r>
    </w:p>
    <w:p w14:paraId="51094F0A" w14:textId="0409A72D" w:rsidR="0058103B" w:rsidRPr="0058103B" w:rsidRDefault="00D94B21" w:rsidP="0058103B">
      <w:pPr>
        <w:numPr>
          <w:ilvl w:val="0"/>
          <w:numId w:val="1"/>
        </w:numPr>
        <w:spacing w:after="0" w:line="240" w:lineRule="auto"/>
        <w:ind w:hanging="360"/>
        <w:jc w:val="both"/>
        <w:rPr>
          <w:sz w:val="21"/>
          <w:szCs w:val="21"/>
        </w:rPr>
      </w:pPr>
      <w:r w:rsidRPr="0058103B">
        <w:rPr>
          <w:sz w:val="21"/>
          <w:szCs w:val="21"/>
        </w:rPr>
        <w:t>Create</w:t>
      </w:r>
      <w:r w:rsidR="009664A5">
        <w:rPr>
          <w:sz w:val="21"/>
          <w:szCs w:val="21"/>
        </w:rPr>
        <w:t>d</w:t>
      </w:r>
      <w:r w:rsidRPr="0058103B">
        <w:rPr>
          <w:sz w:val="21"/>
          <w:szCs w:val="21"/>
        </w:rPr>
        <w:t xml:space="preserve"> </w:t>
      </w:r>
      <w:r w:rsidR="0058103B">
        <w:rPr>
          <w:sz w:val="21"/>
          <w:szCs w:val="21"/>
        </w:rPr>
        <w:t>a</w:t>
      </w:r>
      <w:r w:rsidRPr="0058103B">
        <w:rPr>
          <w:sz w:val="21"/>
          <w:szCs w:val="21"/>
        </w:rPr>
        <w:t xml:space="preserve"> </w:t>
      </w:r>
      <w:r w:rsidR="0058103B">
        <w:rPr>
          <w:sz w:val="21"/>
          <w:szCs w:val="21"/>
        </w:rPr>
        <w:t>p</w:t>
      </w:r>
      <w:r w:rsidRPr="0058103B">
        <w:rPr>
          <w:sz w:val="21"/>
          <w:szCs w:val="21"/>
        </w:rPr>
        <w:t>ipeline</w:t>
      </w:r>
      <w:r w:rsidR="0058103B">
        <w:rPr>
          <w:sz w:val="21"/>
          <w:szCs w:val="21"/>
        </w:rPr>
        <w:t xml:space="preserve"> </w:t>
      </w:r>
      <w:r w:rsidR="0058103B" w:rsidRPr="0058103B">
        <w:rPr>
          <w:sz w:val="21"/>
          <w:szCs w:val="21"/>
        </w:rPr>
        <w:t xml:space="preserve">and orchestrated for continuous integration of the data </w:t>
      </w:r>
      <w:r w:rsidR="0003649F">
        <w:rPr>
          <w:sz w:val="21"/>
          <w:szCs w:val="21"/>
        </w:rPr>
        <w:t>processing</w:t>
      </w:r>
      <w:r w:rsidR="0058103B" w:rsidRPr="0058103B">
        <w:rPr>
          <w:sz w:val="21"/>
          <w:szCs w:val="21"/>
        </w:rPr>
        <w:t xml:space="preserve"> using Airflow</w:t>
      </w:r>
    </w:p>
    <w:p w14:paraId="0F003297" w14:textId="32D8A66E" w:rsidR="00D94B21" w:rsidRPr="0058103B" w:rsidRDefault="00D94B21" w:rsidP="00304FB1">
      <w:pPr>
        <w:numPr>
          <w:ilvl w:val="0"/>
          <w:numId w:val="1"/>
        </w:numPr>
        <w:spacing w:after="0" w:line="240" w:lineRule="auto"/>
        <w:ind w:hanging="360"/>
        <w:jc w:val="both"/>
        <w:rPr>
          <w:sz w:val="21"/>
          <w:szCs w:val="21"/>
        </w:rPr>
      </w:pPr>
      <w:r w:rsidRPr="0058103B">
        <w:rPr>
          <w:sz w:val="21"/>
          <w:szCs w:val="21"/>
        </w:rPr>
        <w:t xml:space="preserve">Real time streaming </w:t>
      </w:r>
      <w:r w:rsidR="0058103B">
        <w:rPr>
          <w:sz w:val="21"/>
          <w:szCs w:val="21"/>
        </w:rPr>
        <w:t xml:space="preserve">of </w:t>
      </w:r>
      <w:r w:rsidRPr="0058103B">
        <w:rPr>
          <w:sz w:val="21"/>
          <w:szCs w:val="21"/>
        </w:rPr>
        <w:t>data using NiFi and stor</w:t>
      </w:r>
      <w:r w:rsidR="0058103B">
        <w:rPr>
          <w:sz w:val="21"/>
          <w:szCs w:val="21"/>
        </w:rPr>
        <w:t>ed</w:t>
      </w:r>
      <w:r w:rsidRPr="0058103B">
        <w:rPr>
          <w:sz w:val="21"/>
          <w:szCs w:val="21"/>
        </w:rPr>
        <w:t xml:space="preserve"> in </w:t>
      </w:r>
      <w:r w:rsidR="0058103B">
        <w:rPr>
          <w:sz w:val="21"/>
          <w:szCs w:val="21"/>
        </w:rPr>
        <w:t>data lake</w:t>
      </w:r>
      <w:r w:rsidR="0003649F">
        <w:rPr>
          <w:sz w:val="21"/>
          <w:szCs w:val="21"/>
        </w:rPr>
        <w:t xml:space="preserve"> by </w:t>
      </w:r>
      <w:r w:rsidR="0003649F" w:rsidRPr="0058103B">
        <w:rPr>
          <w:sz w:val="21"/>
          <w:szCs w:val="21"/>
        </w:rPr>
        <w:t>pars</w:t>
      </w:r>
      <w:r w:rsidR="0003649F">
        <w:rPr>
          <w:sz w:val="21"/>
          <w:szCs w:val="21"/>
        </w:rPr>
        <w:t>ing</w:t>
      </w:r>
      <w:r w:rsidR="0003649F" w:rsidRPr="0058103B">
        <w:rPr>
          <w:sz w:val="21"/>
          <w:szCs w:val="21"/>
        </w:rPr>
        <w:t xml:space="preserve"> complex Json data into csv</w:t>
      </w:r>
    </w:p>
    <w:p w14:paraId="2133140B" w14:textId="23D21279" w:rsidR="00D94B21" w:rsidRPr="0058103B" w:rsidRDefault="0058103B" w:rsidP="0058103B">
      <w:pPr>
        <w:numPr>
          <w:ilvl w:val="0"/>
          <w:numId w:val="1"/>
        </w:numPr>
        <w:spacing w:after="0" w:line="240" w:lineRule="auto"/>
        <w:ind w:hanging="360"/>
        <w:jc w:val="both"/>
        <w:rPr>
          <w:sz w:val="21"/>
          <w:szCs w:val="21"/>
        </w:rPr>
      </w:pPr>
      <w:r>
        <w:rPr>
          <w:sz w:val="21"/>
          <w:szCs w:val="21"/>
        </w:rPr>
        <w:t>Parsed</w:t>
      </w:r>
      <w:r w:rsidR="00D94B21" w:rsidRPr="0058103B">
        <w:rPr>
          <w:sz w:val="21"/>
          <w:szCs w:val="21"/>
        </w:rPr>
        <w:t xml:space="preserve"> data </w:t>
      </w:r>
      <w:r>
        <w:rPr>
          <w:sz w:val="21"/>
          <w:szCs w:val="21"/>
        </w:rPr>
        <w:t>was sent through</w:t>
      </w:r>
      <w:r w:rsidR="00D94B21" w:rsidRPr="0058103B">
        <w:rPr>
          <w:sz w:val="21"/>
          <w:szCs w:val="21"/>
        </w:rPr>
        <w:t xml:space="preserve"> Kafka </w:t>
      </w:r>
      <w:r>
        <w:rPr>
          <w:sz w:val="21"/>
          <w:szCs w:val="21"/>
        </w:rPr>
        <w:t>and</w:t>
      </w:r>
      <w:r w:rsidR="00D94B21" w:rsidRPr="0058103B">
        <w:rPr>
          <w:sz w:val="21"/>
          <w:szCs w:val="21"/>
        </w:rPr>
        <w:t xml:space="preserve"> process</w:t>
      </w:r>
      <w:r>
        <w:rPr>
          <w:sz w:val="21"/>
          <w:szCs w:val="21"/>
        </w:rPr>
        <w:t>ed</w:t>
      </w:r>
      <w:r w:rsidR="00D94B21" w:rsidRPr="0058103B">
        <w:rPr>
          <w:sz w:val="21"/>
          <w:szCs w:val="21"/>
        </w:rPr>
        <w:t xml:space="preserve"> using PySpark </w:t>
      </w:r>
    </w:p>
    <w:p w14:paraId="5205C8B4" w14:textId="0B00B1B1" w:rsidR="0058103B" w:rsidRPr="0003649F" w:rsidRDefault="0003649F" w:rsidP="00845302">
      <w:pPr>
        <w:widowControl w:val="0"/>
        <w:numPr>
          <w:ilvl w:val="0"/>
          <w:numId w:val="1"/>
        </w:numPr>
        <w:autoSpaceDE w:val="0"/>
        <w:autoSpaceDN w:val="0"/>
        <w:adjustRightInd w:val="0"/>
        <w:spacing w:after="0" w:line="240" w:lineRule="auto"/>
        <w:ind w:hanging="360"/>
        <w:jc w:val="both"/>
        <w:rPr>
          <w:b/>
          <w:sz w:val="21"/>
          <w:szCs w:val="21"/>
        </w:rPr>
      </w:pPr>
      <w:r w:rsidRPr="0003649F">
        <w:rPr>
          <w:sz w:val="21"/>
          <w:szCs w:val="21"/>
        </w:rPr>
        <w:t>Transformed data was stored in HDFS and v</w:t>
      </w:r>
      <w:r w:rsidR="0058103B" w:rsidRPr="0003649F">
        <w:rPr>
          <w:sz w:val="21"/>
          <w:szCs w:val="21"/>
        </w:rPr>
        <w:t>isualiz</w:t>
      </w:r>
      <w:r w:rsidRPr="0003649F">
        <w:rPr>
          <w:sz w:val="21"/>
          <w:szCs w:val="21"/>
        </w:rPr>
        <w:t>ed</w:t>
      </w:r>
      <w:r w:rsidR="0058103B" w:rsidRPr="0003649F">
        <w:rPr>
          <w:sz w:val="21"/>
          <w:szCs w:val="21"/>
        </w:rPr>
        <w:t xml:space="preserve"> in tableau using Hive</w:t>
      </w:r>
    </w:p>
    <w:p w14:paraId="6DA04C5E" w14:textId="77777777" w:rsidR="00833CC8" w:rsidRDefault="00833CC8" w:rsidP="0043711A">
      <w:pPr>
        <w:pStyle w:val="Default"/>
        <w:spacing w:after="38"/>
        <w:rPr>
          <w:rFonts w:ascii="Calibri" w:hAnsi="Calibri"/>
          <w:b/>
          <w:sz w:val="21"/>
          <w:szCs w:val="21"/>
        </w:rPr>
      </w:pPr>
    </w:p>
    <w:p w14:paraId="51F1F038" w14:textId="233CC6B8" w:rsidR="0043711A" w:rsidRPr="0043711A" w:rsidRDefault="0043711A" w:rsidP="0043711A">
      <w:pPr>
        <w:pStyle w:val="Default"/>
        <w:spacing w:after="38"/>
        <w:rPr>
          <w:rFonts w:ascii="Calibri" w:hAnsi="Calibri"/>
          <w:b/>
          <w:sz w:val="21"/>
          <w:szCs w:val="21"/>
        </w:rPr>
      </w:pPr>
      <w:r w:rsidRPr="0043711A">
        <w:rPr>
          <w:rFonts w:ascii="Calibri" w:hAnsi="Calibri"/>
          <w:b/>
          <w:sz w:val="21"/>
          <w:szCs w:val="21"/>
        </w:rPr>
        <w:t>ORGANIZATIONS</w:t>
      </w:r>
    </w:p>
    <w:p w14:paraId="4999876F" w14:textId="77777777" w:rsidR="00E95BFD" w:rsidRPr="00960E6E" w:rsidRDefault="00E95BFD" w:rsidP="00E95BFD">
      <w:pPr>
        <w:pStyle w:val="Default"/>
        <w:numPr>
          <w:ilvl w:val="0"/>
          <w:numId w:val="7"/>
        </w:numPr>
        <w:rPr>
          <w:rFonts w:ascii="Calibri" w:hAnsi="Calibri"/>
          <w:sz w:val="21"/>
          <w:szCs w:val="21"/>
        </w:rPr>
      </w:pPr>
      <w:r w:rsidRPr="00960E6E">
        <w:rPr>
          <w:rFonts w:ascii="Calibri" w:hAnsi="Calibri"/>
          <w:sz w:val="21"/>
          <w:szCs w:val="21"/>
        </w:rPr>
        <w:t>Office of Student Volunteerism, The University of Texas at Dallas – Volunteer</w:t>
      </w:r>
      <w:r w:rsidRPr="00960E6E">
        <w:rPr>
          <w:rFonts w:ascii="Calibri" w:hAnsi="Calibri"/>
          <w:i/>
          <w:sz w:val="21"/>
          <w:szCs w:val="21"/>
        </w:rPr>
        <w:tab/>
        <w:t xml:space="preserve">                                   </w:t>
      </w:r>
      <w:r w:rsidRPr="00960E6E">
        <w:rPr>
          <w:rFonts w:ascii="Calibri" w:hAnsi="Calibri"/>
          <w:sz w:val="21"/>
          <w:szCs w:val="21"/>
        </w:rPr>
        <w:t>August 2019 – Present</w:t>
      </w:r>
    </w:p>
    <w:p w14:paraId="51BEEBE2" w14:textId="49E51978" w:rsidR="00F75CBE" w:rsidRPr="00CC2629" w:rsidRDefault="00C86A05" w:rsidP="00DB71A4">
      <w:pPr>
        <w:pStyle w:val="Default"/>
        <w:numPr>
          <w:ilvl w:val="0"/>
          <w:numId w:val="7"/>
        </w:numPr>
        <w:rPr>
          <w:rFonts w:ascii="Calibri" w:hAnsi="Calibri"/>
          <w:sz w:val="20"/>
          <w:szCs w:val="20"/>
        </w:rPr>
      </w:pPr>
      <w:r w:rsidRPr="00CC2629">
        <w:rPr>
          <w:rFonts w:ascii="Calibri" w:hAnsi="Calibri"/>
          <w:sz w:val="21"/>
          <w:szCs w:val="21"/>
        </w:rPr>
        <w:t>Data Science</w:t>
      </w:r>
      <w:r w:rsidR="00E95BFD" w:rsidRPr="00CC2629">
        <w:rPr>
          <w:rFonts w:ascii="Calibri" w:hAnsi="Calibri"/>
          <w:sz w:val="21"/>
          <w:szCs w:val="21"/>
        </w:rPr>
        <w:t xml:space="preserve"> Club, The University of Texas at Dallas – Member                        </w:t>
      </w:r>
      <w:r w:rsidRPr="00CC2629">
        <w:rPr>
          <w:rFonts w:ascii="Calibri" w:hAnsi="Calibri"/>
          <w:sz w:val="21"/>
          <w:szCs w:val="21"/>
        </w:rPr>
        <w:t xml:space="preserve">                                       </w:t>
      </w:r>
      <w:r w:rsidR="00E95BFD" w:rsidRPr="00CC2629">
        <w:rPr>
          <w:rFonts w:ascii="Calibri" w:hAnsi="Calibri"/>
          <w:sz w:val="21"/>
          <w:szCs w:val="21"/>
        </w:rPr>
        <w:t xml:space="preserve">  </w:t>
      </w:r>
      <w:r w:rsidR="00257E60" w:rsidRPr="00CC2629">
        <w:rPr>
          <w:rFonts w:ascii="Calibri" w:hAnsi="Calibri"/>
          <w:sz w:val="21"/>
          <w:szCs w:val="21"/>
        </w:rPr>
        <w:t xml:space="preserve">  </w:t>
      </w:r>
      <w:r w:rsidR="00EA642A" w:rsidRPr="00CC2629">
        <w:rPr>
          <w:rFonts w:ascii="Calibri" w:hAnsi="Calibri"/>
          <w:sz w:val="21"/>
          <w:szCs w:val="21"/>
        </w:rPr>
        <w:t>August</w:t>
      </w:r>
      <w:r w:rsidR="00E95BFD" w:rsidRPr="00CC2629">
        <w:rPr>
          <w:rFonts w:ascii="Calibri" w:hAnsi="Calibri"/>
          <w:sz w:val="21"/>
          <w:szCs w:val="21"/>
        </w:rPr>
        <w:t xml:space="preserve"> 2019 – Present</w:t>
      </w:r>
    </w:p>
    <w:sectPr w:rsidR="00F75CBE" w:rsidRPr="00CC2629" w:rsidSect="00EB137B">
      <w:headerReference w:type="default" r:id="rId8"/>
      <w:pgSz w:w="12240" w:h="15840"/>
      <w:pgMar w:top="720" w:right="720" w:bottom="720" w:left="720" w:header="288"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9A08B5" w14:textId="77777777" w:rsidR="00F83814" w:rsidRDefault="00F83814" w:rsidP="000033A9">
      <w:pPr>
        <w:spacing w:after="0" w:line="240" w:lineRule="auto"/>
      </w:pPr>
      <w:r>
        <w:separator/>
      </w:r>
    </w:p>
  </w:endnote>
  <w:endnote w:type="continuationSeparator" w:id="0">
    <w:p w14:paraId="090791F5" w14:textId="77777777" w:rsidR="00F83814" w:rsidRDefault="00F83814" w:rsidP="000033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73CB80" w14:textId="77777777" w:rsidR="00F83814" w:rsidRDefault="00F83814" w:rsidP="000033A9">
      <w:pPr>
        <w:spacing w:after="0" w:line="240" w:lineRule="auto"/>
      </w:pPr>
      <w:r>
        <w:separator/>
      </w:r>
    </w:p>
  </w:footnote>
  <w:footnote w:type="continuationSeparator" w:id="0">
    <w:p w14:paraId="6BDBB01B" w14:textId="77777777" w:rsidR="00F83814" w:rsidRDefault="00F83814" w:rsidP="000033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373290" w14:textId="77777777" w:rsidR="007A35B7" w:rsidRDefault="007A35B7" w:rsidP="003653C7">
    <w:pPr>
      <w:widowControl w:val="0"/>
      <w:spacing w:after="0" w:line="237" w:lineRule="auto"/>
      <w:jc w:val="center"/>
    </w:pPr>
    <w:r>
      <w:rPr>
        <w:sz w:val="36"/>
        <w:szCs w:val="36"/>
      </w:rPr>
      <w:t>ROHITH RAJASHEKHARAIAH</w:t>
    </w:r>
  </w:p>
  <w:p w14:paraId="6F9BAAA8" w14:textId="4294816E" w:rsidR="007A35B7" w:rsidRDefault="00F83814" w:rsidP="003653C7">
    <w:pPr>
      <w:pStyle w:val="NoSpacing"/>
      <w:jc w:val="center"/>
      <w:rPr>
        <w:rFonts w:cs="Arial"/>
      </w:rPr>
    </w:pPr>
    <w:hyperlink r:id="rId1" w:history="1">
      <w:r w:rsidR="00BD5A56" w:rsidRPr="00BD5A56">
        <w:rPr>
          <w:rStyle w:val="Hyperlink"/>
        </w:rPr>
        <w:t>LinkedIn</w:t>
      </w:r>
    </w:hyperlink>
    <w:r w:rsidR="007A35B7">
      <w:t>|</w:t>
    </w:r>
    <w:r w:rsidR="0003649F">
      <w:t xml:space="preserve"> </w:t>
    </w:r>
    <w:hyperlink r:id="rId2" w:history="1">
      <w:r w:rsidR="0003649F">
        <w:rPr>
          <w:rStyle w:val="Hyperlink"/>
        </w:rPr>
        <w:t>GitHub</w:t>
      </w:r>
    </w:hyperlink>
    <w:r w:rsidR="0003649F">
      <w:t xml:space="preserve"> |</w:t>
    </w:r>
    <w:r w:rsidR="00BD5A56">
      <w:t xml:space="preserve"> </w:t>
    </w:r>
    <w:hyperlink r:id="rId3" w:history="1">
      <w:r w:rsidR="00BD7C4A" w:rsidRPr="004901C5">
        <w:rPr>
          <w:rStyle w:val="Hyperlink"/>
        </w:rPr>
        <w:t>Tableau Public</w:t>
      </w:r>
    </w:hyperlink>
    <w:r w:rsidR="00BD5A56">
      <w:t xml:space="preserve"> |</w:t>
    </w:r>
    <w:r w:rsidR="007A35B7">
      <w:t xml:space="preserve"> (469-920-0596) |</w:t>
    </w:r>
    <w:r w:rsidR="007A35B7">
      <w:rPr>
        <w:rStyle w:val="apple-converted-space"/>
        <w:rFonts w:cs="Arial"/>
        <w:color w:val="222222"/>
      </w:rPr>
      <w:t> </w:t>
    </w:r>
    <w:r w:rsidR="007A35B7">
      <w:rPr>
        <w:rFonts w:ascii="Arial" w:hAnsi="Arial" w:cs="Arial"/>
        <w:color w:val="666666"/>
        <w:sz w:val="20"/>
        <w:szCs w:val="20"/>
        <w:shd w:val="clear" w:color="auto" w:fill="FFFFFF"/>
      </w:rPr>
      <w:t>rohith.rajashekharaiah@gmail.com</w:t>
    </w:r>
  </w:p>
  <w:p w14:paraId="41EEE1E6" w14:textId="77777777" w:rsidR="007A35B7" w:rsidRPr="00B8621A" w:rsidRDefault="007A35B7" w:rsidP="00CF621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135E66"/>
    <w:multiLevelType w:val="multilevel"/>
    <w:tmpl w:val="75E2D356"/>
    <w:lvl w:ilvl="0">
      <w:start w:val="1"/>
      <w:numFmt w:val="bullet"/>
      <w:lvlText w:val=""/>
      <w:lvlJc w:val="left"/>
      <w:pPr>
        <w:ind w:left="540" w:firstLine="180"/>
      </w:pPr>
    </w:lvl>
    <w:lvl w:ilvl="1">
      <w:start w:val="1"/>
      <w:numFmt w:val="decimal"/>
      <w:lvlText w:val=""/>
      <w:lvlJc w:val="left"/>
      <w:pPr>
        <w:ind w:left="-180" w:hanging="180"/>
      </w:pPr>
    </w:lvl>
    <w:lvl w:ilvl="2">
      <w:start w:val="1"/>
      <w:numFmt w:val="decimal"/>
      <w:lvlText w:val=""/>
      <w:lvlJc w:val="left"/>
      <w:pPr>
        <w:ind w:left="-180" w:hanging="180"/>
      </w:pPr>
    </w:lvl>
    <w:lvl w:ilvl="3">
      <w:start w:val="1"/>
      <w:numFmt w:val="decimal"/>
      <w:lvlText w:val=""/>
      <w:lvlJc w:val="left"/>
      <w:pPr>
        <w:ind w:left="-180" w:hanging="180"/>
      </w:pPr>
    </w:lvl>
    <w:lvl w:ilvl="4">
      <w:start w:val="1"/>
      <w:numFmt w:val="decimal"/>
      <w:lvlText w:val=""/>
      <w:lvlJc w:val="left"/>
      <w:pPr>
        <w:ind w:left="-180" w:hanging="180"/>
      </w:pPr>
    </w:lvl>
    <w:lvl w:ilvl="5">
      <w:start w:val="1"/>
      <w:numFmt w:val="decimal"/>
      <w:lvlText w:val=""/>
      <w:lvlJc w:val="left"/>
      <w:pPr>
        <w:ind w:left="-180" w:hanging="180"/>
      </w:pPr>
    </w:lvl>
    <w:lvl w:ilvl="6">
      <w:start w:val="1"/>
      <w:numFmt w:val="decimal"/>
      <w:lvlText w:val=""/>
      <w:lvlJc w:val="left"/>
      <w:pPr>
        <w:ind w:left="-180" w:hanging="180"/>
      </w:pPr>
    </w:lvl>
    <w:lvl w:ilvl="7">
      <w:start w:val="1"/>
      <w:numFmt w:val="decimal"/>
      <w:lvlText w:val=""/>
      <w:lvlJc w:val="left"/>
      <w:pPr>
        <w:ind w:left="-180" w:hanging="180"/>
      </w:pPr>
    </w:lvl>
    <w:lvl w:ilvl="8">
      <w:start w:val="1"/>
      <w:numFmt w:val="decimal"/>
      <w:lvlText w:val=""/>
      <w:lvlJc w:val="left"/>
      <w:pPr>
        <w:ind w:left="-180" w:hanging="180"/>
      </w:pPr>
    </w:lvl>
  </w:abstractNum>
  <w:abstractNum w:abstractNumId="1" w15:restartNumberingAfterBreak="0">
    <w:nsid w:val="0D2A252F"/>
    <w:multiLevelType w:val="multilevel"/>
    <w:tmpl w:val="5A0E1C74"/>
    <w:lvl w:ilvl="0">
      <w:start w:val="1"/>
      <w:numFmt w:val="bullet"/>
      <w:lvlText w:val=""/>
      <w:lvlJc w:val="left"/>
      <w:pPr>
        <w:ind w:left="720" w:firstLine="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 w15:restartNumberingAfterBreak="0">
    <w:nsid w:val="383A5B55"/>
    <w:multiLevelType w:val="multilevel"/>
    <w:tmpl w:val="1198506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4C7156BB"/>
    <w:multiLevelType w:val="multilevel"/>
    <w:tmpl w:val="0F582524"/>
    <w:lvl w:ilvl="0">
      <w:start w:val="1"/>
      <w:numFmt w:val="bullet"/>
      <w:lvlText w:val=""/>
      <w:lvlJc w:val="left"/>
      <w:pPr>
        <w:ind w:left="720" w:firstLine="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4" w15:restartNumberingAfterBreak="0">
    <w:nsid w:val="4C9524B3"/>
    <w:multiLevelType w:val="hybridMultilevel"/>
    <w:tmpl w:val="268C28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5" w15:restartNumberingAfterBreak="0">
    <w:nsid w:val="52B1253C"/>
    <w:multiLevelType w:val="hybridMultilevel"/>
    <w:tmpl w:val="4D485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481EF6"/>
    <w:multiLevelType w:val="multilevel"/>
    <w:tmpl w:val="F5B24152"/>
    <w:lvl w:ilvl="0">
      <w:start w:val="1"/>
      <w:numFmt w:val="bullet"/>
      <w:lvlText w:val="●"/>
      <w:lvlJc w:val="left"/>
      <w:pPr>
        <w:ind w:left="360" w:firstLine="360"/>
      </w:pPr>
      <w:rPr>
        <w:rFonts w:ascii="Arial" w:eastAsia="Arial" w:hAnsi="Arial" w:cs="Arial"/>
      </w:rPr>
    </w:lvl>
    <w:lvl w:ilvl="1">
      <w:start w:val="1"/>
      <w:numFmt w:val="bullet"/>
      <w:lvlText w:val="o"/>
      <w:lvlJc w:val="left"/>
      <w:pPr>
        <w:ind w:left="1080" w:firstLine="1080"/>
      </w:pPr>
      <w:rPr>
        <w:rFonts w:ascii="Arial" w:eastAsia="Arial" w:hAnsi="Arial" w:cs="Arial"/>
      </w:rPr>
    </w:lvl>
    <w:lvl w:ilvl="2">
      <w:start w:val="1"/>
      <w:numFmt w:val="bullet"/>
      <w:lvlText w:val="▪"/>
      <w:lvlJc w:val="left"/>
      <w:pPr>
        <w:ind w:left="1800" w:firstLine="1800"/>
      </w:pPr>
      <w:rPr>
        <w:rFonts w:ascii="Arial" w:eastAsia="Arial" w:hAnsi="Arial" w:cs="Arial"/>
      </w:rPr>
    </w:lvl>
    <w:lvl w:ilvl="3">
      <w:start w:val="1"/>
      <w:numFmt w:val="bullet"/>
      <w:lvlText w:val="●"/>
      <w:lvlJc w:val="left"/>
      <w:pPr>
        <w:ind w:left="2520" w:firstLine="2520"/>
      </w:pPr>
      <w:rPr>
        <w:rFonts w:ascii="Arial" w:eastAsia="Arial" w:hAnsi="Arial" w:cs="Arial"/>
      </w:rPr>
    </w:lvl>
    <w:lvl w:ilvl="4">
      <w:start w:val="1"/>
      <w:numFmt w:val="bullet"/>
      <w:lvlText w:val="o"/>
      <w:lvlJc w:val="left"/>
      <w:pPr>
        <w:ind w:left="3240" w:firstLine="3240"/>
      </w:pPr>
      <w:rPr>
        <w:rFonts w:ascii="Arial" w:eastAsia="Arial" w:hAnsi="Arial" w:cs="Arial"/>
      </w:rPr>
    </w:lvl>
    <w:lvl w:ilvl="5">
      <w:start w:val="1"/>
      <w:numFmt w:val="bullet"/>
      <w:lvlText w:val="▪"/>
      <w:lvlJc w:val="left"/>
      <w:pPr>
        <w:ind w:left="3960" w:firstLine="3960"/>
      </w:pPr>
      <w:rPr>
        <w:rFonts w:ascii="Arial" w:eastAsia="Arial" w:hAnsi="Arial" w:cs="Arial"/>
      </w:rPr>
    </w:lvl>
    <w:lvl w:ilvl="6">
      <w:start w:val="1"/>
      <w:numFmt w:val="bullet"/>
      <w:lvlText w:val="●"/>
      <w:lvlJc w:val="left"/>
      <w:pPr>
        <w:ind w:left="4680" w:firstLine="4680"/>
      </w:pPr>
      <w:rPr>
        <w:rFonts w:ascii="Arial" w:eastAsia="Arial" w:hAnsi="Arial" w:cs="Arial"/>
      </w:rPr>
    </w:lvl>
    <w:lvl w:ilvl="7">
      <w:start w:val="1"/>
      <w:numFmt w:val="bullet"/>
      <w:lvlText w:val="o"/>
      <w:lvlJc w:val="left"/>
      <w:pPr>
        <w:ind w:left="5400" w:firstLine="5400"/>
      </w:pPr>
      <w:rPr>
        <w:rFonts w:ascii="Arial" w:eastAsia="Arial" w:hAnsi="Arial" w:cs="Arial"/>
      </w:rPr>
    </w:lvl>
    <w:lvl w:ilvl="8">
      <w:start w:val="1"/>
      <w:numFmt w:val="bullet"/>
      <w:lvlText w:val="▪"/>
      <w:lvlJc w:val="left"/>
      <w:pPr>
        <w:ind w:left="6120" w:firstLine="6120"/>
      </w:pPr>
      <w:rPr>
        <w:rFonts w:ascii="Arial" w:eastAsia="Arial" w:hAnsi="Arial" w:cs="Arial"/>
      </w:rPr>
    </w:lvl>
  </w:abstractNum>
  <w:num w:numId="1">
    <w:abstractNumId w:val="6"/>
  </w:num>
  <w:num w:numId="2">
    <w:abstractNumId w:val="2"/>
  </w:num>
  <w:num w:numId="3">
    <w:abstractNumId w:val="3"/>
  </w:num>
  <w:num w:numId="4">
    <w:abstractNumId w:val="1"/>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72271"/>
    <w:rsid w:val="000033A9"/>
    <w:rsid w:val="00004627"/>
    <w:rsid w:val="00034AB9"/>
    <w:rsid w:val="0003649F"/>
    <w:rsid w:val="0004200A"/>
    <w:rsid w:val="0004340B"/>
    <w:rsid w:val="000601DC"/>
    <w:rsid w:val="000621F5"/>
    <w:rsid w:val="00062337"/>
    <w:rsid w:val="00071194"/>
    <w:rsid w:val="0008708D"/>
    <w:rsid w:val="00092460"/>
    <w:rsid w:val="000B25D2"/>
    <w:rsid w:val="000E1453"/>
    <w:rsid w:val="000E1565"/>
    <w:rsid w:val="000F0A8D"/>
    <w:rsid w:val="00107F1F"/>
    <w:rsid w:val="001107B6"/>
    <w:rsid w:val="00122CFE"/>
    <w:rsid w:val="00123026"/>
    <w:rsid w:val="001503B4"/>
    <w:rsid w:val="00167647"/>
    <w:rsid w:val="00185626"/>
    <w:rsid w:val="001859CB"/>
    <w:rsid w:val="0019378E"/>
    <w:rsid w:val="00194832"/>
    <w:rsid w:val="001A4BAC"/>
    <w:rsid w:val="001C1F2E"/>
    <w:rsid w:val="001D3995"/>
    <w:rsid w:val="001E296A"/>
    <w:rsid w:val="00201FC2"/>
    <w:rsid w:val="00214E2B"/>
    <w:rsid w:val="0024083E"/>
    <w:rsid w:val="00240E9E"/>
    <w:rsid w:val="00241449"/>
    <w:rsid w:val="002414EE"/>
    <w:rsid w:val="00247101"/>
    <w:rsid w:val="00251F7C"/>
    <w:rsid w:val="00255334"/>
    <w:rsid w:val="00257E60"/>
    <w:rsid w:val="00263697"/>
    <w:rsid w:val="00276BF5"/>
    <w:rsid w:val="00276EB1"/>
    <w:rsid w:val="002A2852"/>
    <w:rsid w:val="002C2F97"/>
    <w:rsid w:val="002D3F1B"/>
    <w:rsid w:val="002E70CE"/>
    <w:rsid w:val="002F255B"/>
    <w:rsid w:val="00300A0A"/>
    <w:rsid w:val="0030758A"/>
    <w:rsid w:val="003312AE"/>
    <w:rsid w:val="003509C4"/>
    <w:rsid w:val="003653C7"/>
    <w:rsid w:val="003E0488"/>
    <w:rsid w:val="00402BB3"/>
    <w:rsid w:val="00405EB3"/>
    <w:rsid w:val="004223D2"/>
    <w:rsid w:val="004349F6"/>
    <w:rsid w:val="0043711A"/>
    <w:rsid w:val="00460719"/>
    <w:rsid w:val="00472271"/>
    <w:rsid w:val="00475AB3"/>
    <w:rsid w:val="00476029"/>
    <w:rsid w:val="0048268B"/>
    <w:rsid w:val="00506C98"/>
    <w:rsid w:val="00507D17"/>
    <w:rsid w:val="00530C89"/>
    <w:rsid w:val="00536213"/>
    <w:rsid w:val="00546A1E"/>
    <w:rsid w:val="00551A72"/>
    <w:rsid w:val="00561462"/>
    <w:rsid w:val="00574389"/>
    <w:rsid w:val="0058103B"/>
    <w:rsid w:val="00583ABA"/>
    <w:rsid w:val="005B3F7D"/>
    <w:rsid w:val="00611755"/>
    <w:rsid w:val="0061705F"/>
    <w:rsid w:val="00622194"/>
    <w:rsid w:val="00643A6F"/>
    <w:rsid w:val="00651C62"/>
    <w:rsid w:val="00667191"/>
    <w:rsid w:val="00693CF3"/>
    <w:rsid w:val="00696421"/>
    <w:rsid w:val="006A2071"/>
    <w:rsid w:val="006A4F4E"/>
    <w:rsid w:val="006C6354"/>
    <w:rsid w:val="006D033D"/>
    <w:rsid w:val="006D0D9E"/>
    <w:rsid w:val="006F075D"/>
    <w:rsid w:val="006F1E1B"/>
    <w:rsid w:val="006F5EF8"/>
    <w:rsid w:val="00700319"/>
    <w:rsid w:val="00707D6F"/>
    <w:rsid w:val="00714923"/>
    <w:rsid w:val="00716978"/>
    <w:rsid w:val="00717365"/>
    <w:rsid w:val="00731313"/>
    <w:rsid w:val="00753814"/>
    <w:rsid w:val="00790CB9"/>
    <w:rsid w:val="007A35B7"/>
    <w:rsid w:val="007A3BF5"/>
    <w:rsid w:val="007A7ABC"/>
    <w:rsid w:val="007D4A28"/>
    <w:rsid w:val="0082066C"/>
    <w:rsid w:val="008226C0"/>
    <w:rsid w:val="00824734"/>
    <w:rsid w:val="00825FC3"/>
    <w:rsid w:val="00833CC8"/>
    <w:rsid w:val="00836CB7"/>
    <w:rsid w:val="00850C81"/>
    <w:rsid w:val="00857318"/>
    <w:rsid w:val="0087016B"/>
    <w:rsid w:val="008707AC"/>
    <w:rsid w:val="00872254"/>
    <w:rsid w:val="00894208"/>
    <w:rsid w:val="00896DD5"/>
    <w:rsid w:val="008A2BB4"/>
    <w:rsid w:val="008A3FA1"/>
    <w:rsid w:val="008D22A4"/>
    <w:rsid w:val="008D51CE"/>
    <w:rsid w:val="008D6AC3"/>
    <w:rsid w:val="008E71F6"/>
    <w:rsid w:val="008F478E"/>
    <w:rsid w:val="00940E26"/>
    <w:rsid w:val="00943F38"/>
    <w:rsid w:val="00954152"/>
    <w:rsid w:val="00954CED"/>
    <w:rsid w:val="00955555"/>
    <w:rsid w:val="00960E6E"/>
    <w:rsid w:val="009664A5"/>
    <w:rsid w:val="00971E4C"/>
    <w:rsid w:val="00980E24"/>
    <w:rsid w:val="00982B78"/>
    <w:rsid w:val="00982E8C"/>
    <w:rsid w:val="009842F4"/>
    <w:rsid w:val="009947DD"/>
    <w:rsid w:val="00997245"/>
    <w:rsid w:val="009A5949"/>
    <w:rsid w:val="009B6F24"/>
    <w:rsid w:val="009D3118"/>
    <w:rsid w:val="009E32DA"/>
    <w:rsid w:val="009F7ACB"/>
    <w:rsid w:val="00A0570D"/>
    <w:rsid w:val="00A1650F"/>
    <w:rsid w:val="00A26D8B"/>
    <w:rsid w:val="00A4063B"/>
    <w:rsid w:val="00A60063"/>
    <w:rsid w:val="00A8721C"/>
    <w:rsid w:val="00AB078D"/>
    <w:rsid w:val="00AB6D70"/>
    <w:rsid w:val="00AC7EF7"/>
    <w:rsid w:val="00AD6D4B"/>
    <w:rsid w:val="00AD6D63"/>
    <w:rsid w:val="00AE0A6F"/>
    <w:rsid w:val="00AE42D3"/>
    <w:rsid w:val="00AF4113"/>
    <w:rsid w:val="00B12420"/>
    <w:rsid w:val="00B40BC2"/>
    <w:rsid w:val="00B42BEF"/>
    <w:rsid w:val="00B526A7"/>
    <w:rsid w:val="00B651BF"/>
    <w:rsid w:val="00B66120"/>
    <w:rsid w:val="00B73263"/>
    <w:rsid w:val="00B81118"/>
    <w:rsid w:val="00B8621A"/>
    <w:rsid w:val="00B91350"/>
    <w:rsid w:val="00BA18E8"/>
    <w:rsid w:val="00BA66A2"/>
    <w:rsid w:val="00BA79C7"/>
    <w:rsid w:val="00BB39DA"/>
    <w:rsid w:val="00BB77AA"/>
    <w:rsid w:val="00BC35DB"/>
    <w:rsid w:val="00BD5A56"/>
    <w:rsid w:val="00BD672E"/>
    <w:rsid w:val="00BD7C4A"/>
    <w:rsid w:val="00BE0D39"/>
    <w:rsid w:val="00C2204A"/>
    <w:rsid w:val="00C466E5"/>
    <w:rsid w:val="00C86A05"/>
    <w:rsid w:val="00CA0232"/>
    <w:rsid w:val="00CC2629"/>
    <w:rsid w:val="00CD67E9"/>
    <w:rsid w:val="00CE5B2B"/>
    <w:rsid w:val="00CE7F66"/>
    <w:rsid w:val="00CF388C"/>
    <w:rsid w:val="00CF621B"/>
    <w:rsid w:val="00D041AE"/>
    <w:rsid w:val="00D87EB0"/>
    <w:rsid w:val="00D94B21"/>
    <w:rsid w:val="00D9710C"/>
    <w:rsid w:val="00D9724D"/>
    <w:rsid w:val="00DA64F3"/>
    <w:rsid w:val="00DB4BCA"/>
    <w:rsid w:val="00DB506F"/>
    <w:rsid w:val="00DD522C"/>
    <w:rsid w:val="00DE4C1C"/>
    <w:rsid w:val="00DF1CFE"/>
    <w:rsid w:val="00E273BE"/>
    <w:rsid w:val="00E27BF4"/>
    <w:rsid w:val="00E37D72"/>
    <w:rsid w:val="00E74EF9"/>
    <w:rsid w:val="00E75B30"/>
    <w:rsid w:val="00E75EFB"/>
    <w:rsid w:val="00E81CE0"/>
    <w:rsid w:val="00E91230"/>
    <w:rsid w:val="00E95BFD"/>
    <w:rsid w:val="00EA49E4"/>
    <w:rsid w:val="00EA642A"/>
    <w:rsid w:val="00EA77DF"/>
    <w:rsid w:val="00EB137B"/>
    <w:rsid w:val="00EC2DD8"/>
    <w:rsid w:val="00EC7090"/>
    <w:rsid w:val="00EE159E"/>
    <w:rsid w:val="00F01D57"/>
    <w:rsid w:val="00F0410C"/>
    <w:rsid w:val="00F15A53"/>
    <w:rsid w:val="00F20456"/>
    <w:rsid w:val="00F62F5C"/>
    <w:rsid w:val="00F6408B"/>
    <w:rsid w:val="00F64BF6"/>
    <w:rsid w:val="00F64E21"/>
    <w:rsid w:val="00F75CBE"/>
    <w:rsid w:val="00F83814"/>
    <w:rsid w:val="00F9327E"/>
    <w:rsid w:val="00F95C01"/>
    <w:rsid w:val="00FA64F0"/>
    <w:rsid w:val="00FB330C"/>
    <w:rsid w:val="00FB7F3E"/>
    <w:rsid w:val="00FC2719"/>
    <w:rsid w:val="00FC31D0"/>
    <w:rsid w:val="00FC53D5"/>
    <w:rsid w:val="00FD2277"/>
    <w:rsid w:val="00FF6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9D5348"/>
  <w15:docId w15:val="{AFD98355-2D01-4753-8F10-557968FDA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C6354"/>
  </w:style>
  <w:style w:type="paragraph" w:styleId="Heading1">
    <w:name w:val="heading 1"/>
    <w:basedOn w:val="Normal"/>
    <w:next w:val="Normal"/>
    <w:rsid w:val="006C6354"/>
    <w:pPr>
      <w:keepNext/>
      <w:keepLines/>
      <w:spacing w:before="480" w:after="120"/>
      <w:contextualSpacing/>
      <w:outlineLvl w:val="0"/>
    </w:pPr>
    <w:rPr>
      <w:b/>
      <w:sz w:val="48"/>
      <w:szCs w:val="48"/>
    </w:rPr>
  </w:style>
  <w:style w:type="paragraph" w:styleId="Heading2">
    <w:name w:val="heading 2"/>
    <w:basedOn w:val="Normal"/>
    <w:next w:val="Normal"/>
    <w:rsid w:val="006C6354"/>
    <w:pPr>
      <w:keepNext/>
      <w:keepLines/>
      <w:spacing w:before="360" w:after="80"/>
      <w:contextualSpacing/>
      <w:outlineLvl w:val="1"/>
    </w:pPr>
    <w:rPr>
      <w:b/>
      <w:sz w:val="36"/>
      <w:szCs w:val="36"/>
    </w:rPr>
  </w:style>
  <w:style w:type="paragraph" w:styleId="Heading3">
    <w:name w:val="heading 3"/>
    <w:basedOn w:val="Normal"/>
    <w:next w:val="Normal"/>
    <w:rsid w:val="006C6354"/>
    <w:pPr>
      <w:keepNext/>
      <w:keepLines/>
      <w:spacing w:before="280" w:after="80"/>
      <w:contextualSpacing/>
      <w:outlineLvl w:val="2"/>
    </w:pPr>
    <w:rPr>
      <w:b/>
      <w:sz w:val="28"/>
      <w:szCs w:val="28"/>
    </w:rPr>
  </w:style>
  <w:style w:type="paragraph" w:styleId="Heading4">
    <w:name w:val="heading 4"/>
    <w:basedOn w:val="Normal"/>
    <w:next w:val="Normal"/>
    <w:rsid w:val="006C6354"/>
    <w:pPr>
      <w:keepNext/>
      <w:keepLines/>
      <w:spacing w:before="240" w:after="40"/>
      <w:contextualSpacing/>
      <w:outlineLvl w:val="3"/>
    </w:pPr>
    <w:rPr>
      <w:b/>
      <w:sz w:val="24"/>
      <w:szCs w:val="24"/>
    </w:rPr>
  </w:style>
  <w:style w:type="paragraph" w:styleId="Heading5">
    <w:name w:val="heading 5"/>
    <w:basedOn w:val="Normal"/>
    <w:next w:val="Normal"/>
    <w:rsid w:val="006C6354"/>
    <w:pPr>
      <w:keepNext/>
      <w:keepLines/>
      <w:spacing w:before="220" w:after="40"/>
      <w:contextualSpacing/>
      <w:outlineLvl w:val="4"/>
    </w:pPr>
    <w:rPr>
      <w:b/>
    </w:rPr>
  </w:style>
  <w:style w:type="paragraph" w:styleId="Heading6">
    <w:name w:val="heading 6"/>
    <w:basedOn w:val="Normal"/>
    <w:next w:val="Normal"/>
    <w:rsid w:val="006C6354"/>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6C6354"/>
    <w:pPr>
      <w:keepNext/>
      <w:keepLines/>
      <w:spacing w:before="480" w:after="120"/>
      <w:contextualSpacing/>
    </w:pPr>
    <w:rPr>
      <w:b/>
      <w:sz w:val="72"/>
      <w:szCs w:val="72"/>
    </w:rPr>
  </w:style>
  <w:style w:type="paragraph" w:styleId="Subtitle">
    <w:name w:val="Subtitle"/>
    <w:basedOn w:val="Normal"/>
    <w:next w:val="Normal"/>
    <w:rsid w:val="006C6354"/>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6C6354"/>
    <w:tblPr>
      <w:tblStyleRowBandSize w:val="1"/>
      <w:tblStyleColBandSize w:val="1"/>
      <w:tblCellMar>
        <w:left w:w="0" w:type="dxa"/>
        <w:right w:w="0" w:type="dxa"/>
      </w:tblCellMar>
    </w:tblPr>
  </w:style>
  <w:style w:type="paragraph" w:styleId="ListParagraph">
    <w:name w:val="List Paragraph"/>
    <w:basedOn w:val="Normal"/>
    <w:uiPriority w:val="34"/>
    <w:qFormat/>
    <w:rsid w:val="00E75B30"/>
    <w:pPr>
      <w:ind w:left="720"/>
      <w:contextualSpacing/>
    </w:pPr>
  </w:style>
  <w:style w:type="paragraph" w:styleId="Header">
    <w:name w:val="header"/>
    <w:basedOn w:val="Normal"/>
    <w:link w:val="HeaderChar"/>
    <w:uiPriority w:val="99"/>
    <w:unhideWhenUsed/>
    <w:rsid w:val="000033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33A9"/>
  </w:style>
  <w:style w:type="paragraph" w:styleId="Footer">
    <w:name w:val="footer"/>
    <w:basedOn w:val="Normal"/>
    <w:link w:val="FooterChar"/>
    <w:uiPriority w:val="99"/>
    <w:unhideWhenUsed/>
    <w:rsid w:val="000033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33A9"/>
  </w:style>
  <w:style w:type="paragraph" w:styleId="BalloonText">
    <w:name w:val="Balloon Text"/>
    <w:basedOn w:val="Normal"/>
    <w:link w:val="BalloonTextChar"/>
    <w:uiPriority w:val="99"/>
    <w:semiHidden/>
    <w:unhideWhenUsed/>
    <w:rsid w:val="00B862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621A"/>
    <w:rPr>
      <w:rFonts w:ascii="Tahoma" w:hAnsi="Tahoma" w:cs="Tahoma"/>
      <w:sz w:val="16"/>
      <w:szCs w:val="16"/>
    </w:rPr>
  </w:style>
  <w:style w:type="character" w:styleId="Hyperlink">
    <w:name w:val="Hyperlink"/>
    <w:basedOn w:val="DefaultParagraphFont"/>
    <w:uiPriority w:val="99"/>
    <w:unhideWhenUsed/>
    <w:rsid w:val="00B8621A"/>
    <w:rPr>
      <w:color w:val="0000FF" w:themeColor="hyperlink"/>
      <w:u w:val="single"/>
    </w:rPr>
  </w:style>
  <w:style w:type="paragraph" w:styleId="NoSpacing">
    <w:name w:val="No Spacing"/>
    <w:uiPriority w:val="1"/>
    <w:qFormat/>
    <w:rsid w:val="00CF621B"/>
    <w:pPr>
      <w:spacing w:after="0" w:line="240" w:lineRule="auto"/>
    </w:pPr>
    <w:rPr>
      <w:rFonts w:asciiTheme="minorHAnsi" w:eastAsiaTheme="minorHAnsi" w:hAnsiTheme="minorHAnsi" w:cstheme="minorBidi"/>
      <w:color w:val="auto"/>
    </w:rPr>
  </w:style>
  <w:style w:type="character" w:customStyle="1" w:styleId="apple-converted-space">
    <w:name w:val="apple-converted-space"/>
    <w:basedOn w:val="DefaultParagraphFont"/>
    <w:rsid w:val="00CF621B"/>
  </w:style>
  <w:style w:type="paragraph" w:customStyle="1" w:styleId="Default">
    <w:name w:val="Default"/>
    <w:rsid w:val="0043711A"/>
    <w:pPr>
      <w:autoSpaceDE w:val="0"/>
      <w:autoSpaceDN w:val="0"/>
      <w:adjustRightInd w:val="0"/>
      <w:spacing w:after="0" w:line="240" w:lineRule="auto"/>
    </w:pPr>
    <w:rPr>
      <w:rFonts w:ascii="Times New Roman" w:hAnsi="Times New Roman" w:cs="Times New Roman"/>
      <w:sz w:val="24"/>
      <w:szCs w:val="24"/>
    </w:rPr>
  </w:style>
  <w:style w:type="character" w:customStyle="1" w:styleId="vanity-namedomain">
    <w:name w:val="vanity-name__domain"/>
    <w:basedOn w:val="DefaultParagraphFont"/>
    <w:rsid w:val="003653C7"/>
  </w:style>
  <w:style w:type="character" w:styleId="UnresolvedMention">
    <w:name w:val="Unresolved Mention"/>
    <w:basedOn w:val="DefaultParagraphFont"/>
    <w:uiPriority w:val="99"/>
    <w:semiHidden/>
    <w:unhideWhenUsed/>
    <w:rsid w:val="00BD5A56"/>
    <w:rPr>
      <w:color w:val="605E5C"/>
      <w:shd w:val="clear" w:color="auto" w:fill="E1DFDD"/>
    </w:rPr>
  </w:style>
  <w:style w:type="character" w:styleId="Strong">
    <w:name w:val="Strong"/>
    <w:basedOn w:val="DefaultParagraphFont"/>
    <w:uiPriority w:val="22"/>
    <w:qFormat/>
    <w:rsid w:val="008701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0047963">
      <w:bodyDiv w:val="1"/>
      <w:marLeft w:val="0"/>
      <w:marRight w:val="0"/>
      <w:marTop w:val="0"/>
      <w:marBottom w:val="0"/>
      <w:divBdr>
        <w:top w:val="none" w:sz="0" w:space="0" w:color="auto"/>
        <w:left w:val="none" w:sz="0" w:space="0" w:color="auto"/>
        <w:bottom w:val="none" w:sz="0" w:space="0" w:color="auto"/>
        <w:right w:val="none" w:sz="0" w:space="0" w:color="auto"/>
      </w:divBdr>
    </w:div>
    <w:div w:id="1335648785">
      <w:bodyDiv w:val="1"/>
      <w:marLeft w:val="0"/>
      <w:marRight w:val="0"/>
      <w:marTop w:val="0"/>
      <w:marBottom w:val="0"/>
      <w:divBdr>
        <w:top w:val="none" w:sz="0" w:space="0" w:color="auto"/>
        <w:left w:val="none" w:sz="0" w:space="0" w:color="auto"/>
        <w:bottom w:val="none" w:sz="0" w:space="0" w:color="auto"/>
        <w:right w:val="none" w:sz="0" w:space="0" w:color="auto"/>
      </w:divBdr>
    </w:div>
    <w:div w:id="1528254422">
      <w:bodyDiv w:val="1"/>
      <w:marLeft w:val="0"/>
      <w:marRight w:val="0"/>
      <w:marTop w:val="0"/>
      <w:marBottom w:val="0"/>
      <w:divBdr>
        <w:top w:val="none" w:sz="0" w:space="0" w:color="auto"/>
        <w:left w:val="none" w:sz="0" w:space="0" w:color="auto"/>
        <w:bottom w:val="none" w:sz="0" w:space="0" w:color="auto"/>
        <w:right w:val="none" w:sz="0" w:space="0" w:color="auto"/>
      </w:divBdr>
    </w:div>
    <w:div w:id="18110924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hyperlink" Target="mailto:Tableau%20Public" TargetMode="External"/><Relationship Id="rId2" Type="http://schemas.openxmlformats.org/officeDocument/2006/relationships/hyperlink" Target="https://github.com/Rohith264" TargetMode="External"/><Relationship Id="rId1" Type="http://schemas.openxmlformats.org/officeDocument/2006/relationships/hyperlink" Target="http://www.linkedin.com/in/rohithrajashekharaia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2BE6B3-018B-4481-A910-3D5D080A0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7417</TotalTime>
  <Pages>1</Pages>
  <Words>584</Words>
  <Characters>3334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Bindushree HR</dc:creator>
  <cp:lastModifiedBy>Rohith</cp:lastModifiedBy>
  <cp:revision>68</cp:revision>
  <cp:lastPrinted>2020-09-01T19:10:00Z</cp:lastPrinted>
  <dcterms:created xsi:type="dcterms:W3CDTF">2015-10-20T07:29:00Z</dcterms:created>
  <dcterms:modified xsi:type="dcterms:W3CDTF">2020-09-20T05:01:00Z</dcterms:modified>
</cp:coreProperties>
</file>