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4D6" w:rsidRDefault="003627D8" w:rsidP="003627D8">
      <w:pPr>
        <w:spacing w:after="50" w:line="276" w:lineRule="auto"/>
        <w:jc w:val="center"/>
      </w:pPr>
      <w:r>
        <w:rPr>
          <w:b/>
          <w:bCs/>
          <w:sz w:val="32"/>
          <w:szCs w:val="32"/>
        </w:rPr>
        <w:t>CSA07 – Computer Networks</w:t>
      </w:r>
    </w:p>
    <w:p w:rsidR="004824D6" w:rsidRPr="00997035" w:rsidRDefault="003627D8" w:rsidP="003627D8">
      <w:pPr>
        <w:spacing w:after="100" w:line="276" w:lineRule="auto"/>
        <w:jc w:val="center"/>
        <w:rPr>
          <w:color w:val="000000" w:themeColor="text1"/>
        </w:rPr>
      </w:pPr>
      <w:r w:rsidRPr="00997035">
        <w:rPr>
          <w:b/>
          <w:bCs/>
          <w:color w:val="000000" w:themeColor="text1"/>
          <w:sz w:val="24"/>
          <w:szCs w:val="24"/>
        </w:rPr>
        <w:t>Assessment Tool 2 – Scenario Based Questions</w:t>
      </w:r>
      <w:r w:rsidRPr="00997035">
        <w:rPr>
          <w:b/>
          <w:bCs/>
          <w:color w:val="000000" w:themeColor="text1"/>
          <w:sz w:val="24"/>
          <w:szCs w:val="24"/>
        </w:rPr>
        <w:t xml:space="preserve"> </w:t>
      </w:r>
    </w:p>
    <w:p w:rsidR="004824D6" w:rsidRPr="00997035" w:rsidRDefault="003627D8" w:rsidP="003627D8">
      <w:pPr>
        <w:spacing w:after="300" w:line="276" w:lineRule="auto"/>
        <w:jc w:val="center"/>
        <w:rPr>
          <w:b/>
          <w:color w:val="000000" w:themeColor="text1"/>
        </w:rPr>
      </w:pPr>
      <w:r w:rsidRPr="00997035">
        <w:rPr>
          <w:b/>
          <w:iCs/>
          <w:color w:val="000000" w:themeColor="text1"/>
        </w:rPr>
        <w:t xml:space="preserve">CO2: Configure IP addressing schemes, </w:t>
      </w:r>
      <w:proofErr w:type="spellStart"/>
      <w:r w:rsidRPr="00997035">
        <w:rPr>
          <w:b/>
          <w:iCs/>
          <w:color w:val="000000" w:themeColor="text1"/>
        </w:rPr>
        <w:t>subnetting</w:t>
      </w:r>
      <w:proofErr w:type="spellEnd"/>
      <w:r w:rsidRPr="00997035">
        <w:rPr>
          <w:b/>
          <w:iCs/>
          <w:color w:val="000000" w:themeColor="text1"/>
        </w:rPr>
        <w:t>, and basic routing techniques using simulation tool, for efficient network design and topology.</w:t>
      </w:r>
    </w:p>
    <w:p w:rsidR="004824D6" w:rsidRPr="00997035" w:rsidRDefault="003627D8" w:rsidP="003627D8">
      <w:pPr>
        <w:pStyle w:val="Heading1"/>
        <w:spacing w:before="300" w:after="15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 xml:space="preserve">Question 1 – Smart Campus </w:t>
      </w:r>
      <w:proofErr w:type="spellStart"/>
      <w:r w:rsidRPr="00997035">
        <w:rPr>
          <w:b/>
          <w:color w:val="000000" w:themeColor="text1"/>
        </w:rPr>
        <w:t>Subnetting</w:t>
      </w:r>
      <w:proofErr w:type="spellEnd"/>
      <w:r w:rsidRPr="00997035">
        <w:rPr>
          <w:b/>
          <w:color w:val="000000" w:themeColor="text1"/>
        </w:rPr>
        <w:t xml:space="preserve"> (192.168.100.0/24)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 xml:space="preserve">Given block: 192.168.100.0/24, </w:t>
      </w:r>
      <w:proofErr w:type="spellStart"/>
      <w:r w:rsidRPr="00997035">
        <w:rPr>
          <w:color w:val="000000" w:themeColor="text1"/>
        </w:rPr>
        <w:t>subnetted</w:t>
      </w:r>
      <w:proofErr w:type="spellEnd"/>
      <w:r w:rsidRPr="00997035">
        <w:rPr>
          <w:color w:val="000000" w:themeColor="text1"/>
        </w:rPr>
        <w:t xml:space="preserve"> using VLSM, allocated in descending order of size so each block starts on a valid boundary:</w:t>
      </w:r>
    </w:p>
    <w:p w:rsidR="004824D6" w:rsidRPr="00997035" w:rsidRDefault="003627D8" w:rsidP="003627D8">
      <w:pPr>
        <w:pStyle w:val="ListParagraph"/>
        <w:numPr>
          <w:ilvl w:val="0"/>
          <w:numId w:val="1"/>
        </w:numPr>
        <w:spacing w:after="60" w:line="276" w:lineRule="auto"/>
        <w:rPr>
          <w:color w:val="000000" w:themeColor="text1"/>
        </w:rPr>
      </w:pPr>
      <w:r w:rsidRPr="00997035">
        <w:rPr>
          <w:color w:val="000000" w:themeColor="text1"/>
        </w:rPr>
        <w:t>School of Computing → /25 (128 addresses)</w:t>
      </w:r>
    </w:p>
    <w:p w:rsidR="004824D6" w:rsidRPr="00997035" w:rsidRDefault="003627D8" w:rsidP="003627D8">
      <w:pPr>
        <w:pStyle w:val="ListParagraph"/>
        <w:numPr>
          <w:ilvl w:val="0"/>
          <w:numId w:val="1"/>
        </w:numPr>
        <w:spacing w:after="60" w:line="276" w:lineRule="auto"/>
        <w:rPr>
          <w:color w:val="000000" w:themeColor="text1"/>
        </w:rPr>
      </w:pPr>
      <w:r w:rsidRPr="00997035">
        <w:rPr>
          <w:color w:val="000000" w:themeColor="text1"/>
        </w:rPr>
        <w:t>School of Electronics → /</w:t>
      </w:r>
      <w:r w:rsidRPr="00997035">
        <w:rPr>
          <w:color w:val="000000" w:themeColor="text1"/>
        </w:rPr>
        <w:t>26 (64 addresses)</w:t>
      </w:r>
    </w:p>
    <w:p w:rsidR="004824D6" w:rsidRPr="00997035" w:rsidRDefault="003627D8" w:rsidP="003627D8">
      <w:pPr>
        <w:pStyle w:val="ListParagraph"/>
        <w:numPr>
          <w:ilvl w:val="0"/>
          <w:numId w:val="1"/>
        </w:numPr>
        <w:spacing w:after="60" w:line="276" w:lineRule="auto"/>
        <w:rPr>
          <w:color w:val="000000" w:themeColor="text1"/>
        </w:rPr>
      </w:pPr>
      <w:r w:rsidRPr="00997035">
        <w:rPr>
          <w:color w:val="000000" w:themeColor="text1"/>
        </w:rPr>
        <w:t>School of Mechanical Engineering → /27 (32 addresses)</w:t>
      </w:r>
    </w:p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proofErr w:type="gramStart"/>
      <w:r w:rsidRPr="00997035">
        <w:rPr>
          <w:b/>
          <w:color w:val="000000" w:themeColor="text1"/>
        </w:rPr>
        <w:t>1 &amp; 2.</w:t>
      </w:r>
      <w:proofErr w:type="gramEnd"/>
      <w:r w:rsidRPr="00997035">
        <w:rPr>
          <w:b/>
          <w:color w:val="000000" w:themeColor="text1"/>
        </w:rPr>
        <w:t xml:space="preserve"> Network / Broadcast Address and Valid Host Range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1700"/>
        <w:gridCol w:w="1700"/>
        <w:gridCol w:w="1460"/>
      </w:tblGrid>
      <w:tr w:rsidR="00997035" w:rsidRPr="009970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Department</w:t>
            </w:r>
          </w:p>
        </w:tc>
        <w:tc>
          <w:tcPr>
            <w:tcW w:w="19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Subnet Mask</w:t>
            </w:r>
          </w:p>
        </w:tc>
        <w:tc>
          <w:tcPr>
            <w:tcW w:w="17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Network Address</w:t>
            </w:r>
          </w:p>
        </w:tc>
        <w:tc>
          <w:tcPr>
            <w:tcW w:w="17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Broadcast Address</w:t>
            </w:r>
          </w:p>
        </w:tc>
        <w:tc>
          <w:tcPr>
            <w:tcW w:w="146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Valid Host Range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School of Computing</w:t>
            </w:r>
          </w:p>
        </w:tc>
        <w:tc>
          <w:tcPr>
            <w:tcW w:w="19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/25 (255.255.255.128)</w:t>
            </w:r>
          </w:p>
        </w:tc>
        <w:tc>
          <w:tcPr>
            <w:tcW w:w="17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192.168.100.0</w:t>
            </w:r>
          </w:p>
        </w:tc>
        <w:tc>
          <w:tcPr>
            <w:tcW w:w="17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192.168.100.127</w:t>
            </w:r>
          </w:p>
        </w:tc>
        <w:tc>
          <w:tcPr>
            <w:tcW w:w="14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192.168.100.1 – 192.168.100.126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School of Electronics</w:t>
            </w:r>
          </w:p>
        </w:tc>
        <w:tc>
          <w:tcPr>
            <w:tcW w:w="19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/26 (255.255.255.192)</w:t>
            </w:r>
          </w:p>
        </w:tc>
        <w:tc>
          <w:tcPr>
            <w:tcW w:w="17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192.168.100.128</w:t>
            </w:r>
          </w:p>
        </w:tc>
        <w:tc>
          <w:tcPr>
            <w:tcW w:w="17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192.168.100.191</w:t>
            </w:r>
          </w:p>
        </w:tc>
        <w:tc>
          <w:tcPr>
            <w:tcW w:w="14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192.168.100.129 – 192.168.100.190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School of Mechanical Eng.</w:t>
            </w:r>
          </w:p>
        </w:tc>
        <w:tc>
          <w:tcPr>
            <w:tcW w:w="19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/27 (255.255.255.224)</w:t>
            </w:r>
          </w:p>
        </w:tc>
        <w:tc>
          <w:tcPr>
            <w:tcW w:w="17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192.168.100.192</w:t>
            </w:r>
          </w:p>
        </w:tc>
        <w:tc>
          <w:tcPr>
            <w:tcW w:w="17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192.168.100.223</w:t>
            </w:r>
          </w:p>
        </w:tc>
        <w:tc>
          <w:tcPr>
            <w:tcW w:w="14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192.168.100.193 – 192.168.100.222</w:t>
            </w:r>
          </w:p>
        </w:tc>
      </w:tr>
    </w:tbl>
    <w:p w:rsidR="004824D6" w:rsidRPr="00997035" w:rsidRDefault="003627D8" w:rsidP="003627D8">
      <w:pPr>
        <w:pStyle w:val="Heading2"/>
        <w:spacing w:before="200" w:after="100" w:line="276" w:lineRule="auto"/>
        <w:rPr>
          <w:color w:val="000000" w:themeColor="text1"/>
        </w:rPr>
      </w:pPr>
      <w:r w:rsidRPr="00997035">
        <w:rPr>
          <w:b/>
          <w:color w:val="000000" w:themeColor="text1"/>
        </w:rPr>
        <w:t>3. Usable Host Addresse</w:t>
      </w:r>
      <w:r w:rsidRPr="00997035">
        <w:rPr>
          <w:color w:val="000000" w:themeColor="text1"/>
        </w:rPr>
        <w:t>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700"/>
        <w:gridCol w:w="2660"/>
      </w:tblGrid>
      <w:tr w:rsidR="00997035" w:rsidRPr="009970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Department</w:t>
            </w:r>
          </w:p>
        </w:tc>
        <w:tc>
          <w:tcPr>
            <w:tcW w:w="27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Total Addresses</w:t>
            </w:r>
          </w:p>
        </w:tc>
        <w:tc>
          <w:tcPr>
            <w:tcW w:w="266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Usable Hosts (2^n − 2)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School of Computing (/25)</w:t>
            </w:r>
          </w:p>
        </w:tc>
        <w:tc>
          <w:tcPr>
            <w:tcW w:w="27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128</w:t>
            </w:r>
          </w:p>
        </w:tc>
        <w:tc>
          <w:tcPr>
            <w:tcW w:w="26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126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School of Electronics (/26)</w:t>
            </w:r>
          </w:p>
        </w:tc>
        <w:tc>
          <w:tcPr>
            <w:tcW w:w="27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64</w:t>
            </w:r>
          </w:p>
        </w:tc>
        <w:tc>
          <w:tcPr>
            <w:tcW w:w="26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62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School of Mechanical Eng. (/27)</w:t>
            </w:r>
          </w:p>
        </w:tc>
        <w:tc>
          <w:tcPr>
            <w:tcW w:w="27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32</w:t>
            </w:r>
          </w:p>
        </w:tc>
        <w:tc>
          <w:tcPr>
            <w:tcW w:w="26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30</w:t>
            </w:r>
          </w:p>
        </w:tc>
      </w:tr>
    </w:tbl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>4. Remaining Unused IP Address Range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>Total addresses used so far: 128 + 64 + 32 = 224, out of 256 in the /24 block.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b/>
          <w:bCs/>
          <w:color w:val="000000" w:themeColor="text1"/>
        </w:rPr>
        <w:t xml:space="preserve">Unused block: 192.168.100.224 – </w:t>
      </w:r>
      <w:proofErr w:type="gramStart"/>
      <w:r w:rsidRPr="00997035">
        <w:rPr>
          <w:b/>
          <w:bCs/>
          <w:color w:val="000000" w:themeColor="text1"/>
        </w:rPr>
        <w:t>192.168.100.255  (</w:t>
      </w:r>
      <w:proofErr w:type="gramEnd"/>
      <w:r w:rsidRPr="00997035">
        <w:rPr>
          <w:b/>
          <w:bCs/>
          <w:color w:val="000000" w:themeColor="text1"/>
        </w:rPr>
        <w:t>a /27-sized block of 32 addresses, available for future departments).</w:t>
      </w:r>
    </w:p>
    <w:p w:rsidR="004824D6" w:rsidRPr="00997035" w:rsidRDefault="003627D8" w:rsidP="003627D8">
      <w:pPr>
        <w:pStyle w:val="Heading1"/>
        <w:spacing w:before="300" w:after="15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 xml:space="preserve">Question 2 – Company Headquarters </w:t>
      </w:r>
      <w:proofErr w:type="spellStart"/>
      <w:r w:rsidRPr="00997035">
        <w:rPr>
          <w:b/>
          <w:color w:val="000000" w:themeColor="text1"/>
        </w:rPr>
        <w:t>Subnetting</w:t>
      </w:r>
      <w:proofErr w:type="spellEnd"/>
      <w:r w:rsidRPr="00997035">
        <w:rPr>
          <w:b/>
          <w:color w:val="000000" w:themeColor="text1"/>
        </w:rPr>
        <w:t xml:space="preserve"> (10.10.0.0/16)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>Given block: 10.10.0.0/16, VLSM allocated largest-to-smallest:</w:t>
      </w:r>
    </w:p>
    <w:p w:rsidR="004824D6" w:rsidRPr="00997035" w:rsidRDefault="003627D8" w:rsidP="003627D8">
      <w:pPr>
        <w:pStyle w:val="ListParagraph"/>
        <w:numPr>
          <w:ilvl w:val="0"/>
          <w:numId w:val="1"/>
        </w:numPr>
        <w:spacing w:after="60" w:line="276" w:lineRule="auto"/>
        <w:rPr>
          <w:color w:val="000000" w:themeColor="text1"/>
        </w:rPr>
      </w:pPr>
      <w:r w:rsidRPr="00997035">
        <w:rPr>
          <w:color w:val="000000" w:themeColor="text1"/>
        </w:rPr>
        <w:t>Software Development → /24 (256 addresses)</w:t>
      </w:r>
    </w:p>
    <w:p w:rsidR="004824D6" w:rsidRPr="00997035" w:rsidRDefault="003627D8" w:rsidP="003627D8">
      <w:pPr>
        <w:pStyle w:val="ListParagraph"/>
        <w:numPr>
          <w:ilvl w:val="0"/>
          <w:numId w:val="1"/>
        </w:numPr>
        <w:spacing w:after="60" w:line="276" w:lineRule="auto"/>
        <w:rPr>
          <w:color w:val="000000" w:themeColor="text1"/>
        </w:rPr>
      </w:pPr>
      <w:r w:rsidRPr="00997035">
        <w:rPr>
          <w:color w:val="000000" w:themeColor="text1"/>
        </w:rPr>
        <w:t>Quality Assurance → /25 (128 addresses)</w:t>
      </w:r>
    </w:p>
    <w:p w:rsidR="004824D6" w:rsidRPr="00997035" w:rsidRDefault="003627D8" w:rsidP="003627D8">
      <w:pPr>
        <w:pStyle w:val="ListParagraph"/>
        <w:numPr>
          <w:ilvl w:val="0"/>
          <w:numId w:val="1"/>
        </w:numPr>
        <w:spacing w:after="60" w:line="276" w:lineRule="auto"/>
        <w:rPr>
          <w:color w:val="000000" w:themeColor="text1"/>
        </w:rPr>
      </w:pPr>
      <w:r w:rsidRPr="00997035">
        <w:rPr>
          <w:color w:val="000000" w:themeColor="text1"/>
        </w:rPr>
        <w:t>Human Resources → /26 (64 addresses)</w:t>
      </w:r>
    </w:p>
    <w:p w:rsidR="004824D6" w:rsidRPr="00997035" w:rsidRDefault="003627D8" w:rsidP="003627D8">
      <w:pPr>
        <w:pStyle w:val="ListParagraph"/>
        <w:numPr>
          <w:ilvl w:val="0"/>
          <w:numId w:val="1"/>
        </w:numPr>
        <w:spacing w:after="60" w:line="276" w:lineRule="auto"/>
        <w:rPr>
          <w:color w:val="000000" w:themeColor="text1"/>
        </w:rPr>
      </w:pPr>
      <w:r w:rsidRPr="00997035">
        <w:rPr>
          <w:color w:val="000000" w:themeColor="text1"/>
        </w:rPr>
        <w:t>Executive Management → /27 (32 addresses)</w:t>
      </w:r>
      <w:bookmarkStart w:id="0" w:name="_GoBack"/>
      <w:bookmarkEnd w:id="0"/>
    </w:p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proofErr w:type="gramStart"/>
      <w:r w:rsidRPr="00997035">
        <w:rPr>
          <w:b/>
          <w:color w:val="000000" w:themeColor="text1"/>
        </w:rPr>
        <w:lastRenderedPageBreak/>
        <w:t>1 &amp; 2.</w:t>
      </w:r>
      <w:proofErr w:type="gramEnd"/>
      <w:r w:rsidRPr="00997035">
        <w:rPr>
          <w:b/>
          <w:color w:val="000000" w:themeColor="text1"/>
        </w:rPr>
        <w:t xml:space="preserve"> Network / Broadcast Address and Valid Host Range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300"/>
        <w:gridCol w:w="1900"/>
        <w:gridCol w:w="1900"/>
        <w:gridCol w:w="1960"/>
      </w:tblGrid>
      <w:tr w:rsidR="00997035" w:rsidRPr="009970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Department</w:t>
            </w:r>
          </w:p>
        </w:tc>
        <w:tc>
          <w:tcPr>
            <w:tcW w:w="13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Subnet Mask</w:t>
            </w:r>
          </w:p>
        </w:tc>
        <w:tc>
          <w:tcPr>
            <w:tcW w:w="19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Network Address</w:t>
            </w:r>
          </w:p>
        </w:tc>
        <w:tc>
          <w:tcPr>
            <w:tcW w:w="19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Broadcast Address</w:t>
            </w:r>
          </w:p>
        </w:tc>
        <w:tc>
          <w:tcPr>
            <w:tcW w:w="196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Valid Host Range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Software Development</w:t>
            </w:r>
          </w:p>
        </w:tc>
        <w:tc>
          <w:tcPr>
            <w:tcW w:w="13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/24</w:t>
            </w:r>
          </w:p>
        </w:tc>
        <w:tc>
          <w:tcPr>
            <w:tcW w:w="19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10.10.0.0</w:t>
            </w:r>
          </w:p>
        </w:tc>
        <w:tc>
          <w:tcPr>
            <w:tcW w:w="19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10.10.0.255</w:t>
            </w:r>
          </w:p>
        </w:tc>
        <w:tc>
          <w:tcPr>
            <w:tcW w:w="19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10.10.0.1 – 10.10.0.254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Quality Assurance</w:t>
            </w:r>
          </w:p>
        </w:tc>
        <w:tc>
          <w:tcPr>
            <w:tcW w:w="13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/25</w:t>
            </w:r>
          </w:p>
        </w:tc>
        <w:tc>
          <w:tcPr>
            <w:tcW w:w="19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10.10.1.0</w:t>
            </w:r>
          </w:p>
        </w:tc>
        <w:tc>
          <w:tcPr>
            <w:tcW w:w="19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10.10.1.127</w:t>
            </w:r>
          </w:p>
        </w:tc>
        <w:tc>
          <w:tcPr>
            <w:tcW w:w="19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10.10.1.1 – 10.10.1.126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Human Resources</w:t>
            </w:r>
          </w:p>
        </w:tc>
        <w:tc>
          <w:tcPr>
            <w:tcW w:w="13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/26</w:t>
            </w:r>
          </w:p>
        </w:tc>
        <w:tc>
          <w:tcPr>
            <w:tcW w:w="19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10.10.1.128</w:t>
            </w:r>
          </w:p>
        </w:tc>
        <w:tc>
          <w:tcPr>
            <w:tcW w:w="19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10.10.1.191</w:t>
            </w:r>
          </w:p>
        </w:tc>
        <w:tc>
          <w:tcPr>
            <w:tcW w:w="19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10.10.1.129 – 10.10.1.190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Executive Management</w:t>
            </w:r>
          </w:p>
        </w:tc>
        <w:tc>
          <w:tcPr>
            <w:tcW w:w="13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/27</w:t>
            </w:r>
          </w:p>
        </w:tc>
        <w:tc>
          <w:tcPr>
            <w:tcW w:w="19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10.10.1.192</w:t>
            </w:r>
          </w:p>
        </w:tc>
        <w:tc>
          <w:tcPr>
            <w:tcW w:w="19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10.10.1.223</w:t>
            </w:r>
          </w:p>
        </w:tc>
        <w:tc>
          <w:tcPr>
            <w:tcW w:w="19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10.10.1.193 – 10.10.1.222</w:t>
            </w:r>
          </w:p>
        </w:tc>
      </w:tr>
    </w:tbl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>3. Usable Hosts per Subnet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700"/>
        <w:gridCol w:w="2660"/>
      </w:tblGrid>
      <w:tr w:rsidR="00997035" w:rsidRPr="009970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Department</w:t>
            </w:r>
          </w:p>
        </w:tc>
        <w:tc>
          <w:tcPr>
            <w:tcW w:w="27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Total Addresses</w:t>
            </w:r>
          </w:p>
        </w:tc>
        <w:tc>
          <w:tcPr>
            <w:tcW w:w="266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Usable Hosts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Software Development (/24)</w:t>
            </w:r>
          </w:p>
        </w:tc>
        <w:tc>
          <w:tcPr>
            <w:tcW w:w="27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256</w:t>
            </w:r>
          </w:p>
        </w:tc>
        <w:tc>
          <w:tcPr>
            <w:tcW w:w="26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254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Quality Assurance (/25)</w:t>
            </w:r>
          </w:p>
        </w:tc>
        <w:tc>
          <w:tcPr>
            <w:tcW w:w="27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128</w:t>
            </w:r>
          </w:p>
        </w:tc>
        <w:tc>
          <w:tcPr>
            <w:tcW w:w="26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126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Human Resources (/26)</w:t>
            </w:r>
          </w:p>
        </w:tc>
        <w:tc>
          <w:tcPr>
            <w:tcW w:w="27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64</w:t>
            </w:r>
          </w:p>
        </w:tc>
        <w:tc>
          <w:tcPr>
            <w:tcW w:w="26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62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Executive Management (/27)</w:t>
            </w:r>
          </w:p>
        </w:tc>
        <w:tc>
          <w:tcPr>
            <w:tcW w:w="27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32</w:t>
            </w:r>
          </w:p>
        </w:tc>
        <w:tc>
          <w:tcPr>
            <w:tcW w:w="26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30</w:t>
            </w:r>
          </w:p>
        </w:tc>
      </w:tr>
    </w:tbl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>4. Unused IP Address Range Remaining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>Addresses consumed: 256 + 128 + 64 + 32 = 480, from 10.10.0.0 through 10.10.1.223, inside the full /16 block of 65,536 addresses.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b/>
          <w:bCs/>
          <w:color w:val="000000" w:themeColor="text1"/>
        </w:rPr>
        <w:t xml:space="preserve">Unused range: 10.10.1.224 – </w:t>
      </w:r>
      <w:proofErr w:type="gramStart"/>
      <w:r w:rsidRPr="00997035">
        <w:rPr>
          <w:b/>
          <w:bCs/>
          <w:color w:val="000000" w:themeColor="text1"/>
        </w:rPr>
        <w:t>10.10.255.255  (</w:t>
      </w:r>
      <w:proofErr w:type="gramEnd"/>
      <w:r w:rsidRPr="00997035">
        <w:rPr>
          <w:b/>
          <w:bCs/>
          <w:color w:val="000000" w:themeColor="text1"/>
        </w:rPr>
        <w:t>the remainder of the /16 block, available for future expansion).</w:t>
      </w:r>
    </w:p>
    <w:p w:rsidR="004824D6" w:rsidRPr="00997035" w:rsidRDefault="003627D8" w:rsidP="003627D8">
      <w:pPr>
        <w:pStyle w:val="Heading1"/>
        <w:spacing w:before="300" w:after="15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>Question 3 – IPv</w:t>
      </w:r>
      <w:r w:rsidRPr="00997035">
        <w:rPr>
          <w:b/>
          <w:color w:val="000000" w:themeColor="text1"/>
        </w:rPr>
        <w:t>6 Migration for Smart Hospital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>Given network: 2001:0db8</w:t>
      </w:r>
      <w:proofErr w:type="gramStart"/>
      <w:r w:rsidRPr="00997035">
        <w:rPr>
          <w:color w:val="000000" w:themeColor="text1"/>
        </w:rPr>
        <w:t>:abcd:0000:0000:0000:0000:0000</w:t>
      </w:r>
      <w:proofErr w:type="gramEnd"/>
      <w:r w:rsidRPr="00997035">
        <w:rPr>
          <w:color w:val="000000" w:themeColor="text1"/>
        </w:rPr>
        <w:t>/64</w:t>
      </w:r>
    </w:p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>1. Compressed Notation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b/>
          <w:bCs/>
          <w:color w:val="000000" w:themeColor="text1"/>
        </w:rPr>
        <w:t>2001:db8</w:t>
      </w:r>
      <w:proofErr w:type="gramStart"/>
      <w:r w:rsidRPr="00997035">
        <w:rPr>
          <w:b/>
          <w:bCs/>
          <w:color w:val="000000" w:themeColor="text1"/>
        </w:rPr>
        <w:t>:abcd</w:t>
      </w:r>
      <w:proofErr w:type="gramEnd"/>
      <w:r w:rsidRPr="00997035">
        <w:rPr>
          <w:b/>
          <w:bCs/>
          <w:color w:val="000000" w:themeColor="text1"/>
        </w:rPr>
        <w:t>::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>Leading zeros in each group are dropped (0db8 → db8), and the longest run of consecutive all-zero groups is replaced once with "</w:t>
      </w:r>
      <w:proofErr w:type="gramStart"/>
      <w:r w:rsidRPr="00997035">
        <w:rPr>
          <w:color w:val="000000" w:themeColor="text1"/>
        </w:rPr>
        <w:t>::"</w:t>
      </w:r>
      <w:proofErr w:type="gramEnd"/>
      <w:r w:rsidRPr="00997035">
        <w:rPr>
          <w:color w:val="000000" w:themeColor="text1"/>
        </w:rPr>
        <w:t>.</w:t>
      </w:r>
    </w:p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>2. Expanded (Full) Notation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b/>
          <w:bCs/>
          <w:color w:val="000000" w:themeColor="text1"/>
        </w:rPr>
        <w:t>2001:0db8</w:t>
      </w:r>
      <w:proofErr w:type="gramStart"/>
      <w:r w:rsidRPr="00997035">
        <w:rPr>
          <w:b/>
          <w:bCs/>
          <w:color w:val="000000" w:themeColor="text1"/>
        </w:rPr>
        <w:t>:abcd:0000:0000:0000:0000:0000</w:t>
      </w:r>
      <w:proofErr w:type="gramEnd"/>
    </w:p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>3. Network Prefix (/64)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 xml:space="preserve">The first 64 bits (first four </w:t>
      </w:r>
      <w:proofErr w:type="spellStart"/>
      <w:r w:rsidRPr="00997035">
        <w:rPr>
          <w:color w:val="000000" w:themeColor="text1"/>
        </w:rPr>
        <w:t>hextets</w:t>
      </w:r>
      <w:proofErr w:type="spellEnd"/>
      <w:r w:rsidRPr="00997035">
        <w:rPr>
          <w:color w:val="000000" w:themeColor="text1"/>
        </w:rPr>
        <w:t>) form the network prefix, and the last 64 bits form the Interface ID: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b/>
          <w:bCs/>
          <w:color w:val="000000" w:themeColor="text1"/>
        </w:rPr>
        <w:t>Network Prefix: 2001:0db8</w:t>
      </w:r>
      <w:proofErr w:type="gramStart"/>
      <w:r w:rsidRPr="00997035">
        <w:rPr>
          <w:b/>
          <w:bCs/>
          <w:color w:val="000000" w:themeColor="text1"/>
        </w:rPr>
        <w:t>:abcd:0000</w:t>
      </w:r>
      <w:proofErr w:type="gramEnd"/>
      <w:r w:rsidRPr="00997035">
        <w:rPr>
          <w:b/>
          <w:bCs/>
          <w:color w:val="000000" w:themeColor="text1"/>
        </w:rPr>
        <w:t>::/64</w:t>
      </w:r>
    </w:p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proofErr w:type="gramStart"/>
      <w:r w:rsidRPr="00997035">
        <w:rPr>
          <w:b/>
          <w:color w:val="000000" w:themeColor="text1"/>
        </w:rPr>
        <w:t>4 &amp; 5.</w:t>
      </w:r>
      <w:proofErr w:type="gramEnd"/>
      <w:r w:rsidRPr="00997035">
        <w:rPr>
          <w:b/>
          <w:color w:val="000000" w:themeColor="text1"/>
        </w:rPr>
        <w:t xml:space="preserve"> Tot</w:t>
      </w:r>
      <w:r w:rsidRPr="00997035">
        <w:rPr>
          <w:b/>
          <w:color w:val="000000" w:themeColor="text1"/>
        </w:rPr>
        <w:t>al Number of Host (Interface) Addresses in the /64 Subnet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>A /64 prefix leaves 128 − 64 = 64 bits for host (interface) addressing.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b/>
          <w:bCs/>
          <w:color w:val="000000" w:themeColor="text1"/>
        </w:rPr>
        <w:t>Total possible addresses = 2^64 = 18,446,744,073,709,551,616 addresses.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>Unlike IPv4, IPv6 does not reserve a separate network/</w:t>
      </w:r>
      <w:r w:rsidRPr="00997035">
        <w:rPr>
          <w:color w:val="000000" w:themeColor="text1"/>
        </w:rPr>
        <w:t>broadcast address from this count in the same way — effectively all 2^64 addresses in the subnet are available for host interfaces, which is why a single /64 is the standard allocation for one LAN segment regardless of actual device count.</w:t>
      </w:r>
    </w:p>
    <w:p w:rsidR="004824D6" w:rsidRPr="00997035" w:rsidRDefault="003627D8" w:rsidP="003627D8">
      <w:pPr>
        <w:pStyle w:val="Heading1"/>
        <w:spacing w:before="300" w:after="15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lastRenderedPageBreak/>
        <w:t>Question 4 – IS</w:t>
      </w:r>
      <w:r w:rsidRPr="00997035">
        <w:rPr>
          <w:b/>
          <w:color w:val="000000" w:themeColor="text1"/>
        </w:rPr>
        <w:t>P Core Router Packet Forwarding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>Routing table entries: 192.168.1.0/24, 192.168.2.0/24, 192.168.3.0/24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>Destination IP of incoming packet: 192.168.2.45</w:t>
      </w:r>
    </w:p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>1. Destination Subnet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>192.168.2.45 falls within the range 192.168.2.0 – 192.168.2.255, so it belongs to su</w:t>
      </w:r>
      <w:r w:rsidRPr="00997035">
        <w:rPr>
          <w:color w:val="000000" w:themeColor="text1"/>
        </w:rPr>
        <w:t>bnet 192.168.2.0/24.</w:t>
      </w:r>
    </w:p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>2. Matching Routing Table Entry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b/>
          <w:bCs/>
          <w:color w:val="000000" w:themeColor="text1"/>
        </w:rPr>
        <w:t>192.168.2.0/24 — this is the longest/only prefix match for the destination address.</w:t>
      </w:r>
    </w:p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>3. Next-Hop Network / Interface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>The router forwards the packet out of the interface configured for the 192.168.2.0/24 n</w:t>
      </w:r>
      <w:r w:rsidRPr="00997035">
        <w:rPr>
          <w:color w:val="000000" w:themeColor="text1"/>
        </w:rPr>
        <w:t>etwork (the interface directly connected to, or with a next-hop toward, that subnet).</w:t>
      </w:r>
    </w:p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>4. Default Route (No Match Case)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>If the destination does not match any entry, the router forwards the packet using the default route 0.0.0.0/0 (the gateway of last resort</w:t>
      </w:r>
      <w:r w:rsidRPr="00997035">
        <w:rPr>
          <w:color w:val="000000" w:themeColor="text1"/>
        </w:rPr>
        <w:t>). If no default route is configured, the packet is dropped and an ICMP "Destination Unreachable" message is sent back.</w:t>
      </w:r>
    </w:p>
    <w:p w:rsidR="004824D6" w:rsidRPr="00997035" w:rsidRDefault="003627D8" w:rsidP="003627D8">
      <w:pPr>
        <w:pStyle w:val="Heading1"/>
        <w:spacing w:before="300" w:after="15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>Question 5 – Administration &amp; Finance LAN via Layer-3 Router</w:t>
      </w:r>
    </w:p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>Administration LAN → 192.168.10.0/26   |   Finance LAN → 192.168.10.64/26</w:t>
      </w:r>
    </w:p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proofErr w:type="gramStart"/>
      <w:r w:rsidRPr="00997035">
        <w:rPr>
          <w:b/>
          <w:color w:val="000000" w:themeColor="text1"/>
        </w:rPr>
        <w:t>1 &amp; 2.</w:t>
      </w:r>
      <w:proofErr w:type="gramEnd"/>
      <w:r w:rsidRPr="00997035">
        <w:rPr>
          <w:b/>
          <w:color w:val="000000" w:themeColor="text1"/>
        </w:rPr>
        <w:t xml:space="preserve"> Network / Broadcast Address and Valid Host Range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500"/>
        <w:gridCol w:w="2360"/>
      </w:tblGrid>
      <w:tr w:rsidR="00997035" w:rsidRPr="009970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LAN</w:t>
            </w:r>
          </w:p>
        </w:tc>
        <w:tc>
          <w:tcPr>
            <w:tcW w:w="25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Network Address</w:t>
            </w:r>
          </w:p>
        </w:tc>
        <w:tc>
          <w:tcPr>
            <w:tcW w:w="25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Broadcast Address</w:t>
            </w:r>
          </w:p>
        </w:tc>
        <w:tc>
          <w:tcPr>
            <w:tcW w:w="236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Valid Host Range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Administration</w:t>
            </w:r>
          </w:p>
        </w:tc>
        <w:tc>
          <w:tcPr>
            <w:tcW w:w="25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192.168.10.0</w:t>
            </w:r>
          </w:p>
        </w:tc>
        <w:tc>
          <w:tcPr>
            <w:tcW w:w="25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192.168.10.63</w:t>
            </w:r>
          </w:p>
        </w:tc>
        <w:tc>
          <w:tcPr>
            <w:tcW w:w="23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192.168.10.1 – 192.168.10.62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Finance</w:t>
            </w:r>
          </w:p>
        </w:tc>
        <w:tc>
          <w:tcPr>
            <w:tcW w:w="25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192.168.10.64</w:t>
            </w:r>
          </w:p>
        </w:tc>
        <w:tc>
          <w:tcPr>
            <w:tcW w:w="25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192.168.10.127</w:t>
            </w:r>
          </w:p>
        </w:tc>
        <w:tc>
          <w:tcPr>
            <w:tcW w:w="236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192.168.10.65 – 192.168.10.126</w:t>
            </w:r>
          </w:p>
        </w:tc>
      </w:tr>
    </w:tbl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>3. Suggested IP Addresses for Three Computers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353"/>
        <w:gridCol w:w="2353"/>
        <w:gridCol w:w="2354"/>
      </w:tblGrid>
      <w:tr w:rsidR="00997035" w:rsidRPr="009970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LAN</w:t>
            </w:r>
          </w:p>
        </w:tc>
        <w:tc>
          <w:tcPr>
            <w:tcW w:w="2353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PC-1</w:t>
            </w:r>
          </w:p>
        </w:tc>
        <w:tc>
          <w:tcPr>
            <w:tcW w:w="2353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PC-2</w:t>
            </w:r>
          </w:p>
        </w:tc>
        <w:tc>
          <w:tcPr>
            <w:tcW w:w="2354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PC-3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Administration</w:t>
            </w:r>
          </w:p>
        </w:tc>
        <w:tc>
          <w:tcPr>
            <w:tcW w:w="2353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192.168.10.2</w:t>
            </w:r>
          </w:p>
        </w:tc>
        <w:tc>
          <w:tcPr>
            <w:tcW w:w="2353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192.168.10.3</w:t>
            </w:r>
          </w:p>
        </w:tc>
        <w:tc>
          <w:tcPr>
            <w:tcW w:w="2354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192.168.10.4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Finance</w:t>
            </w:r>
          </w:p>
        </w:tc>
        <w:tc>
          <w:tcPr>
            <w:tcW w:w="2353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192.168.10.66</w:t>
            </w:r>
          </w:p>
        </w:tc>
        <w:tc>
          <w:tcPr>
            <w:tcW w:w="2353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192.168.10.67</w:t>
            </w:r>
          </w:p>
        </w:tc>
        <w:tc>
          <w:tcPr>
            <w:tcW w:w="2354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192.168.10.68</w:t>
            </w:r>
          </w:p>
        </w:tc>
      </w:tr>
    </w:tbl>
    <w:p w:rsidR="004824D6" w:rsidRPr="00997035" w:rsidRDefault="003627D8" w:rsidP="003627D8">
      <w:pPr>
        <w:spacing w:after="100" w:line="276" w:lineRule="auto"/>
        <w:rPr>
          <w:color w:val="000000" w:themeColor="text1"/>
        </w:rPr>
      </w:pPr>
      <w:r w:rsidRPr="00997035">
        <w:rPr>
          <w:color w:val="000000" w:themeColor="text1"/>
        </w:rPr>
        <w:t>(Note: .1 and .65 are reserved for the gateways; any address within each valid host range other than the gateway works.)</w:t>
      </w:r>
    </w:p>
    <w:p w:rsidR="004824D6" w:rsidRPr="00997035" w:rsidRDefault="003627D8" w:rsidP="003627D8">
      <w:pPr>
        <w:pStyle w:val="Heading2"/>
        <w:spacing w:before="200" w:after="100" w:line="276" w:lineRule="auto"/>
        <w:rPr>
          <w:b/>
          <w:color w:val="000000" w:themeColor="text1"/>
        </w:rPr>
      </w:pPr>
      <w:r w:rsidRPr="00997035">
        <w:rPr>
          <w:b/>
          <w:color w:val="000000" w:themeColor="text1"/>
        </w:rPr>
        <w:t>4. Default Gateway for Each 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97035" w:rsidRPr="009970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LAN</w:t>
            </w:r>
          </w:p>
        </w:tc>
        <w:tc>
          <w:tcPr>
            <w:tcW w:w="4680" w:type="dxa"/>
            <w:shd w:val="clear" w:color="auto" w:fill="D9E2F3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b/>
                <w:bCs/>
                <w:color w:val="000000" w:themeColor="text1"/>
              </w:rPr>
              <w:t>Default Gateway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Administration</w:t>
            </w:r>
          </w:p>
        </w:tc>
        <w:tc>
          <w:tcPr>
            <w:tcW w:w="468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192.168.10.1</w:t>
            </w:r>
          </w:p>
        </w:tc>
      </w:tr>
      <w:tr w:rsidR="00997035" w:rsidRPr="0099703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Finance</w:t>
            </w:r>
          </w:p>
        </w:tc>
        <w:tc>
          <w:tcPr>
            <w:tcW w:w="4680" w:type="dxa"/>
          </w:tcPr>
          <w:p w:rsidR="004824D6" w:rsidRPr="00997035" w:rsidRDefault="003627D8" w:rsidP="003627D8">
            <w:pPr>
              <w:spacing w:line="276" w:lineRule="auto"/>
              <w:rPr>
                <w:color w:val="000000" w:themeColor="text1"/>
              </w:rPr>
            </w:pPr>
            <w:r w:rsidRPr="00997035">
              <w:rPr>
                <w:color w:val="000000" w:themeColor="text1"/>
              </w:rPr>
              <w:t>192.168.10.65</w:t>
            </w:r>
          </w:p>
        </w:tc>
      </w:tr>
    </w:tbl>
    <w:p w:rsidR="004824D6" w:rsidRPr="00997035" w:rsidRDefault="003627D8" w:rsidP="003627D8">
      <w:pPr>
        <w:spacing w:after="100" w:line="276" w:lineRule="auto"/>
      </w:pPr>
      <w:r w:rsidRPr="00997035">
        <w:rPr>
          <w:color w:val="000000" w:themeColor="text1"/>
        </w:rPr>
        <w:t>Hosts in the Administration LAN send inter-subnet/Internet-bound traffic to 192.168.10.1, and hosts in the Finance LAN use 192.168.10.65 as their gateway; the Layer-3 ro</w:t>
      </w:r>
      <w:r w:rsidRPr="00997035">
        <w:t>uter routes between the two subnets.</w:t>
      </w:r>
    </w:p>
    <w:sectPr w:rsidR="004824D6" w:rsidRPr="009970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87233"/>
    <w:multiLevelType w:val="hybridMultilevel"/>
    <w:tmpl w:val="CB924588"/>
    <w:lvl w:ilvl="0" w:tplc="F2AC42E4">
      <w:start w:val="1"/>
      <w:numFmt w:val="bullet"/>
      <w:lvlText w:val="●"/>
      <w:lvlJc w:val="left"/>
      <w:pPr>
        <w:ind w:left="720" w:hanging="360"/>
      </w:pPr>
    </w:lvl>
    <w:lvl w:ilvl="1" w:tplc="975E69E8">
      <w:start w:val="1"/>
      <w:numFmt w:val="bullet"/>
      <w:lvlText w:val="○"/>
      <w:lvlJc w:val="left"/>
      <w:pPr>
        <w:ind w:left="1440" w:hanging="360"/>
      </w:pPr>
    </w:lvl>
    <w:lvl w:ilvl="2" w:tplc="4A9E04A8">
      <w:start w:val="1"/>
      <w:numFmt w:val="bullet"/>
      <w:lvlText w:val="■"/>
      <w:lvlJc w:val="left"/>
      <w:pPr>
        <w:ind w:left="2160" w:hanging="360"/>
      </w:pPr>
    </w:lvl>
    <w:lvl w:ilvl="3" w:tplc="D9BCBC5A">
      <w:start w:val="1"/>
      <w:numFmt w:val="bullet"/>
      <w:lvlText w:val="●"/>
      <w:lvlJc w:val="left"/>
      <w:pPr>
        <w:ind w:left="2880" w:hanging="360"/>
      </w:pPr>
    </w:lvl>
    <w:lvl w:ilvl="4" w:tplc="54604FF6">
      <w:start w:val="1"/>
      <w:numFmt w:val="bullet"/>
      <w:lvlText w:val="○"/>
      <w:lvlJc w:val="left"/>
      <w:pPr>
        <w:ind w:left="3600" w:hanging="360"/>
      </w:pPr>
    </w:lvl>
    <w:lvl w:ilvl="5" w:tplc="E62A69D6">
      <w:start w:val="1"/>
      <w:numFmt w:val="bullet"/>
      <w:lvlText w:val="■"/>
      <w:lvlJc w:val="left"/>
      <w:pPr>
        <w:ind w:left="4320" w:hanging="360"/>
      </w:pPr>
    </w:lvl>
    <w:lvl w:ilvl="6" w:tplc="907A161C">
      <w:start w:val="1"/>
      <w:numFmt w:val="bullet"/>
      <w:lvlText w:val="●"/>
      <w:lvlJc w:val="left"/>
      <w:pPr>
        <w:ind w:left="5040" w:hanging="360"/>
      </w:pPr>
    </w:lvl>
    <w:lvl w:ilvl="7" w:tplc="9EB2A78C">
      <w:start w:val="1"/>
      <w:numFmt w:val="bullet"/>
      <w:lvlText w:val="●"/>
      <w:lvlJc w:val="left"/>
      <w:pPr>
        <w:ind w:left="5760" w:hanging="360"/>
      </w:pPr>
    </w:lvl>
    <w:lvl w:ilvl="8" w:tplc="2FC60E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824D6"/>
    <w:rsid w:val="003627D8"/>
    <w:rsid w:val="004824D6"/>
    <w:rsid w:val="0099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intel</cp:lastModifiedBy>
  <cp:revision>3</cp:revision>
  <dcterms:created xsi:type="dcterms:W3CDTF">2026-10-26T16:30:00Z</dcterms:created>
  <dcterms:modified xsi:type="dcterms:W3CDTF">2026-10-26T16:36:00Z</dcterms:modified>
</cp:coreProperties>
</file>