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CD679" w14:textId="31D41A48" w:rsidR="007B0B09" w:rsidRPr="00916ED4" w:rsidRDefault="007B0B09">
      <w:pPr>
        <w:rPr>
          <w:rFonts w:ascii="Arial" w:hAnsi="Arial" w:cs="Arial"/>
          <w:sz w:val="28"/>
          <w:szCs w:val="28"/>
        </w:rPr>
      </w:pPr>
      <w:r w:rsidRPr="00916ED4">
        <w:rPr>
          <w:rFonts w:ascii="Arial" w:hAnsi="Arial" w:cs="Arial"/>
          <w:sz w:val="28"/>
          <w:szCs w:val="28"/>
        </w:rPr>
        <w:t>TASK 1: Exploring the CIA Triad in Real-world scenarios</w:t>
      </w:r>
      <w:r w:rsidRPr="00916ED4">
        <w:rPr>
          <w:rFonts w:ascii="Arial" w:hAnsi="Arial" w:cs="Arial"/>
          <w:sz w:val="28"/>
          <w:szCs w:val="28"/>
        </w:rPr>
        <w:tab/>
      </w:r>
    </w:p>
    <w:p w14:paraId="291CEFD9" w14:textId="68984731" w:rsidR="0011583E" w:rsidRPr="00916ED4" w:rsidRDefault="007B0B09">
      <w:pPr>
        <w:rPr>
          <w:rFonts w:ascii="Arial" w:hAnsi="Arial" w:cs="Arial"/>
          <w:sz w:val="24"/>
          <w:szCs w:val="24"/>
        </w:rPr>
      </w:pPr>
      <w:r w:rsidRPr="00916ED4">
        <w:rPr>
          <w:rFonts w:ascii="Arial" w:hAnsi="Arial" w:cs="Arial"/>
          <w:sz w:val="24"/>
          <w:szCs w:val="24"/>
        </w:rPr>
        <w:t xml:space="preserve">CIA triad is expansion of Confidentiality, Integrity, and availability. It is also known as heart of information security. Which are the </w:t>
      </w:r>
      <w:r w:rsidRPr="00916ED4">
        <w:rPr>
          <w:rFonts w:ascii="Arial" w:hAnsi="Arial" w:cs="Arial"/>
          <w:sz w:val="24"/>
          <w:szCs w:val="24"/>
        </w:rPr>
        <w:t>three core principles that guide the development and implementation of security measures. These principles are essential for protecting sensitive information and ensuring systems operate securely. </w:t>
      </w:r>
    </w:p>
    <w:p w14:paraId="795C6779" w14:textId="77777777" w:rsidR="00506117" w:rsidRPr="00916ED4" w:rsidRDefault="00506117">
      <w:pPr>
        <w:rPr>
          <w:rFonts w:ascii="Arial" w:hAnsi="Arial" w:cs="Arial"/>
        </w:rPr>
      </w:pPr>
    </w:p>
    <w:p w14:paraId="3666452F" w14:textId="6E265520" w:rsidR="00506117" w:rsidRPr="00916ED4" w:rsidRDefault="00506117">
      <w:pPr>
        <w:rPr>
          <w:rFonts w:ascii="Arial" w:hAnsi="Arial" w:cs="Arial"/>
          <w:sz w:val="28"/>
          <w:szCs w:val="28"/>
        </w:rPr>
      </w:pPr>
      <w:r w:rsidRPr="00916ED4">
        <w:rPr>
          <w:rFonts w:ascii="Arial" w:hAnsi="Arial" w:cs="Arial"/>
          <w:sz w:val="28"/>
          <w:szCs w:val="28"/>
        </w:rPr>
        <w:t xml:space="preserve">Here is the breakdown for CIA </w:t>
      </w:r>
      <w:proofErr w:type="gramStart"/>
      <w:r w:rsidRPr="00916ED4">
        <w:rPr>
          <w:rFonts w:ascii="Arial" w:hAnsi="Arial" w:cs="Arial"/>
          <w:sz w:val="28"/>
          <w:szCs w:val="28"/>
        </w:rPr>
        <w:t>Triad :</w:t>
      </w:r>
      <w:proofErr w:type="gramEnd"/>
    </w:p>
    <w:p w14:paraId="26D4AB4B" w14:textId="77777777" w:rsidR="00195416" w:rsidRPr="00916ED4" w:rsidRDefault="00195416" w:rsidP="00195416">
      <w:pPr>
        <w:jc w:val="both"/>
        <w:rPr>
          <w:rFonts w:ascii="Arial" w:hAnsi="Arial" w:cs="Arial"/>
          <w:sz w:val="24"/>
          <w:szCs w:val="24"/>
          <w:vertAlign w:val="superscript"/>
        </w:rPr>
      </w:pPr>
      <w:r w:rsidRPr="00916ED4">
        <w:rPr>
          <w:rFonts w:ascii="Arial" w:hAnsi="Arial" w:cs="Arial"/>
          <w:sz w:val="24"/>
          <w:szCs w:val="24"/>
        </w:rPr>
        <w:t xml:space="preserve">Confidentiality: </w:t>
      </w:r>
      <w:r w:rsidRPr="00916ED4">
        <w:rPr>
          <w:rFonts w:ascii="Arial" w:hAnsi="Arial" w:cs="Arial"/>
          <w:sz w:val="24"/>
          <w:szCs w:val="24"/>
        </w:rPr>
        <w:t>Confidentiality</w:t>
      </w:r>
      <w:r w:rsidRPr="00916ED4">
        <w:rPr>
          <w:rFonts w:ascii="Arial" w:hAnsi="Arial" w:cs="Arial"/>
          <w:sz w:val="24"/>
          <w:szCs w:val="24"/>
        </w:rPr>
        <w:t xml:space="preserve"> i</w:t>
      </w:r>
      <w:r w:rsidRPr="00916ED4">
        <w:rPr>
          <w:rFonts w:ascii="Arial" w:hAnsi="Arial" w:cs="Arial"/>
          <w:sz w:val="24"/>
          <w:szCs w:val="24"/>
        </w:rPr>
        <w:t>s the property</w:t>
      </w:r>
      <w:r w:rsidRPr="00916ED4">
        <w:rPr>
          <w:rFonts w:ascii="Arial" w:hAnsi="Arial" w:cs="Arial"/>
          <w:sz w:val="24"/>
          <w:szCs w:val="24"/>
        </w:rPr>
        <w:t xml:space="preserve"> </w:t>
      </w:r>
      <w:r w:rsidRPr="00916ED4">
        <w:rPr>
          <w:rFonts w:ascii="Arial" w:hAnsi="Arial" w:cs="Arial"/>
          <w:sz w:val="24"/>
          <w:szCs w:val="24"/>
        </w:rPr>
        <w:t xml:space="preserve">that information is not made available to unauthorized individuals, entities, or processes. While </w:t>
      </w:r>
      <w:proofErr w:type="gramStart"/>
      <w:r w:rsidRPr="00916ED4">
        <w:rPr>
          <w:rFonts w:ascii="Arial" w:hAnsi="Arial" w:cs="Arial"/>
          <w:sz w:val="24"/>
          <w:szCs w:val="24"/>
        </w:rPr>
        <w:t>similar to</w:t>
      </w:r>
      <w:proofErr w:type="gramEnd"/>
      <w:r w:rsidRPr="00916ED4">
        <w:rPr>
          <w:rFonts w:ascii="Arial" w:hAnsi="Arial" w:cs="Arial"/>
          <w:sz w:val="24"/>
          <w:szCs w:val="24"/>
        </w:rPr>
        <w:t xml:space="preserve"> "privacy" the two words are not interchangeable. Rather, confidentiality is a component of privacy that implements to protect our data from unauthorized viewers.</w:t>
      </w:r>
    </w:p>
    <w:p w14:paraId="5A415A17" w14:textId="423AD873" w:rsidR="00D54DE9" w:rsidRPr="00916ED4" w:rsidRDefault="00195416" w:rsidP="00195416">
      <w:pPr>
        <w:jc w:val="both"/>
        <w:rPr>
          <w:rFonts w:ascii="Arial" w:hAnsi="Arial" w:cs="Arial"/>
          <w:sz w:val="24"/>
          <w:szCs w:val="24"/>
        </w:rPr>
      </w:pPr>
      <w:r w:rsidRPr="00916ED4">
        <w:rPr>
          <w:rFonts w:ascii="Arial" w:hAnsi="Arial" w:cs="Arial"/>
          <w:sz w:val="24"/>
          <w:szCs w:val="24"/>
        </w:rPr>
        <w:t>Examples</w:t>
      </w:r>
      <w:r w:rsidRPr="00916ED4">
        <w:rPr>
          <w:rFonts w:ascii="Arial" w:hAnsi="Arial" w:cs="Arial"/>
          <w:sz w:val="24"/>
          <w:szCs w:val="24"/>
        </w:rPr>
        <w:t>:</w:t>
      </w:r>
      <w:r w:rsidRPr="00916ED4">
        <w:rPr>
          <w:rFonts w:ascii="Arial" w:hAnsi="Arial" w:cs="Arial"/>
          <w:sz w:val="24"/>
          <w:szCs w:val="24"/>
        </w:rPr>
        <w:t xml:space="preserve"> confidentiality of electronic data being compromised include laptop theft, password theft, or sensitive emails being sent to the incorrect individuals.</w:t>
      </w:r>
      <w:r w:rsidRPr="00916ED4">
        <w:rPr>
          <w:rFonts w:ascii="Arial" w:hAnsi="Arial" w:cs="Arial"/>
          <w:sz w:val="24"/>
          <w:szCs w:val="24"/>
        </w:rPr>
        <w:t xml:space="preserve"> </w:t>
      </w:r>
    </w:p>
    <w:p w14:paraId="675A30F3" w14:textId="77777777" w:rsidR="00195416" w:rsidRPr="00916ED4" w:rsidRDefault="00195416">
      <w:pPr>
        <w:rPr>
          <w:rFonts w:ascii="Arial" w:hAnsi="Arial" w:cs="Arial"/>
          <w:sz w:val="24"/>
          <w:szCs w:val="24"/>
        </w:rPr>
      </w:pPr>
      <w:r w:rsidRPr="00916ED4">
        <w:rPr>
          <w:rFonts w:ascii="Arial" w:hAnsi="Arial" w:cs="Arial"/>
          <w:sz w:val="24"/>
          <w:szCs w:val="24"/>
        </w:rPr>
        <w:t xml:space="preserve">Integrity: </w:t>
      </w:r>
      <w:r w:rsidRPr="00916ED4">
        <w:rPr>
          <w:rFonts w:ascii="Arial" w:hAnsi="Arial" w:cs="Arial"/>
          <w:sz w:val="24"/>
          <w:szCs w:val="24"/>
        </w:rPr>
        <w:t>integrity is an information security principle that involves human/social, process, and commercial integrity, as well as data integrity. As such it touches on aspects such as credibility, consistency, truthfulness, completeness, accuracy, timeliness, and assurance.</w:t>
      </w:r>
    </w:p>
    <w:p w14:paraId="75E088C9" w14:textId="2C3C927D" w:rsidR="00195416" w:rsidRPr="00916ED4" w:rsidRDefault="00195416">
      <w:pPr>
        <w:rPr>
          <w:rFonts w:ascii="Arial" w:hAnsi="Arial" w:cs="Arial"/>
          <w:sz w:val="24"/>
          <w:szCs w:val="24"/>
        </w:rPr>
      </w:pPr>
      <w:r w:rsidRPr="00916ED4">
        <w:rPr>
          <w:rFonts w:ascii="Arial" w:hAnsi="Arial" w:cs="Arial"/>
          <w:sz w:val="24"/>
          <w:szCs w:val="24"/>
        </w:rPr>
        <w:t>Examples:</w:t>
      </w:r>
      <w:r w:rsidRPr="00916ED4">
        <w:rPr>
          <w:rFonts w:ascii="Arial" w:hAnsi="Arial" w:cs="Arial"/>
          <w:sz w:val="24"/>
          <w:szCs w:val="24"/>
        </w:rPr>
        <w:t xml:space="preserve"> It uses</w:t>
      </w:r>
      <w:r w:rsidRPr="00916ED4">
        <w:rPr>
          <w:rFonts w:ascii="Arial" w:hAnsi="Arial" w:cs="Arial"/>
          <w:sz w:val="24"/>
          <w:szCs w:val="24"/>
        </w:rPr>
        <w:t xml:space="preserve"> digital signatures to verify the source and authenticity of data, hashing to detect changes, and implementing access controls and audit trails to track data access and modifications. </w:t>
      </w:r>
    </w:p>
    <w:p w14:paraId="3487B433" w14:textId="637CC349" w:rsidR="00506117" w:rsidRPr="00916ED4" w:rsidRDefault="00C12027">
      <w:pPr>
        <w:rPr>
          <w:rFonts w:ascii="Arial" w:hAnsi="Arial" w:cs="Arial"/>
          <w:sz w:val="24"/>
          <w:szCs w:val="24"/>
        </w:rPr>
      </w:pPr>
      <w:r w:rsidRPr="00916ED4">
        <w:rPr>
          <w:rFonts w:ascii="Arial" w:hAnsi="Arial" w:cs="Arial"/>
          <w:sz w:val="24"/>
          <w:szCs w:val="24"/>
        </w:rPr>
        <w:t xml:space="preserve">Availability: </w:t>
      </w:r>
      <w:r w:rsidRPr="00916ED4">
        <w:rPr>
          <w:rFonts w:ascii="Arial" w:hAnsi="Arial" w:cs="Arial"/>
          <w:sz w:val="24"/>
          <w:szCs w:val="24"/>
        </w:rPr>
        <w:t xml:space="preserve">Availability in the CIA Triad entails that the authorized users </w:t>
      </w:r>
      <w:r w:rsidRPr="00916ED4">
        <w:rPr>
          <w:rFonts w:ascii="Arial" w:hAnsi="Arial" w:cs="Arial"/>
          <w:sz w:val="24"/>
          <w:szCs w:val="24"/>
        </w:rPr>
        <w:t>can</w:t>
      </w:r>
      <w:r w:rsidRPr="00916ED4">
        <w:rPr>
          <w:rFonts w:ascii="Arial" w:hAnsi="Arial" w:cs="Arial"/>
          <w:sz w:val="24"/>
          <w:szCs w:val="24"/>
        </w:rPr>
        <w:t xml:space="preserve"> utilize data, systems and services at the time they require without such delays and un-needed downtimes.</w:t>
      </w:r>
      <w:r w:rsidR="00195416" w:rsidRPr="00916ED4">
        <w:rPr>
          <w:rFonts w:ascii="Arial" w:hAnsi="Arial" w:cs="Arial"/>
          <w:sz w:val="24"/>
          <w:szCs w:val="24"/>
        </w:rPr>
        <w:t xml:space="preserve"> </w:t>
      </w:r>
    </w:p>
    <w:p w14:paraId="29483715" w14:textId="5F752CE8" w:rsidR="00C12027" w:rsidRPr="00916ED4" w:rsidRDefault="00C12027">
      <w:pPr>
        <w:rPr>
          <w:rFonts w:ascii="Arial" w:hAnsi="Arial" w:cs="Arial"/>
          <w:sz w:val="24"/>
          <w:szCs w:val="24"/>
        </w:rPr>
      </w:pPr>
      <w:r w:rsidRPr="00916ED4">
        <w:rPr>
          <w:rFonts w:ascii="Arial" w:hAnsi="Arial" w:cs="Arial"/>
          <w:sz w:val="24"/>
          <w:szCs w:val="24"/>
        </w:rPr>
        <w:t>Examples:</w:t>
      </w:r>
      <w:r w:rsidRPr="00916ED4">
        <w:rPr>
          <w:rFonts w:ascii="Arial" w:hAnsi="Arial" w:cs="Arial"/>
          <w:sz w:val="24"/>
          <w:szCs w:val="24"/>
        </w:rPr>
        <w:t xml:space="preserve"> cloud storage service, Banking systems, E- commerce websites, hospital </w:t>
      </w:r>
      <w:proofErr w:type="gramStart"/>
      <w:r w:rsidRPr="00916ED4">
        <w:rPr>
          <w:rFonts w:ascii="Arial" w:hAnsi="Arial" w:cs="Arial"/>
          <w:sz w:val="24"/>
          <w:szCs w:val="24"/>
        </w:rPr>
        <w:t>patients</w:t>
      </w:r>
      <w:proofErr w:type="gramEnd"/>
      <w:r w:rsidRPr="00916ED4">
        <w:rPr>
          <w:rFonts w:ascii="Arial" w:hAnsi="Arial" w:cs="Arial"/>
          <w:sz w:val="24"/>
          <w:szCs w:val="24"/>
        </w:rPr>
        <w:t xml:space="preserve"> records, </w:t>
      </w:r>
      <w:proofErr w:type="gramStart"/>
      <w:r w:rsidRPr="00916ED4">
        <w:rPr>
          <w:rFonts w:ascii="Arial" w:hAnsi="Arial" w:cs="Arial"/>
          <w:sz w:val="24"/>
          <w:szCs w:val="24"/>
        </w:rPr>
        <w:t>etc,.</w:t>
      </w:r>
      <w:proofErr w:type="gramEnd"/>
    </w:p>
    <w:p w14:paraId="2C4E5539" w14:textId="77777777" w:rsidR="00916ED4" w:rsidRPr="00916ED4" w:rsidRDefault="00916ED4">
      <w:pPr>
        <w:rPr>
          <w:rFonts w:ascii="Arial" w:hAnsi="Arial" w:cs="Arial"/>
          <w:sz w:val="32"/>
          <w:szCs w:val="32"/>
        </w:rPr>
      </w:pPr>
    </w:p>
    <w:p w14:paraId="0C8BA78B" w14:textId="64A7422E" w:rsidR="00916ED4" w:rsidRPr="00916ED4" w:rsidRDefault="00916ED4" w:rsidP="00916ED4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40"/>
          <w:szCs w:val="40"/>
          <w:vertAlign w:val="superscript"/>
        </w:rPr>
      </w:pPr>
      <w:r w:rsidRPr="00916ED4">
        <w:rPr>
          <w:rFonts w:ascii="Arial" w:hAnsi="Arial" w:cs="Arial"/>
          <w:sz w:val="40"/>
          <w:szCs w:val="40"/>
          <w:vertAlign w:val="superscript"/>
        </w:rPr>
        <w:t>WhatsApp</w:t>
      </w:r>
    </w:p>
    <w:p w14:paraId="5B3619BC" w14:textId="3983B103" w:rsidR="00916ED4" w:rsidRPr="00916ED4" w:rsidRDefault="00916ED4" w:rsidP="00916ED4">
      <w:pPr>
        <w:rPr>
          <w:rFonts w:ascii="Arial" w:hAnsi="Arial" w:cs="Arial"/>
          <w:sz w:val="32"/>
          <w:szCs w:val="32"/>
          <w:vertAlign w:val="superscript"/>
        </w:rPr>
      </w:pPr>
      <w:r w:rsidRPr="00916ED4">
        <w:rPr>
          <w:rFonts w:ascii="Arial" w:hAnsi="Arial" w:cs="Arial"/>
          <w:sz w:val="32"/>
          <w:szCs w:val="32"/>
          <w:vertAlign w:val="superscript"/>
        </w:rPr>
        <w:t>Confidentiality -End-</w:t>
      </w:r>
      <w:proofErr w:type="spellStart"/>
      <w:r w:rsidRPr="00916ED4">
        <w:rPr>
          <w:rFonts w:ascii="Arial" w:hAnsi="Arial" w:cs="Arial"/>
          <w:sz w:val="32"/>
          <w:szCs w:val="32"/>
          <w:vertAlign w:val="superscript"/>
        </w:rPr>
        <w:t>iosse</w:t>
      </w:r>
      <w:proofErr w:type="spellEnd"/>
      <w:r w:rsidRPr="00916ED4">
        <w:rPr>
          <w:rFonts w:ascii="Arial" w:hAnsi="Arial" w:cs="Arial"/>
          <w:sz w:val="32"/>
          <w:szCs w:val="32"/>
          <w:vertAlign w:val="superscript"/>
        </w:rPr>
        <w:t xml:space="preserve"> encryption such that the message is only available to sender and receiver, device-based authentication methods and biometric lockers (fingerprint/face unlock) can be applied to that end. </w:t>
      </w:r>
    </w:p>
    <w:p w14:paraId="4602516B" w14:textId="77777777" w:rsidR="00916ED4" w:rsidRPr="00916ED4" w:rsidRDefault="00916ED4" w:rsidP="00916ED4">
      <w:pPr>
        <w:rPr>
          <w:rFonts w:ascii="Arial" w:hAnsi="Arial" w:cs="Arial"/>
          <w:sz w:val="32"/>
          <w:szCs w:val="32"/>
          <w:vertAlign w:val="superscript"/>
        </w:rPr>
      </w:pPr>
      <w:r w:rsidRPr="00916ED4">
        <w:rPr>
          <w:rFonts w:ascii="Arial" w:hAnsi="Arial" w:cs="Arial"/>
          <w:sz w:val="32"/>
          <w:szCs w:val="32"/>
          <w:vertAlign w:val="superscript"/>
        </w:rPr>
        <w:t xml:space="preserve">Integrity- message authentication codes (MAC) protect against modification of messages in transit and encryption of backups prevents malicious modification, and the safety notifications warn the user when the security code of a contact is changed. </w:t>
      </w:r>
    </w:p>
    <w:p w14:paraId="6AD39ABE" w14:textId="4586233A" w:rsidR="00916ED4" w:rsidRPr="00916ED4" w:rsidRDefault="00916ED4" w:rsidP="00916ED4">
      <w:pPr>
        <w:rPr>
          <w:rFonts w:ascii="Arial" w:hAnsi="Arial" w:cs="Arial"/>
          <w:sz w:val="32"/>
          <w:szCs w:val="32"/>
          <w:vertAlign w:val="superscript"/>
        </w:rPr>
      </w:pPr>
      <w:r w:rsidRPr="00916ED4">
        <w:rPr>
          <w:rFonts w:ascii="Arial" w:hAnsi="Arial" w:cs="Arial"/>
          <w:sz w:val="32"/>
          <w:szCs w:val="32"/>
          <w:vertAlign w:val="superscript"/>
        </w:rPr>
        <w:lastRenderedPageBreak/>
        <w:t xml:space="preserve">Availability - The use of cloud-based infrastructure, </w:t>
      </w:r>
      <w:proofErr w:type="gramStart"/>
      <w:r w:rsidRPr="00916ED4">
        <w:rPr>
          <w:rFonts w:ascii="Arial" w:hAnsi="Arial" w:cs="Arial"/>
          <w:sz w:val="32"/>
          <w:szCs w:val="32"/>
          <w:vertAlign w:val="superscript"/>
        </w:rPr>
        <w:t>a large number of</w:t>
      </w:r>
      <w:proofErr w:type="gramEnd"/>
      <w:r w:rsidRPr="00916ED4">
        <w:rPr>
          <w:rFonts w:ascii="Arial" w:hAnsi="Arial" w:cs="Arial"/>
          <w:sz w:val="32"/>
          <w:szCs w:val="32"/>
          <w:vertAlign w:val="superscript"/>
        </w:rPr>
        <w:t xml:space="preserve"> regional servers, load balancing to control heavy traffic, and backup SMS-based verification to ensure communication availability. </w:t>
      </w:r>
    </w:p>
    <w:p w14:paraId="5D09F12E" w14:textId="6176671F" w:rsidR="00916ED4" w:rsidRPr="000A7088" w:rsidRDefault="00916ED4" w:rsidP="00916ED4">
      <w:pPr>
        <w:pStyle w:val="ListParagraph"/>
        <w:numPr>
          <w:ilvl w:val="0"/>
          <w:numId w:val="1"/>
        </w:numPr>
        <w:ind w:left="0" w:firstLine="0"/>
        <w:rPr>
          <w:rFonts w:ascii="Arial" w:hAnsi="Arial" w:cs="Arial"/>
          <w:sz w:val="40"/>
          <w:szCs w:val="40"/>
          <w:vertAlign w:val="superscript"/>
        </w:rPr>
      </w:pPr>
      <w:r w:rsidRPr="000A7088">
        <w:rPr>
          <w:rFonts w:ascii="Arial" w:hAnsi="Arial" w:cs="Arial"/>
          <w:sz w:val="40"/>
          <w:szCs w:val="40"/>
          <w:vertAlign w:val="superscript"/>
        </w:rPr>
        <w:t xml:space="preserve">Online Booking System of Airline. </w:t>
      </w:r>
    </w:p>
    <w:p w14:paraId="79F1A3F7" w14:textId="77777777" w:rsidR="00916ED4" w:rsidRPr="00916ED4" w:rsidRDefault="00916ED4" w:rsidP="00916ED4">
      <w:pPr>
        <w:rPr>
          <w:rFonts w:ascii="Arial" w:hAnsi="Arial" w:cs="Arial"/>
          <w:sz w:val="32"/>
          <w:szCs w:val="32"/>
          <w:vertAlign w:val="superscript"/>
        </w:rPr>
      </w:pPr>
      <w:r w:rsidRPr="00916ED4">
        <w:rPr>
          <w:rFonts w:ascii="Arial" w:hAnsi="Arial" w:cs="Arial"/>
          <w:sz w:val="32"/>
          <w:szCs w:val="32"/>
          <w:vertAlign w:val="superscript"/>
        </w:rPr>
        <w:t xml:space="preserve">Confidentiality: It is confidential in the sense that the information about payments is encrypted by PCI DSS standard, confirmation of bookings requires OTP (One-Time Password), it restricts access to the passenger information so that employees can have the data of the passengers. </w:t>
      </w:r>
    </w:p>
    <w:p w14:paraId="2541A072" w14:textId="420A6F56" w:rsidR="00916ED4" w:rsidRPr="00916ED4" w:rsidRDefault="00916ED4" w:rsidP="00916ED4">
      <w:pPr>
        <w:rPr>
          <w:rFonts w:ascii="Arial" w:hAnsi="Arial" w:cs="Arial"/>
          <w:sz w:val="32"/>
          <w:szCs w:val="32"/>
          <w:vertAlign w:val="superscript"/>
        </w:rPr>
      </w:pPr>
      <w:r w:rsidRPr="00916ED4">
        <w:rPr>
          <w:rFonts w:ascii="Arial" w:hAnsi="Arial" w:cs="Arial"/>
          <w:sz w:val="32"/>
          <w:szCs w:val="32"/>
          <w:vertAlign w:val="superscript"/>
        </w:rPr>
        <w:t xml:space="preserve">Integrity: </w:t>
      </w:r>
      <w:r w:rsidRPr="00916ED4">
        <w:rPr>
          <w:rFonts w:ascii="Arial" w:hAnsi="Arial" w:cs="Arial"/>
          <w:sz w:val="32"/>
          <w:szCs w:val="32"/>
          <w:vertAlign w:val="superscript"/>
        </w:rPr>
        <w:t xml:space="preserve">Integrity uses synchronized databases to ensure schedule accuracy and applies the concept of digital signatures to e-tickets and log the transactions, to prevent manipulation of bookings. </w:t>
      </w:r>
    </w:p>
    <w:p w14:paraId="1F9C25B3" w14:textId="73E2CD45" w:rsidR="00916ED4" w:rsidRPr="00916ED4" w:rsidRDefault="00916ED4" w:rsidP="00916ED4">
      <w:pPr>
        <w:rPr>
          <w:rFonts w:ascii="Arial" w:hAnsi="Arial" w:cs="Arial"/>
          <w:sz w:val="32"/>
          <w:szCs w:val="32"/>
          <w:vertAlign w:val="superscript"/>
        </w:rPr>
      </w:pPr>
      <w:r w:rsidRPr="00916ED4">
        <w:rPr>
          <w:rFonts w:ascii="Arial" w:hAnsi="Arial" w:cs="Arial"/>
          <w:sz w:val="32"/>
          <w:szCs w:val="32"/>
          <w:vertAlign w:val="superscript"/>
        </w:rPr>
        <w:t>Availability</w:t>
      </w:r>
      <w:r>
        <w:rPr>
          <w:rFonts w:ascii="Arial" w:hAnsi="Arial" w:cs="Arial"/>
          <w:sz w:val="32"/>
          <w:szCs w:val="32"/>
          <w:vertAlign w:val="superscript"/>
        </w:rPr>
        <w:t>:</w:t>
      </w:r>
      <w:r w:rsidRPr="00916ED4">
        <w:rPr>
          <w:rFonts w:ascii="Arial" w:hAnsi="Arial" w:cs="Arial"/>
          <w:sz w:val="32"/>
          <w:szCs w:val="32"/>
          <w:vertAlign w:val="superscript"/>
        </w:rPr>
        <w:t xml:space="preserve"> Supplements its booking servers, does not rely on single payment gateways and has a backup recovery plan in place to ensure its business keeps operating even when the peak season set in. </w:t>
      </w:r>
    </w:p>
    <w:p w14:paraId="22E6DAF6" w14:textId="0D6ACEFC" w:rsidR="00916ED4" w:rsidRPr="000A7088" w:rsidRDefault="00916ED4" w:rsidP="00916ED4">
      <w:pPr>
        <w:pStyle w:val="ListParagraph"/>
        <w:numPr>
          <w:ilvl w:val="0"/>
          <w:numId w:val="1"/>
        </w:numPr>
        <w:ind w:left="142" w:hanging="142"/>
        <w:rPr>
          <w:rFonts w:ascii="Arial" w:hAnsi="Arial" w:cs="Arial"/>
          <w:sz w:val="40"/>
          <w:szCs w:val="40"/>
          <w:vertAlign w:val="superscript"/>
        </w:rPr>
      </w:pPr>
      <w:r w:rsidRPr="000A7088">
        <w:rPr>
          <w:rFonts w:ascii="Arial" w:hAnsi="Arial" w:cs="Arial"/>
          <w:sz w:val="40"/>
          <w:szCs w:val="40"/>
          <w:vertAlign w:val="superscript"/>
        </w:rPr>
        <w:t xml:space="preserve">USMS- University Student Management System </w:t>
      </w:r>
    </w:p>
    <w:p w14:paraId="6C6E884F" w14:textId="194C21F2" w:rsidR="00916ED4" w:rsidRPr="00916ED4" w:rsidRDefault="00916ED4" w:rsidP="00916ED4">
      <w:pPr>
        <w:rPr>
          <w:rFonts w:ascii="Arial" w:hAnsi="Arial" w:cs="Arial"/>
          <w:sz w:val="32"/>
          <w:szCs w:val="32"/>
          <w:vertAlign w:val="superscript"/>
        </w:rPr>
      </w:pPr>
      <w:r w:rsidRPr="00916ED4">
        <w:rPr>
          <w:rFonts w:ascii="Arial" w:hAnsi="Arial" w:cs="Arial"/>
          <w:sz w:val="32"/>
          <w:szCs w:val="32"/>
          <w:vertAlign w:val="superscript"/>
        </w:rPr>
        <w:t>Confidentiality</w:t>
      </w:r>
      <w:r>
        <w:rPr>
          <w:rFonts w:ascii="Arial" w:hAnsi="Arial" w:cs="Arial"/>
          <w:sz w:val="32"/>
          <w:szCs w:val="32"/>
          <w:vertAlign w:val="superscript"/>
        </w:rPr>
        <w:t>:</w:t>
      </w:r>
      <w:r w:rsidRPr="00916ED4">
        <w:rPr>
          <w:rFonts w:ascii="Arial" w:hAnsi="Arial" w:cs="Arial"/>
          <w:sz w:val="32"/>
          <w:szCs w:val="32"/>
          <w:vertAlign w:val="superscript"/>
        </w:rPr>
        <w:t xml:space="preserve"> Role-based access allowing only authorized personnel to access or modify student records, encrypts personal and academic information during data storage and data transmission, and implements solid passwords policies. </w:t>
      </w:r>
    </w:p>
    <w:p w14:paraId="53AC3A9A" w14:textId="6BDCDAFF" w:rsidR="00916ED4" w:rsidRPr="00916ED4" w:rsidRDefault="00916ED4" w:rsidP="00916ED4">
      <w:pPr>
        <w:rPr>
          <w:rFonts w:ascii="Arial" w:hAnsi="Arial" w:cs="Arial"/>
          <w:sz w:val="32"/>
          <w:szCs w:val="32"/>
          <w:vertAlign w:val="superscript"/>
        </w:rPr>
      </w:pPr>
      <w:r w:rsidRPr="00916ED4">
        <w:rPr>
          <w:rFonts w:ascii="Arial" w:hAnsi="Arial" w:cs="Arial"/>
          <w:sz w:val="32"/>
          <w:szCs w:val="32"/>
          <w:vertAlign w:val="superscript"/>
        </w:rPr>
        <w:t xml:space="preserve">Integrity: </w:t>
      </w:r>
      <w:r w:rsidRPr="00916ED4">
        <w:rPr>
          <w:rFonts w:ascii="Arial" w:hAnsi="Arial" w:cs="Arial"/>
          <w:sz w:val="32"/>
          <w:szCs w:val="32"/>
          <w:vertAlign w:val="superscript"/>
        </w:rPr>
        <w:t xml:space="preserve"> Versioned academic record, audit logging of grade or attendance changes, checksums of uploaded files. </w:t>
      </w:r>
    </w:p>
    <w:p w14:paraId="27C1A061" w14:textId="778F6896" w:rsidR="00916ED4" w:rsidRDefault="00916ED4" w:rsidP="00916ED4">
      <w:pPr>
        <w:rPr>
          <w:rFonts w:ascii="Arial" w:hAnsi="Arial" w:cs="Arial"/>
          <w:sz w:val="32"/>
          <w:szCs w:val="32"/>
          <w:vertAlign w:val="superscript"/>
        </w:rPr>
      </w:pPr>
      <w:r w:rsidRPr="00916ED4">
        <w:rPr>
          <w:rFonts w:ascii="Arial" w:hAnsi="Arial" w:cs="Arial"/>
          <w:sz w:val="32"/>
          <w:szCs w:val="32"/>
          <w:vertAlign w:val="superscript"/>
        </w:rPr>
        <w:t>Availability- High-availability cloud hosting, MS SQL database back-ups on a regular basis and failover servers to maintain portals up through the examination and registration periods.</w:t>
      </w:r>
    </w:p>
    <w:p w14:paraId="7A7DB5C8" w14:textId="77777777" w:rsidR="00D46FBC" w:rsidRDefault="00D46FBC" w:rsidP="00916ED4">
      <w:pPr>
        <w:rPr>
          <w:rFonts w:ascii="Arial" w:hAnsi="Arial" w:cs="Arial"/>
          <w:sz w:val="32"/>
          <w:szCs w:val="32"/>
          <w:vertAlign w:val="superscript"/>
        </w:rPr>
      </w:pPr>
    </w:p>
    <w:p w14:paraId="767341E0" w14:textId="77777777" w:rsidR="00D46FBC" w:rsidRPr="002A1B62" w:rsidRDefault="00D46FBC" w:rsidP="00D46FBC">
      <w:pPr>
        <w:jc w:val="both"/>
        <w:rPr>
          <w:b/>
          <w:bCs/>
          <w:sz w:val="32"/>
          <w:szCs w:val="32"/>
        </w:rPr>
      </w:pPr>
      <w:r w:rsidRPr="002A1B62">
        <w:rPr>
          <w:b/>
          <w:bCs/>
          <w:sz w:val="32"/>
          <w:szCs w:val="32"/>
        </w:rPr>
        <w:t>How Linux file permission works:</w:t>
      </w:r>
    </w:p>
    <w:p w14:paraId="5E86DA58" w14:textId="72636A3D" w:rsidR="00D46FBC" w:rsidRPr="00665DBB" w:rsidRDefault="00D46FBC" w:rsidP="00916ED4">
      <w:pPr>
        <w:rPr>
          <w:rFonts w:ascii="Arial" w:hAnsi="Arial" w:cs="Arial"/>
          <w:sz w:val="40"/>
          <w:szCs w:val="40"/>
          <w:vertAlign w:val="superscript"/>
        </w:rPr>
      </w:pPr>
      <w:r w:rsidRPr="00665DBB">
        <w:rPr>
          <w:rFonts w:ascii="Arial" w:hAnsi="Arial" w:cs="Arial"/>
          <w:sz w:val="40"/>
          <w:szCs w:val="40"/>
          <w:vertAlign w:val="superscript"/>
        </w:rPr>
        <w:t xml:space="preserve">In </w:t>
      </w:r>
      <w:proofErr w:type="spellStart"/>
      <w:r w:rsidRPr="00665DBB">
        <w:rPr>
          <w:rFonts w:ascii="Arial" w:hAnsi="Arial" w:cs="Arial"/>
          <w:sz w:val="40"/>
          <w:szCs w:val="40"/>
          <w:vertAlign w:val="superscript"/>
        </w:rPr>
        <w:t>linux</w:t>
      </w:r>
      <w:proofErr w:type="spellEnd"/>
      <w:r w:rsidRPr="00665DBB">
        <w:rPr>
          <w:rFonts w:ascii="Arial" w:hAnsi="Arial" w:cs="Arial"/>
          <w:sz w:val="40"/>
          <w:szCs w:val="40"/>
          <w:vertAlign w:val="superscript"/>
        </w:rPr>
        <w:t xml:space="preserve"> </w:t>
      </w:r>
      <w:r w:rsidR="001F4F2A" w:rsidRPr="00665DBB">
        <w:rPr>
          <w:rFonts w:ascii="Arial" w:hAnsi="Arial" w:cs="Arial"/>
          <w:sz w:val="40"/>
          <w:szCs w:val="40"/>
          <w:vertAlign w:val="superscript"/>
        </w:rPr>
        <w:t xml:space="preserve">every directory has three types of permissions </w:t>
      </w:r>
    </w:p>
    <w:p w14:paraId="3187EA99" w14:textId="58EE0696" w:rsidR="004B024E" w:rsidRPr="00665DBB" w:rsidRDefault="0022031C" w:rsidP="0022031C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  <w:vertAlign w:val="superscript"/>
        </w:rPr>
      </w:pPr>
      <w:r w:rsidRPr="00665DBB">
        <w:rPr>
          <w:rFonts w:ascii="Arial" w:hAnsi="Arial" w:cs="Arial"/>
          <w:sz w:val="40"/>
          <w:szCs w:val="40"/>
          <w:vertAlign w:val="superscript"/>
        </w:rPr>
        <w:t>Read (</w:t>
      </w:r>
      <w:r w:rsidR="00B0569C" w:rsidRPr="00665DBB">
        <w:rPr>
          <w:rFonts w:ascii="Arial" w:hAnsi="Arial" w:cs="Arial"/>
          <w:sz w:val="40"/>
          <w:szCs w:val="40"/>
          <w:vertAlign w:val="superscript"/>
        </w:rPr>
        <w:t>r</w:t>
      </w:r>
      <w:r w:rsidRPr="00665DBB">
        <w:rPr>
          <w:rFonts w:ascii="Arial" w:hAnsi="Arial" w:cs="Arial"/>
          <w:sz w:val="40"/>
          <w:szCs w:val="40"/>
          <w:vertAlign w:val="superscript"/>
        </w:rPr>
        <w:t>)</w:t>
      </w:r>
    </w:p>
    <w:p w14:paraId="6D26E6B6" w14:textId="260996E1" w:rsidR="0022031C" w:rsidRPr="00665DBB" w:rsidRDefault="0022031C" w:rsidP="0022031C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  <w:vertAlign w:val="superscript"/>
        </w:rPr>
      </w:pPr>
      <w:r w:rsidRPr="00665DBB">
        <w:rPr>
          <w:rFonts w:ascii="Arial" w:hAnsi="Arial" w:cs="Arial"/>
          <w:sz w:val="40"/>
          <w:szCs w:val="40"/>
          <w:vertAlign w:val="superscript"/>
        </w:rPr>
        <w:t>write (</w:t>
      </w:r>
      <w:r w:rsidR="00B0569C" w:rsidRPr="00665DBB">
        <w:rPr>
          <w:rFonts w:ascii="Arial" w:hAnsi="Arial" w:cs="Arial"/>
          <w:sz w:val="40"/>
          <w:szCs w:val="40"/>
          <w:vertAlign w:val="superscript"/>
        </w:rPr>
        <w:t>w</w:t>
      </w:r>
      <w:r w:rsidRPr="00665DBB">
        <w:rPr>
          <w:rFonts w:ascii="Arial" w:hAnsi="Arial" w:cs="Arial"/>
          <w:sz w:val="40"/>
          <w:szCs w:val="40"/>
          <w:vertAlign w:val="superscript"/>
        </w:rPr>
        <w:t>)</w:t>
      </w:r>
    </w:p>
    <w:p w14:paraId="1E26A67C" w14:textId="70E5415E" w:rsidR="0022031C" w:rsidRPr="00665DBB" w:rsidRDefault="0022031C" w:rsidP="0022031C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  <w:vertAlign w:val="superscript"/>
        </w:rPr>
      </w:pPr>
      <w:r w:rsidRPr="00665DBB">
        <w:rPr>
          <w:rFonts w:ascii="Arial" w:hAnsi="Arial" w:cs="Arial"/>
          <w:sz w:val="40"/>
          <w:szCs w:val="40"/>
          <w:vertAlign w:val="superscript"/>
        </w:rPr>
        <w:t>execute (</w:t>
      </w:r>
      <w:r w:rsidR="00B0569C" w:rsidRPr="00665DBB">
        <w:rPr>
          <w:rFonts w:ascii="Arial" w:hAnsi="Arial" w:cs="Arial"/>
          <w:sz w:val="40"/>
          <w:szCs w:val="40"/>
          <w:vertAlign w:val="superscript"/>
        </w:rPr>
        <w:t>x</w:t>
      </w:r>
      <w:r w:rsidRPr="00665DBB">
        <w:rPr>
          <w:rFonts w:ascii="Arial" w:hAnsi="Arial" w:cs="Arial"/>
          <w:sz w:val="40"/>
          <w:szCs w:val="40"/>
          <w:vertAlign w:val="superscript"/>
        </w:rPr>
        <w:t>)</w:t>
      </w:r>
    </w:p>
    <w:p w14:paraId="2257C3BC" w14:textId="275C3F9E" w:rsidR="009D36EF" w:rsidRPr="001F741B" w:rsidRDefault="005873FD" w:rsidP="009D36EF">
      <w:pPr>
        <w:rPr>
          <w:rFonts w:ascii="Arial" w:hAnsi="Arial" w:cs="Arial"/>
          <w:sz w:val="28"/>
          <w:szCs w:val="28"/>
        </w:rPr>
      </w:pPr>
      <w:r w:rsidRPr="001F741B">
        <w:rPr>
          <w:rFonts w:ascii="Arial" w:hAnsi="Arial" w:cs="Arial"/>
          <w:sz w:val="28"/>
          <w:szCs w:val="28"/>
        </w:rPr>
        <w:t>T</w:t>
      </w:r>
      <w:r w:rsidR="00633687" w:rsidRPr="001F741B">
        <w:rPr>
          <w:rFonts w:ascii="Arial" w:hAnsi="Arial" w:cs="Arial"/>
          <w:sz w:val="28"/>
          <w:szCs w:val="28"/>
        </w:rPr>
        <w:t xml:space="preserve">here are three types of </w:t>
      </w:r>
      <w:r w:rsidR="004C5103" w:rsidRPr="001F741B">
        <w:rPr>
          <w:rFonts w:ascii="Arial" w:hAnsi="Arial" w:cs="Arial"/>
          <w:sz w:val="28"/>
          <w:szCs w:val="28"/>
        </w:rPr>
        <w:t>users:</w:t>
      </w:r>
    </w:p>
    <w:p w14:paraId="0B1FCB99" w14:textId="6103795F" w:rsidR="00647845" w:rsidRPr="00647845" w:rsidRDefault="004C5103" w:rsidP="00647845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1F741B">
        <w:rPr>
          <w:rFonts w:ascii="Arial" w:hAnsi="Arial" w:cs="Arial"/>
          <w:sz w:val="28"/>
          <w:szCs w:val="28"/>
        </w:rPr>
        <w:lastRenderedPageBreak/>
        <w:t>owner</w:t>
      </w:r>
      <w:r w:rsidR="007C6D04" w:rsidRPr="001F741B">
        <w:rPr>
          <w:rFonts w:ascii="Arial" w:hAnsi="Arial" w:cs="Arial"/>
          <w:sz w:val="28"/>
          <w:szCs w:val="28"/>
        </w:rPr>
        <w:t xml:space="preserve"> (</w:t>
      </w:r>
      <w:r w:rsidR="00F20608" w:rsidRPr="001F741B">
        <w:rPr>
          <w:rFonts w:ascii="Arial" w:hAnsi="Arial" w:cs="Arial"/>
          <w:sz w:val="28"/>
          <w:szCs w:val="28"/>
        </w:rPr>
        <w:t>u</w:t>
      </w:r>
      <w:r w:rsidR="007C6D04" w:rsidRPr="001F741B">
        <w:rPr>
          <w:rFonts w:ascii="Arial" w:hAnsi="Arial" w:cs="Arial"/>
          <w:sz w:val="28"/>
          <w:szCs w:val="28"/>
        </w:rPr>
        <w:t>)</w:t>
      </w:r>
      <w:r w:rsidR="00647845">
        <w:rPr>
          <w:rFonts w:ascii="Arial" w:hAnsi="Arial" w:cs="Arial"/>
          <w:sz w:val="28"/>
          <w:szCs w:val="28"/>
        </w:rPr>
        <w:t xml:space="preserve"> – owns the file </w:t>
      </w:r>
    </w:p>
    <w:p w14:paraId="053E3F95" w14:textId="753ADA8D" w:rsidR="00F20608" w:rsidRPr="001F741B" w:rsidRDefault="00285BD4" w:rsidP="00F2060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1F741B">
        <w:rPr>
          <w:rFonts w:ascii="Arial" w:hAnsi="Arial" w:cs="Arial"/>
          <w:sz w:val="28"/>
          <w:szCs w:val="28"/>
        </w:rPr>
        <w:t xml:space="preserve">group </w:t>
      </w:r>
      <w:r w:rsidR="007C6D04" w:rsidRPr="001F741B">
        <w:rPr>
          <w:rFonts w:ascii="Arial" w:hAnsi="Arial" w:cs="Arial"/>
          <w:sz w:val="28"/>
          <w:szCs w:val="28"/>
        </w:rPr>
        <w:t>(</w:t>
      </w:r>
      <w:r w:rsidR="00F20608" w:rsidRPr="001F741B">
        <w:rPr>
          <w:rFonts w:ascii="Arial" w:hAnsi="Arial" w:cs="Arial"/>
          <w:sz w:val="28"/>
          <w:szCs w:val="28"/>
        </w:rPr>
        <w:t>g</w:t>
      </w:r>
      <w:r w:rsidR="007C6D04" w:rsidRPr="001F741B">
        <w:rPr>
          <w:rFonts w:ascii="Arial" w:hAnsi="Arial" w:cs="Arial"/>
          <w:sz w:val="28"/>
          <w:szCs w:val="28"/>
        </w:rPr>
        <w:t>)</w:t>
      </w:r>
      <w:r w:rsidR="00647845">
        <w:rPr>
          <w:rFonts w:ascii="Arial" w:hAnsi="Arial" w:cs="Arial"/>
          <w:sz w:val="28"/>
          <w:szCs w:val="28"/>
        </w:rPr>
        <w:t xml:space="preserve"> </w:t>
      </w:r>
      <w:r w:rsidR="00E53143">
        <w:rPr>
          <w:rFonts w:ascii="Arial" w:hAnsi="Arial" w:cs="Arial"/>
          <w:sz w:val="28"/>
          <w:szCs w:val="28"/>
        </w:rPr>
        <w:t>–</w:t>
      </w:r>
      <w:r w:rsidR="00647845">
        <w:rPr>
          <w:rFonts w:ascii="Arial" w:hAnsi="Arial" w:cs="Arial"/>
          <w:sz w:val="28"/>
          <w:szCs w:val="28"/>
        </w:rPr>
        <w:t xml:space="preserve"> </w:t>
      </w:r>
      <w:r w:rsidR="00E53143">
        <w:rPr>
          <w:rFonts w:ascii="Arial" w:hAnsi="Arial" w:cs="Arial"/>
          <w:sz w:val="28"/>
          <w:szCs w:val="28"/>
        </w:rPr>
        <w:t>other users in the same group</w:t>
      </w:r>
    </w:p>
    <w:p w14:paraId="65F1040D" w14:textId="1F83C77A" w:rsidR="00285BD4" w:rsidRPr="001F741B" w:rsidRDefault="00285BD4" w:rsidP="004C510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1F741B">
        <w:rPr>
          <w:rFonts w:ascii="Arial" w:hAnsi="Arial" w:cs="Arial"/>
          <w:sz w:val="28"/>
          <w:szCs w:val="28"/>
        </w:rPr>
        <w:t>others</w:t>
      </w:r>
      <w:r w:rsidR="00F20608" w:rsidRPr="001F741B">
        <w:rPr>
          <w:rFonts w:ascii="Arial" w:hAnsi="Arial" w:cs="Arial"/>
          <w:sz w:val="28"/>
          <w:szCs w:val="28"/>
        </w:rPr>
        <w:t xml:space="preserve"> (o)</w:t>
      </w:r>
      <w:r w:rsidR="00E53143">
        <w:rPr>
          <w:rFonts w:ascii="Arial" w:hAnsi="Arial" w:cs="Arial"/>
          <w:sz w:val="28"/>
          <w:szCs w:val="28"/>
        </w:rPr>
        <w:t xml:space="preserve"> – all other users </w:t>
      </w:r>
    </w:p>
    <w:p w14:paraId="4CFECD6F" w14:textId="77777777" w:rsidR="009D36EF" w:rsidRDefault="009D36EF" w:rsidP="009D36EF">
      <w:pPr>
        <w:rPr>
          <w:rFonts w:ascii="Arial" w:hAnsi="Arial" w:cs="Arial"/>
          <w:sz w:val="32"/>
          <w:szCs w:val="32"/>
        </w:rPr>
      </w:pPr>
    </w:p>
    <w:p w14:paraId="1008F174" w14:textId="29D4DAD3" w:rsidR="00C51B76" w:rsidRPr="00F54F5B" w:rsidRDefault="00C51B76" w:rsidP="009D36EF">
      <w:pPr>
        <w:rPr>
          <w:rFonts w:ascii="Arial" w:hAnsi="Arial" w:cs="Arial"/>
          <w:sz w:val="28"/>
          <w:szCs w:val="28"/>
        </w:rPr>
      </w:pPr>
      <w:proofErr w:type="spellStart"/>
      <w:r w:rsidRPr="00F54F5B">
        <w:rPr>
          <w:rFonts w:ascii="Arial" w:hAnsi="Arial" w:cs="Arial"/>
          <w:sz w:val="28"/>
          <w:szCs w:val="28"/>
        </w:rPr>
        <w:t>rw</w:t>
      </w:r>
      <w:proofErr w:type="spellEnd"/>
      <w:r w:rsidRPr="00F54F5B">
        <w:rPr>
          <w:rFonts w:ascii="Arial" w:hAnsi="Arial" w:cs="Arial"/>
          <w:sz w:val="28"/>
          <w:szCs w:val="28"/>
        </w:rPr>
        <w:t xml:space="preserve">- </w:t>
      </w:r>
      <w:r w:rsidR="008F01C3" w:rsidRPr="00F54F5B">
        <w:rPr>
          <w:rFonts w:ascii="Arial" w:hAnsi="Arial" w:cs="Arial"/>
          <w:sz w:val="28"/>
          <w:szCs w:val="28"/>
        </w:rPr>
        <w:sym w:font="Wingdings" w:char="F0E0"/>
      </w:r>
      <w:r w:rsidR="008F01C3" w:rsidRPr="00F54F5B">
        <w:rPr>
          <w:rFonts w:ascii="Arial" w:hAnsi="Arial" w:cs="Arial"/>
          <w:sz w:val="28"/>
          <w:szCs w:val="28"/>
        </w:rPr>
        <w:t xml:space="preserve"> owner can read/write </w:t>
      </w:r>
    </w:p>
    <w:p w14:paraId="3459E147" w14:textId="3F95C673" w:rsidR="008F01C3" w:rsidRPr="00F54F5B" w:rsidRDefault="008F01C3" w:rsidP="009D36EF">
      <w:pPr>
        <w:rPr>
          <w:rFonts w:ascii="Arial" w:hAnsi="Arial" w:cs="Arial"/>
          <w:sz w:val="28"/>
          <w:szCs w:val="28"/>
        </w:rPr>
      </w:pPr>
      <w:r w:rsidRPr="00F54F5B">
        <w:rPr>
          <w:rFonts w:ascii="Arial" w:hAnsi="Arial" w:cs="Arial"/>
          <w:sz w:val="28"/>
          <w:szCs w:val="28"/>
        </w:rPr>
        <w:t xml:space="preserve">r-- </w:t>
      </w:r>
      <w:r w:rsidR="00FB5D91" w:rsidRPr="00F54F5B">
        <w:rPr>
          <w:rFonts w:ascii="Arial" w:hAnsi="Arial" w:cs="Arial"/>
          <w:sz w:val="28"/>
          <w:szCs w:val="28"/>
        </w:rPr>
        <w:sym w:font="Wingdings" w:char="F0E0"/>
      </w:r>
      <w:r w:rsidR="00FB5D91" w:rsidRPr="00F54F5B">
        <w:rPr>
          <w:rFonts w:ascii="Arial" w:hAnsi="Arial" w:cs="Arial"/>
          <w:sz w:val="28"/>
          <w:szCs w:val="28"/>
        </w:rPr>
        <w:t xml:space="preserve"> group can only read</w:t>
      </w:r>
    </w:p>
    <w:p w14:paraId="261ED443" w14:textId="67BDC5C3" w:rsidR="00FB5D91" w:rsidRPr="00F54F5B" w:rsidRDefault="00FB5D91" w:rsidP="009D36EF">
      <w:pPr>
        <w:rPr>
          <w:rFonts w:ascii="Arial" w:hAnsi="Arial" w:cs="Arial"/>
          <w:sz w:val="28"/>
          <w:szCs w:val="28"/>
        </w:rPr>
      </w:pPr>
      <w:r w:rsidRPr="00F54F5B">
        <w:rPr>
          <w:rFonts w:ascii="Arial" w:hAnsi="Arial" w:cs="Arial"/>
          <w:sz w:val="28"/>
          <w:szCs w:val="28"/>
        </w:rPr>
        <w:t xml:space="preserve">--- </w:t>
      </w:r>
      <w:r w:rsidR="00022090" w:rsidRPr="00F54F5B">
        <w:rPr>
          <w:rFonts w:ascii="Arial" w:hAnsi="Arial" w:cs="Arial"/>
          <w:sz w:val="28"/>
          <w:szCs w:val="28"/>
        </w:rPr>
        <w:sym w:font="Wingdings" w:char="F0E0"/>
      </w:r>
      <w:r w:rsidR="00022090" w:rsidRPr="00F54F5B">
        <w:rPr>
          <w:rFonts w:ascii="Arial" w:hAnsi="Arial" w:cs="Arial"/>
          <w:sz w:val="28"/>
          <w:szCs w:val="28"/>
        </w:rPr>
        <w:t xml:space="preserve"> others have no access</w:t>
      </w:r>
    </w:p>
    <w:p w14:paraId="578555DB" w14:textId="77777777" w:rsidR="009D36EF" w:rsidRDefault="009D36EF" w:rsidP="009D36EF">
      <w:pPr>
        <w:rPr>
          <w:rFonts w:ascii="Arial" w:hAnsi="Arial" w:cs="Arial"/>
          <w:sz w:val="32"/>
          <w:szCs w:val="32"/>
          <w:vertAlign w:val="superscript"/>
        </w:rPr>
      </w:pPr>
    </w:p>
    <w:p w14:paraId="53B9DFE8" w14:textId="1CCFB8BA" w:rsidR="009D36EF" w:rsidRPr="009D36EF" w:rsidRDefault="009D36EF" w:rsidP="009D36EF">
      <w:pPr>
        <w:tabs>
          <w:tab w:val="left" w:pos="57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sectPr w:rsidR="009D36EF" w:rsidRPr="009D3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B65757"/>
    <w:multiLevelType w:val="hybridMultilevel"/>
    <w:tmpl w:val="4D924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6697C"/>
    <w:multiLevelType w:val="hybridMultilevel"/>
    <w:tmpl w:val="F9864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1245A"/>
    <w:multiLevelType w:val="hybridMultilevel"/>
    <w:tmpl w:val="2EA0F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055073">
    <w:abstractNumId w:val="2"/>
  </w:num>
  <w:num w:numId="2" w16cid:durableId="1882326750">
    <w:abstractNumId w:val="0"/>
  </w:num>
  <w:num w:numId="3" w16cid:durableId="752121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9"/>
    <w:rsid w:val="00022090"/>
    <w:rsid w:val="000A7088"/>
    <w:rsid w:val="00101E0C"/>
    <w:rsid w:val="00111651"/>
    <w:rsid w:val="0011583E"/>
    <w:rsid w:val="00195416"/>
    <w:rsid w:val="001F4F2A"/>
    <w:rsid w:val="001F741B"/>
    <w:rsid w:val="0022031C"/>
    <w:rsid w:val="00285BD4"/>
    <w:rsid w:val="004B024E"/>
    <w:rsid w:val="004C5103"/>
    <w:rsid w:val="00506117"/>
    <w:rsid w:val="005873FD"/>
    <w:rsid w:val="00633687"/>
    <w:rsid w:val="00647845"/>
    <w:rsid w:val="00665DBB"/>
    <w:rsid w:val="007B0B09"/>
    <w:rsid w:val="007C6D04"/>
    <w:rsid w:val="008F01C3"/>
    <w:rsid w:val="00916ED4"/>
    <w:rsid w:val="009D36EF"/>
    <w:rsid w:val="00B0569C"/>
    <w:rsid w:val="00C12027"/>
    <w:rsid w:val="00C51B76"/>
    <w:rsid w:val="00D46FBC"/>
    <w:rsid w:val="00D54DE9"/>
    <w:rsid w:val="00E31FEC"/>
    <w:rsid w:val="00E53143"/>
    <w:rsid w:val="00F20608"/>
    <w:rsid w:val="00F54F5B"/>
    <w:rsid w:val="00FB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B7EB3"/>
  <w15:chartTrackingRefBased/>
  <w15:docId w15:val="{B8451D90-F30B-49B2-92E2-5969012D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B0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0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B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0B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sanigaram</dc:creator>
  <cp:keywords/>
  <dc:description/>
  <cp:lastModifiedBy>rohith sanigaram</cp:lastModifiedBy>
  <cp:revision>37</cp:revision>
  <dcterms:created xsi:type="dcterms:W3CDTF">2025-08-12T21:11:00Z</dcterms:created>
  <dcterms:modified xsi:type="dcterms:W3CDTF">2025-08-12T23:35:00Z</dcterms:modified>
</cp:coreProperties>
</file>