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4"/>
        <w:gridCol w:w="7864"/>
      </w:tblGrid>
      <w:tr>
        <w:trPr>
          <w:trHeight w:hRule="exact" w:val="114"/>
        </w:trPr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PRINT DATE: 21/02/2026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6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</w:tbl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w w:val="101.39999389648438"/>
          <w:rFonts w:ascii="Liberation Sans" w:hAnsi="Liberation Sans" w:eastAsia="Liberation Sans"/>
          <w:b w:val="0"/>
          <w:i w:val="0"/>
          <w:color w:val="000000"/>
          <w:sz w:val="4"/>
        </w:rPr>
        <w:t>TIME:</w:t>
      </w:r>
    </w:p>
    <w:p>
      <w:pPr>
        <w:autoSpaceDN w:val="0"/>
        <w:autoSpaceDE w:val="0"/>
        <w:widowControl/>
        <w:spacing w:line="233" w:lineRule="auto" w:before="94" w:after="10"/>
        <w:ind w:left="0" w:right="0" w:firstLine="0"/>
        <w:jc w:val="center"/>
      </w:pPr>
      <w:r>
        <w:rPr>
          <w:w w:val="108.13295364379883"/>
          <w:rFonts w:ascii="Liberation Sans" w:hAnsi="Liberation Sans" w:eastAsia="Liberation Sans"/>
          <w:b/>
          <w:i w:val="0"/>
          <w:color w:val="000000"/>
          <w:sz w:val="5"/>
        </w:rPr>
        <w:t>PRESSURE TRANSMITTER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8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68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4" w:lineRule="auto" w:before="56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