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8767AA8" wp14:paraId="517CD13F" wp14:textId="3D87278A">
      <w:pPr>
        <w:pStyle w:val="Heading1"/>
      </w:pPr>
      <w:r w:rsidRPr="58767AA8" w:rsidR="22C12B9B">
        <w:rPr>
          <w:rFonts w:ascii="Aptos" w:hAnsi="Aptos" w:eastAsia="Aptos" w:cs="Aptos"/>
          <w:b w:val="1"/>
          <w:bCs w:val="1"/>
          <w:noProof w:val="0"/>
          <w:sz w:val="48"/>
          <w:szCs w:val="48"/>
          <w:lang w:val="en-US"/>
        </w:rPr>
        <w:t>Technical Specification &amp; Product Overview</w:t>
      </w:r>
    </w:p>
    <w:p xmlns:wp14="http://schemas.microsoft.com/office/word/2010/wordml" wp14:paraId="4A1A36EA" wp14:textId="103D8280"/>
    <w:p xmlns:wp14="http://schemas.microsoft.com/office/word/2010/wordml" w:rsidP="58767AA8" wp14:paraId="60929123" wp14:textId="665128D9">
      <w:pPr>
        <w:pStyle w:val="Heading2"/>
        <w:spacing w:before="299" w:beforeAutospacing="off" w:after="299" w:afterAutospacing="off"/>
      </w:pPr>
      <w:r w:rsidRPr="58767AA8" w:rsidR="22C12B9B">
        <w:rPr>
          <w:rFonts w:ascii="Aptos" w:hAnsi="Aptos" w:eastAsia="Aptos" w:cs="Aptos"/>
          <w:b w:val="1"/>
          <w:bCs w:val="1"/>
          <w:noProof w:val="0"/>
          <w:sz w:val="36"/>
          <w:szCs w:val="36"/>
          <w:lang w:val="en-US"/>
        </w:rPr>
        <w:t>Product Overview</w:t>
      </w:r>
    </w:p>
    <w:p xmlns:wp14="http://schemas.microsoft.com/office/word/2010/wordml" w:rsidP="58767AA8" wp14:paraId="754C1993" wp14:textId="375E006C">
      <w:pPr>
        <w:spacing w:before="240" w:beforeAutospacing="off" w:after="240" w:afterAutospacing="off"/>
      </w:pPr>
      <w:r w:rsidRPr="58767AA8" w:rsidR="22C12B9B">
        <w:rPr>
          <w:rFonts w:ascii="Aptos" w:hAnsi="Aptos" w:eastAsia="Aptos" w:cs="Aptos"/>
          <w:noProof w:val="0"/>
          <w:sz w:val="24"/>
          <w:szCs w:val="24"/>
          <w:lang w:val="en-US"/>
        </w:rPr>
        <w:t>AI StandardPlatform is an intelligent automation solution designed to support proposal and operations teams in streamlining their response processes for RFPs, RFIs, and RFQs. Powered by Claude AI, the platform eliminates manual bottlenecks and improves the quality, consistency, and speed of deliverables.</w:t>
      </w:r>
    </w:p>
    <w:p xmlns:wp14="http://schemas.microsoft.com/office/word/2010/wordml" wp14:paraId="68B56E8E" wp14:textId="1141939E"/>
    <w:p xmlns:wp14="http://schemas.microsoft.com/office/word/2010/wordml" w:rsidP="58767AA8" wp14:paraId="52BEDDF9" wp14:textId="4D7236C4">
      <w:pPr>
        <w:pStyle w:val="Heading2"/>
        <w:spacing w:before="299" w:beforeAutospacing="off" w:after="299" w:afterAutospacing="off"/>
      </w:pPr>
      <w:r w:rsidRPr="58767AA8" w:rsidR="22C12B9B">
        <w:rPr>
          <w:rFonts w:ascii="Aptos" w:hAnsi="Aptos" w:eastAsia="Aptos" w:cs="Aptos"/>
          <w:b w:val="1"/>
          <w:bCs w:val="1"/>
          <w:noProof w:val="0"/>
          <w:sz w:val="36"/>
          <w:szCs w:val="36"/>
          <w:lang w:val="en-US"/>
        </w:rPr>
        <w:t>Key Features</w:t>
      </w:r>
    </w:p>
    <w:p xmlns:wp14="http://schemas.microsoft.com/office/word/2010/wordml" w:rsidP="58767AA8" wp14:paraId="29A36D2D" wp14:textId="7D743327">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58767AA8" w:rsidR="22C12B9B">
        <w:rPr>
          <w:rFonts w:ascii="Aptos" w:hAnsi="Aptos" w:eastAsia="Aptos" w:cs="Aptos"/>
          <w:b w:val="1"/>
          <w:bCs w:val="1"/>
          <w:noProof w:val="0"/>
          <w:sz w:val="24"/>
          <w:szCs w:val="24"/>
          <w:lang w:val="en-US"/>
        </w:rPr>
        <w:t>Data Privacy &amp; Security</w:t>
      </w:r>
      <w:r w:rsidRPr="58767AA8" w:rsidR="5FC1A325">
        <w:rPr>
          <w:rFonts w:ascii="Aptos" w:hAnsi="Aptos" w:eastAsia="Aptos" w:cs="Aptos"/>
          <w:b w:val="1"/>
          <w:bCs w:val="1"/>
          <w:noProof w:val="0"/>
          <w:sz w:val="24"/>
          <w:szCs w:val="24"/>
          <w:lang w:val="en-US"/>
        </w:rPr>
        <w:t xml:space="preserve">: </w:t>
      </w:r>
      <w:r w:rsidRPr="58767AA8" w:rsidR="22C12B9B">
        <w:rPr>
          <w:rFonts w:ascii="Aptos" w:hAnsi="Aptos" w:eastAsia="Aptos" w:cs="Aptos"/>
          <w:noProof w:val="0"/>
          <w:sz w:val="24"/>
          <w:szCs w:val="24"/>
          <w:lang w:val="en-US"/>
        </w:rPr>
        <w:t>Claude AI does not store or remember any personal or confidential information during or after sessions.</w:t>
      </w:r>
    </w:p>
    <w:p xmlns:wp14="http://schemas.microsoft.com/office/word/2010/wordml" w:rsidP="58767AA8" wp14:paraId="2D64D41C" wp14:textId="56749E9F">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58767AA8" w:rsidR="22C12B9B">
        <w:rPr>
          <w:rFonts w:ascii="Aptos" w:hAnsi="Aptos" w:eastAsia="Aptos" w:cs="Aptos"/>
          <w:b w:val="1"/>
          <w:bCs w:val="1"/>
          <w:noProof w:val="0"/>
          <w:sz w:val="24"/>
          <w:szCs w:val="24"/>
          <w:lang w:val="en-US"/>
        </w:rPr>
        <w:t>Smart File Access</w:t>
      </w:r>
      <w:r w:rsidRPr="58767AA8" w:rsidR="7D2982A1">
        <w:rPr>
          <w:rFonts w:ascii="Aptos" w:hAnsi="Aptos" w:eastAsia="Aptos" w:cs="Aptos"/>
          <w:b w:val="1"/>
          <w:bCs w:val="1"/>
          <w:noProof w:val="0"/>
          <w:sz w:val="24"/>
          <w:szCs w:val="24"/>
          <w:lang w:val="en-US"/>
        </w:rPr>
        <w:t xml:space="preserve">: </w:t>
      </w:r>
      <w:r w:rsidRPr="58767AA8" w:rsidR="22C12B9B">
        <w:rPr>
          <w:rFonts w:ascii="Aptos" w:hAnsi="Aptos" w:eastAsia="Aptos" w:cs="Aptos"/>
          <w:noProof w:val="0"/>
          <w:sz w:val="24"/>
          <w:szCs w:val="24"/>
          <w:lang w:val="en-US"/>
        </w:rPr>
        <w:t>Once a folder path is set, any RFP, RFI, or RFQ saved within it becomes automatically available—</w:t>
      </w:r>
      <w:r w:rsidRPr="58767AA8" w:rsidR="22C12B9B">
        <w:rPr>
          <w:rFonts w:ascii="Aptos" w:hAnsi="Aptos" w:eastAsia="Aptos" w:cs="Aptos"/>
          <w:noProof w:val="0"/>
          <w:sz w:val="24"/>
          <w:szCs w:val="24"/>
          <w:lang w:val="en-US"/>
        </w:rPr>
        <w:t>eliminating</w:t>
      </w:r>
      <w:r w:rsidRPr="58767AA8" w:rsidR="22C12B9B">
        <w:rPr>
          <w:rFonts w:ascii="Aptos" w:hAnsi="Aptos" w:eastAsia="Aptos" w:cs="Aptos"/>
          <w:noProof w:val="0"/>
          <w:sz w:val="24"/>
          <w:szCs w:val="24"/>
          <w:lang w:val="en-US"/>
        </w:rPr>
        <w:t xml:space="preserve"> repetitive uploads.</w:t>
      </w:r>
    </w:p>
    <w:p xmlns:wp14="http://schemas.microsoft.com/office/word/2010/wordml" w:rsidP="58767AA8" wp14:paraId="79054267" wp14:textId="50EE78A4">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58767AA8" w:rsidR="22C12B9B">
        <w:rPr>
          <w:rFonts w:ascii="Aptos" w:hAnsi="Aptos" w:eastAsia="Aptos" w:cs="Aptos"/>
          <w:b w:val="1"/>
          <w:bCs w:val="1"/>
          <w:noProof w:val="0"/>
          <w:sz w:val="24"/>
          <w:szCs w:val="24"/>
          <w:lang w:val="en-US"/>
        </w:rPr>
        <w:t>Formatting (P</w:t>
      </w:r>
      <w:r w:rsidRPr="58767AA8" w:rsidR="4D928B64">
        <w:rPr>
          <w:rFonts w:ascii="Aptos" w:hAnsi="Aptos" w:eastAsia="Aptos" w:cs="Aptos"/>
          <w:b w:val="1"/>
          <w:bCs w:val="1"/>
          <w:noProof w:val="0"/>
          <w:sz w:val="24"/>
          <w:szCs w:val="24"/>
          <w:lang w:val="en-US"/>
        </w:rPr>
        <w:t>hase 2</w:t>
      </w:r>
      <w:r w:rsidRPr="58767AA8" w:rsidR="3F030B37">
        <w:rPr>
          <w:rFonts w:ascii="Aptos" w:hAnsi="Aptos" w:eastAsia="Aptos" w:cs="Aptos"/>
          <w:b w:val="1"/>
          <w:bCs w:val="1"/>
          <w:noProof w:val="0"/>
          <w:sz w:val="24"/>
          <w:szCs w:val="24"/>
          <w:lang w:val="en-US"/>
        </w:rPr>
        <w:t>):</w:t>
      </w:r>
      <w:r w:rsidRPr="58767AA8" w:rsidR="3F030B37">
        <w:rPr>
          <w:rFonts w:ascii="Aptos" w:hAnsi="Aptos" w:eastAsia="Aptos" w:cs="Aptos"/>
          <w:b w:val="1"/>
          <w:bCs w:val="1"/>
          <w:noProof w:val="0"/>
          <w:sz w:val="24"/>
          <w:szCs w:val="24"/>
          <w:lang w:val="en-US"/>
        </w:rPr>
        <w:t xml:space="preserve"> </w:t>
      </w:r>
      <w:r w:rsidRPr="58767AA8" w:rsidR="22C12B9B">
        <w:rPr>
          <w:rFonts w:ascii="Aptos" w:hAnsi="Aptos" w:eastAsia="Aptos" w:cs="Aptos"/>
          <w:noProof w:val="0"/>
          <w:sz w:val="24"/>
          <w:szCs w:val="24"/>
          <w:lang w:val="en-US"/>
        </w:rPr>
        <w:t>Tailor resumes and documents based on RFP requirements using built-in formatting tools.</w:t>
      </w:r>
    </w:p>
    <w:p xmlns:wp14="http://schemas.microsoft.com/office/word/2010/wordml" w:rsidP="58767AA8" wp14:paraId="1F7C0F37" wp14:textId="6836F903">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58767AA8" w:rsidR="22C12B9B">
        <w:rPr>
          <w:rFonts w:ascii="Aptos" w:hAnsi="Aptos" w:eastAsia="Aptos" w:cs="Aptos"/>
          <w:b w:val="1"/>
          <w:bCs w:val="1"/>
          <w:noProof w:val="0"/>
          <w:sz w:val="24"/>
          <w:szCs w:val="24"/>
          <w:lang w:val="en-US"/>
        </w:rPr>
        <w:t>Enhanced Responses</w:t>
      </w:r>
      <w:r w:rsidRPr="58767AA8" w:rsidR="405FF52D">
        <w:rPr>
          <w:rFonts w:ascii="Aptos" w:hAnsi="Aptos" w:eastAsia="Aptos" w:cs="Aptos"/>
          <w:b w:val="1"/>
          <w:bCs w:val="1"/>
          <w:noProof w:val="0"/>
          <w:sz w:val="24"/>
          <w:szCs w:val="24"/>
          <w:lang w:val="en-US"/>
        </w:rPr>
        <w:t xml:space="preserve">: </w:t>
      </w:r>
      <w:r w:rsidRPr="58767AA8" w:rsidR="22C12B9B">
        <w:rPr>
          <w:rFonts w:ascii="Aptos" w:hAnsi="Aptos" w:eastAsia="Aptos" w:cs="Aptos"/>
          <w:noProof w:val="0"/>
          <w:sz w:val="24"/>
          <w:szCs w:val="24"/>
          <w:lang w:val="en-US"/>
        </w:rPr>
        <w:t xml:space="preserve">Generates </w:t>
      </w:r>
      <w:r w:rsidRPr="58767AA8" w:rsidR="22C12B9B">
        <w:rPr>
          <w:rFonts w:ascii="Aptos" w:hAnsi="Aptos" w:eastAsia="Aptos" w:cs="Aptos"/>
          <w:noProof w:val="0"/>
          <w:sz w:val="24"/>
          <w:szCs w:val="24"/>
          <w:lang w:val="en-US"/>
        </w:rPr>
        <w:t>accurate</w:t>
      </w:r>
      <w:r w:rsidRPr="58767AA8" w:rsidR="22C12B9B">
        <w:rPr>
          <w:rFonts w:ascii="Aptos" w:hAnsi="Aptos" w:eastAsia="Aptos" w:cs="Aptos"/>
          <w:noProof w:val="0"/>
          <w:sz w:val="24"/>
          <w:szCs w:val="24"/>
          <w:lang w:val="en-US"/>
        </w:rPr>
        <w:t xml:space="preserve"> and consistent responses using embedded templates and preloaded knowledge.</w:t>
      </w:r>
    </w:p>
    <w:p xmlns:wp14="http://schemas.microsoft.com/office/word/2010/wordml" w:rsidP="58767AA8" wp14:paraId="515E8D95" wp14:textId="4DD3A22A">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58767AA8" w:rsidR="22C12B9B">
        <w:rPr>
          <w:rFonts w:ascii="Aptos" w:hAnsi="Aptos" w:eastAsia="Aptos" w:cs="Aptos"/>
          <w:b w:val="1"/>
          <w:bCs w:val="1"/>
          <w:noProof w:val="0"/>
          <w:sz w:val="24"/>
          <w:szCs w:val="24"/>
          <w:lang w:val="en-US"/>
        </w:rPr>
        <w:t>Time Efficiency</w:t>
      </w:r>
    </w:p>
    <w:p xmlns:wp14="http://schemas.microsoft.com/office/word/2010/wordml" w:rsidP="58767AA8" wp14:paraId="28D067F0" wp14:textId="39653F93">
      <w:pPr>
        <w:pStyle w:val="ListParagraph"/>
        <w:numPr>
          <w:ilvl w:val="1"/>
          <w:numId w:val="8"/>
        </w:numPr>
        <w:spacing w:before="240" w:beforeAutospacing="off" w:after="240" w:afterAutospacing="off"/>
        <w:rPr>
          <w:rFonts w:ascii="Aptos" w:hAnsi="Aptos" w:eastAsia="Aptos" w:cs="Aptos"/>
          <w:noProof w:val="0"/>
          <w:sz w:val="24"/>
          <w:szCs w:val="24"/>
          <w:lang w:val="en-US"/>
        </w:rPr>
      </w:pPr>
      <w:r w:rsidRPr="58767AA8" w:rsidR="22C12B9B">
        <w:rPr>
          <w:rFonts w:ascii="Aptos" w:hAnsi="Aptos" w:eastAsia="Aptos" w:cs="Aptos"/>
          <w:noProof w:val="0"/>
          <w:sz w:val="24"/>
          <w:szCs w:val="24"/>
          <w:lang w:val="en-US"/>
        </w:rPr>
        <w:t xml:space="preserve">Summarizes documents for </w:t>
      </w:r>
      <w:r w:rsidRPr="58767AA8" w:rsidR="22C12B9B">
        <w:rPr>
          <w:rFonts w:ascii="Aptos" w:hAnsi="Aptos" w:eastAsia="Aptos" w:cs="Aptos"/>
          <w:b w:val="1"/>
          <w:bCs w:val="1"/>
          <w:noProof w:val="0"/>
          <w:sz w:val="24"/>
          <w:szCs w:val="24"/>
          <w:lang w:val="en-US"/>
        </w:rPr>
        <w:t>Go/No-Go</w:t>
      </w:r>
      <w:r w:rsidRPr="58767AA8" w:rsidR="22C12B9B">
        <w:rPr>
          <w:rFonts w:ascii="Aptos" w:hAnsi="Aptos" w:eastAsia="Aptos" w:cs="Aptos"/>
          <w:noProof w:val="0"/>
          <w:sz w:val="24"/>
          <w:szCs w:val="24"/>
          <w:lang w:val="en-US"/>
        </w:rPr>
        <w:t xml:space="preserve"> decisions</w:t>
      </w:r>
    </w:p>
    <w:p xmlns:wp14="http://schemas.microsoft.com/office/word/2010/wordml" w:rsidP="58767AA8" wp14:paraId="6A7A059C" wp14:textId="60F490B1">
      <w:pPr>
        <w:pStyle w:val="ListParagraph"/>
        <w:numPr>
          <w:ilvl w:val="1"/>
          <w:numId w:val="8"/>
        </w:numPr>
        <w:spacing w:before="240" w:beforeAutospacing="off" w:after="240" w:afterAutospacing="off"/>
        <w:rPr>
          <w:rFonts w:ascii="Aptos" w:hAnsi="Aptos" w:eastAsia="Aptos" w:cs="Aptos"/>
          <w:noProof w:val="0"/>
          <w:sz w:val="24"/>
          <w:szCs w:val="24"/>
          <w:lang w:val="en-US"/>
        </w:rPr>
      </w:pPr>
      <w:r w:rsidRPr="58767AA8" w:rsidR="22C12B9B">
        <w:rPr>
          <w:rFonts w:ascii="Aptos" w:hAnsi="Aptos" w:eastAsia="Aptos" w:cs="Aptos"/>
          <w:noProof w:val="0"/>
          <w:sz w:val="24"/>
          <w:szCs w:val="24"/>
          <w:lang w:val="en-US"/>
        </w:rPr>
        <w:t>Auto-fills forms using known organization data</w:t>
      </w:r>
    </w:p>
    <w:p xmlns:wp14="http://schemas.microsoft.com/office/word/2010/wordml" w:rsidP="58767AA8" wp14:paraId="5CE57367" wp14:textId="12444189">
      <w:pPr>
        <w:pStyle w:val="ListParagraph"/>
        <w:numPr>
          <w:ilvl w:val="1"/>
          <w:numId w:val="8"/>
        </w:numPr>
        <w:spacing w:before="240" w:beforeAutospacing="off" w:after="240" w:afterAutospacing="off"/>
        <w:rPr>
          <w:rFonts w:ascii="Aptos" w:hAnsi="Aptos" w:eastAsia="Aptos" w:cs="Aptos"/>
          <w:noProof w:val="0"/>
          <w:sz w:val="24"/>
          <w:szCs w:val="24"/>
          <w:lang w:val="en-US"/>
        </w:rPr>
      </w:pPr>
      <w:r w:rsidRPr="58767AA8" w:rsidR="22C12B9B">
        <w:rPr>
          <w:rFonts w:ascii="Aptos" w:hAnsi="Aptos" w:eastAsia="Aptos" w:cs="Aptos"/>
          <w:noProof w:val="0"/>
          <w:sz w:val="24"/>
          <w:szCs w:val="24"/>
          <w:lang w:val="en-US"/>
        </w:rPr>
        <w:t>Prompts for only missing or confidential information</w:t>
      </w:r>
    </w:p>
    <w:p xmlns:wp14="http://schemas.microsoft.com/office/word/2010/wordml" w:rsidP="58767AA8" wp14:paraId="27639C56" wp14:textId="0E1CF382">
      <w:pPr>
        <w:pStyle w:val="ListParagraph"/>
        <w:numPr>
          <w:ilvl w:val="1"/>
          <w:numId w:val="8"/>
        </w:numPr>
        <w:spacing w:before="240" w:beforeAutospacing="off" w:after="240" w:afterAutospacing="off"/>
        <w:rPr>
          <w:rFonts w:ascii="Aptos" w:hAnsi="Aptos" w:eastAsia="Aptos" w:cs="Aptos"/>
          <w:noProof w:val="0"/>
          <w:sz w:val="24"/>
          <w:szCs w:val="24"/>
          <w:lang w:val="en-US"/>
        </w:rPr>
      </w:pPr>
      <w:r w:rsidRPr="58767AA8" w:rsidR="22C12B9B">
        <w:rPr>
          <w:rFonts w:ascii="Aptos" w:hAnsi="Aptos" w:eastAsia="Aptos" w:cs="Aptos"/>
          <w:noProof w:val="0"/>
          <w:sz w:val="24"/>
          <w:szCs w:val="24"/>
          <w:lang w:val="en-US"/>
        </w:rPr>
        <w:t>Automatically formats final submission files</w:t>
      </w:r>
    </w:p>
    <w:p xmlns:wp14="http://schemas.microsoft.com/office/word/2010/wordml" wp14:paraId="14571BAF" wp14:textId="40A23FB6"/>
    <w:p xmlns:wp14="http://schemas.microsoft.com/office/word/2010/wordml" w:rsidP="58767AA8" wp14:paraId="7533FAF7" wp14:textId="298D2631">
      <w:pPr>
        <w:pStyle w:val="Heading2"/>
        <w:spacing w:before="299" w:beforeAutospacing="off" w:after="299" w:afterAutospacing="off"/>
      </w:pPr>
      <w:r w:rsidRPr="58767AA8" w:rsidR="22C12B9B">
        <w:rPr>
          <w:rFonts w:ascii="Aptos" w:hAnsi="Aptos" w:eastAsia="Aptos" w:cs="Aptos"/>
          <w:b w:val="1"/>
          <w:bCs w:val="1"/>
          <w:noProof w:val="0"/>
          <w:sz w:val="36"/>
          <w:szCs w:val="36"/>
          <w:lang w:val="en-US"/>
        </w:rPr>
        <w:t>Architecture Overview</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955"/>
        <w:gridCol w:w="7046"/>
      </w:tblGrid>
      <w:tr w:rsidR="58767AA8" w:rsidTr="58767AA8" w14:paraId="665DE287">
        <w:trPr>
          <w:trHeight w:val="300"/>
        </w:trPr>
        <w:tc>
          <w:tcPr>
            <w:tcW w:w="1955" w:type="dxa"/>
            <w:tcMar/>
            <w:vAlign w:val="center"/>
          </w:tcPr>
          <w:p w:rsidR="58767AA8" w:rsidP="58767AA8" w:rsidRDefault="58767AA8" w14:paraId="7E2ACA2C" w14:textId="08F5CDF1">
            <w:pPr>
              <w:spacing w:before="0" w:beforeAutospacing="off" w:after="0" w:afterAutospacing="off"/>
              <w:jc w:val="center"/>
            </w:pPr>
            <w:r w:rsidRPr="58767AA8" w:rsidR="58767AA8">
              <w:rPr>
                <w:b w:val="1"/>
                <w:bCs w:val="1"/>
              </w:rPr>
              <w:t>Component</w:t>
            </w:r>
          </w:p>
        </w:tc>
        <w:tc>
          <w:tcPr>
            <w:tcW w:w="7046" w:type="dxa"/>
            <w:tcMar/>
            <w:vAlign w:val="center"/>
          </w:tcPr>
          <w:p w:rsidR="58767AA8" w:rsidP="58767AA8" w:rsidRDefault="58767AA8" w14:paraId="48A25399" w14:textId="25A28CF7">
            <w:pPr>
              <w:spacing w:before="0" w:beforeAutospacing="off" w:after="0" w:afterAutospacing="off"/>
              <w:jc w:val="center"/>
            </w:pPr>
            <w:r w:rsidRPr="58767AA8" w:rsidR="58767AA8">
              <w:rPr>
                <w:b w:val="1"/>
                <w:bCs w:val="1"/>
              </w:rPr>
              <w:t>Details</w:t>
            </w:r>
          </w:p>
        </w:tc>
      </w:tr>
      <w:tr w:rsidR="58767AA8" w:rsidTr="58767AA8" w14:paraId="44F00D96">
        <w:trPr>
          <w:trHeight w:val="300"/>
        </w:trPr>
        <w:tc>
          <w:tcPr>
            <w:tcW w:w="1955" w:type="dxa"/>
            <w:tcMar/>
            <w:vAlign w:val="center"/>
          </w:tcPr>
          <w:p w:rsidR="58767AA8" w:rsidP="58767AA8" w:rsidRDefault="58767AA8" w14:paraId="540396B0" w14:textId="0F661D3B">
            <w:pPr>
              <w:spacing w:before="0" w:beforeAutospacing="off" w:after="0" w:afterAutospacing="off"/>
            </w:pPr>
            <w:r w:rsidRPr="58767AA8" w:rsidR="58767AA8">
              <w:rPr>
                <w:b w:val="1"/>
                <w:bCs w:val="1"/>
              </w:rPr>
              <w:t>Frontend</w:t>
            </w:r>
          </w:p>
        </w:tc>
        <w:tc>
          <w:tcPr>
            <w:tcW w:w="7046" w:type="dxa"/>
            <w:tcMar/>
            <w:vAlign w:val="center"/>
          </w:tcPr>
          <w:p w:rsidR="70EA645E" w:rsidRDefault="70EA645E" w14:paraId="204D384E" w14:textId="476193EA">
            <w:r w:rsidRPr="58767AA8" w:rsidR="70EA645E">
              <w:rPr>
                <w:rFonts w:ascii="Aptos" w:hAnsi="Aptos" w:eastAsia="Aptos" w:cs="Aptos"/>
                <w:b w:val="1"/>
                <w:bCs w:val="1"/>
                <w:noProof w:val="0"/>
                <w:sz w:val="24"/>
                <w:szCs w:val="24"/>
                <w:lang w:val="en-US"/>
              </w:rPr>
              <w:t>Phase 1</w:t>
            </w:r>
            <w:r w:rsidRPr="58767AA8" w:rsidR="70EA645E">
              <w:rPr>
                <w:rFonts w:ascii="Aptos" w:hAnsi="Aptos" w:eastAsia="Aptos" w:cs="Aptos"/>
                <w:noProof w:val="0"/>
                <w:sz w:val="24"/>
                <w:szCs w:val="24"/>
                <w:lang w:val="en-US"/>
              </w:rPr>
              <w:t>: Claude Desktop Interface</w:t>
            </w:r>
          </w:p>
          <w:p w:rsidR="70EA645E" w:rsidP="58767AA8" w:rsidRDefault="70EA645E" w14:paraId="2DEAA3BF" w14:textId="21EDC0DB">
            <w:pPr>
              <w:spacing w:before="0" w:beforeAutospacing="off" w:after="0" w:afterAutospacing="off"/>
            </w:pPr>
            <w:r w:rsidRPr="58767AA8" w:rsidR="70EA645E">
              <w:rPr>
                <w:rFonts w:ascii="Aptos" w:hAnsi="Aptos" w:eastAsia="Aptos" w:cs="Aptos"/>
                <w:b w:val="1"/>
                <w:bCs w:val="1"/>
                <w:noProof w:val="0"/>
                <w:sz w:val="24"/>
                <w:szCs w:val="24"/>
                <w:lang w:val="en-US"/>
              </w:rPr>
              <w:t>Phase 2</w:t>
            </w:r>
            <w:r w:rsidRPr="58767AA8" w:rsidR="70EA645E">
              <w:rPr>
                <w:rFonts w:ascii="Aptos" w:hAnsi="Aptos" w:eastAsia="Aptos" w:cs="Aptos"/>
                <w:noProof w:val="0"/>
                <w:sz w:val="24"/>
                <w:szCs w:val="24"/>
                <w:lang w:val="en-US"/>
              </w:rPr>
              <w:t>: Custom web-based UI/dashboard will be developed. Model integration (GPT or Claude) will be chosen based on performance, flexibility, and response quality.</w:t>
            </w:r>
          </w:p>
        </w:tc>
      </w:tr>
      <w:tr w:rsidR="58767AA8" w:rsidTr="58767AA8" w14:paraId="32C30F21">
        <w:trPr>
          <w:trHeight w:val="300"/>
        </w:trPr>
        <w:tc>
          <w:tcPr>
            <w:tcW w:w="1955" w:type="dxa"/>
            <w:tcMar/>
            <w:vAlign w:val="center"/>
          </w:tcPr>
          <w:p w:rsidR="58767AA8" w:rsidP="58767AA8" w:rsidRDefault="58767AA8" w14:paraId="49DC492B" w14:textId="6A1CBBB4">
            <w:pPr>
              <w:spacing w:before="0" w:beforeAutospacing="off" w:after="0" w:afterAutospacing="off"/>
            </w:pPr>
            <w:r w:rsidRPr="58767AA8" w:rsidR="58767AA8">
              <w:rPr>
                <w:b w:val="1"/>
                <w:bCs w:val="1"/>
              </w:rPr>
              <w:t>Backend</w:t>
            </w:r>
          </w:p>
        </w:tc>
        <w:tc>
          <w:tcPr>
            <w:tcW w:w="7046" w:type="dxa"/>
            <w:tcMar/>
            <w:vAlign w:val="center"/>
          </w:tcPr>
          <w:p w:rsidR="58767AA8" w:rsidP="58767AA8" w:rsidRDefault="58767AA8" w14:paraId="3AC6AA95" w14:textId="0AA369A3">
            <w:pPr>
              <w:spacing w:before="0" w:beforeAutospacing="off" w:after="0" w:afterAutospacing="off"/>
            </w:pPr>
            <w:r w:rsidR="58767AA8">
              <w:rPr/>
              <w:t>Python-based backend service (Claude API integration in progress)</w:t>
            </w:r>
          </w:p>
        </w:tc>
      </w:tr>
      <w:tr w:rsidR="58767AA8" w:rsidTr="58767AA8" w14:paraId="0FF91BF4">
        <w:trPr>
          <w:trHeight w:val="300"/>
        </w:trPr>
        <w:tc>
          <w:tcPr>
            <w:tcW w:w="1955" w:type="dxa"/>
            <w:tcMar/>
            <w:vAlign w:val="center"/>
          </w:tcPr>
          <w:p w:rsidR="58767AA8" w:rsidP="58767AA8" w:rsidRDefault="58767AA8" w14:paraId="35BF0D45" w14:textId="32BAF4EC">
            <w:pPr>
              <w:spacing w:before="0" w:beforeAutospacing="off" w:after="0" w:afterAutospacing="off"/>
            </w:pPr>
            <w:r w:rsidRPr="58767AA8" w:rsidR="58767AA8">
              <w:rPr>
                <w:b w:val="1"/>
                <w:bCs w:val="1"/>
              </w:rPr>
              <w:t>Deployment</w:t>
            </w:r>
          </w:p>
        </w:tc>
        <w:tc>
          <w:tcPr>
            <w:tcW w:w="7046" w:type="dxa"/>
            <w:tcMar/>
            <w:vAlign w:val="center"/>
          </w:tcPr>
          <w:p w:rsidR="58767AA8" w:rsidP="58767AA8" w:rsidRDefault="58767AA8" w14:paraId="6EAF37B3" w14:textId="405A398C">
            <w:pPr>
              <w:spacing w:before="0" w:beforeAutospacing="off" w:after="0" w:afterAutospacing="off"/>
            </w:pPr>
            <w:r w:rsidR="58767AA8">
              <w:rPr/>
              <w:t xml:space="preserve">Hosted via </w:t>
            </w:r>
            <w:hyperlink r:id="Ra20821e8f1874b21">
              <w:r w:rsidRPr="58767AA8" w:rsidR="58767AA8">
                <w:rPr>
                  <w:rStyle w:val="Hyperlink"/>
                </w:rPr>
                <w:t>Render</w:t>
              </w:r>
            </w:hyperlink>
          </w:p>
        </w:tc>
      </w:tr>
      <w:tr w:rsidR="58767AA8" w:rsidTr="58767AA8" w14:paraId="01E8497A">
        <w:trPr>
          <w:trHeight w:val="300"/>
        </w:trPr>
        <w:tc>
          <w:tcPr>
            <w:tcW w:w="1955" w:type="dxa"/>
            <w:tcMar/>
            <w:vAlign w:val="center"/>
          </w:tcPr>
          <w:p w:rsidR="58767AA8" w:rsidP="58767AA8" w:rsidRDefault="58767AA8" w14:paraId="0055CE5D" w14:textId="16110819">
            <w:pPr>
              <w:spacing w:before="0" w:beforeAutospacing="off" w:after="0" w:afterAutospacing="off"/>
            </w:pPr>
            <w:r w:rsidRPr="58767AA8" w:rsidR="58767AA8">
              <w:rPr>
                <w:b w:val="1"/>
                <w:bCs w:val="1"/>
              </w:rPr>
              <w:t>Document Store</w:t>
            </w:r>
          </w:p>
        </w:tc>
        <w:tc>
          <w:tcPr>
            <w:tcW w:w="7046" w:type="dxa"/>
            <w:tcMar/>
            <w:vAlign w:val="center"/>
          </w:tcPr>
          <w:p w:rsidR="58767AA8" w:rsidP="58767AA8" w:rsidRDefault="58767AA8" w14:paraId="07DB40C5" w14:textId="0CC2968B">
            <w:pPr>
              <w:spacing w:before="0" w:beforeAutospacing="off" w:after="0" w:afterAutospacing="off"/>
            </w:pPr>
            <w:r w:rsidR="58767AA8">
              <w:rPr/>
              <w:t xml:space="preserve">Phase 1: Local file </w:t>
            </w:r>
            <w:r w:rsidR="58767AA8">
              <w:rPr/>
              <w:t>system</w:t>
            </w:r>
          </w:p>
          <w:p w:rsidR="58767AA8" w:rsidP="58767AA8" w:rsidRDefault="58767AA8" w14:paraId="017C083C" w14:textId="0D80F8C0">
            <w:pPr>
              <w:spacing w:before="0" w:beforeAutospacing="off" w:after="0" w:afterAutospacing="off"/>
            </w:pPr>
            <w:r w:rsidR="58767AA8">
              <w:rPr/>
              <w:t>Phase 2: OneDrive, SharePoint, etc.</w:t>
            </w:r>
          </w:p>
        </w:tc>
      </w:tr>
      <w:tr w:rsidR="58767AA8" w:rsidTr="58767AA8" w14:paraId="36E4BD72">
        <w:trPr>
          <w:trHeight w:val="300"/>
        </w:trPr>
        <w:tc>
          <w:tcPr>
            <w:tcW w:w="1955" w:type="dxa"/>
            <w:tcMar/>
            <w:vAlign w:val="center"/>
          </w:tcPr>
          <w:p w:rsidR="58767AA8" w:rsidP="58767AA8" w:rsidRDefault="58767AA8" w14:paraId="3DD5F99A" w14:textId="0D908F85">
            <w:pPr>
              <w:spacing w:before="0" w:beforeAutospacing="off" w:after="0" w:afterAutospacing="off"/>
            </w:pPr>
            <w:r w:rsidRPr="58767AA8" w:rsidR="58767AA8">
              <w:rPr>
                <w:b w:val="1"/>
                <w:bCs w:val="1"/>
              </w:rPr>
              <w:t>Security</w:t>
            </w:r>
          </w:p>
        </w:tc>
        <w:tc>
          <w:tcPr>
            <w:tcW w:w="7046" w:type="dxa"/>
            <w:tcMar/>
            <w:vAlign w:val="center"/>
          </w:tcPr>
          <w:p w:rsidR="58767AA8" w:rsidP="58767AA8" w:rsidRDefault="58767AA8" w14:paraId="1E66BB1E" w14:textId="6B928BCB">
            <w:pPr>
              <w:spacing w:before="0" w:beforeAutospacing="off" w:after="0" w:afterAutospacing="off"/>
            </w:pPr>
            <w:r w:rsidR="58767AA8">
              <w:rPr/>
              <w:t>Controlled access via filesystem permissions; Claude stores no history</w:t>
            </w:r>
          </w:p>
        </w:tc>
      </w:tr>
    </w:tbl>
    <w:p xmlns:wp14="http://schemas.microsoft.com/office/word/2010/wordml" wp14:paraId="78F469F5" wp14:textId="3BD05351"/>
    <w:p xmlns:wp14="http://schemas.microsoft.com/office/word/2010/wordml" w:rsidP="58767AA8" wp14:paraId="69907CA9" wp14:textId="4AB329C5">
      <w:pPr>
        <w:pStyle w:val="Heading2"/>
        <w:bidi w:val="0"/>
        <w:spacing w:before="299" w:beforeAutospacing="off" w:after="299" w:afterAutospacing="off"/>
      </w:pPr>
      <w:r w:rsidRPr="58767AA8" w:rsidR="22C12B9B">
        <w:rPr>
          <w:rFonts w:ascii="Aptos" w:hAnsi="Aptos" w:eastAsia="Aptos" w:cs="Aptos"/>
          <w:b w:val="1"/>
          <w:bCs w:val="1"/>
          <w:noProof w:val="0"/>
          <w:sz w:val="36"/>
          <w:szCs w:val="36"/>
          <w:lang w:val="en-US"/>
        </w:rPr>
        <w:t>Manual Workflow (</w:t>
      </w:r>
      <w:r w:rsidRPr="58767AA8" w:rsidR="36F5343C">
        <w:rPr>
          <w:rFonts w:ascii="Aptos" w:hAnsi="Aptos" w:eastAsia="Aptos" w:cs="Aptos"/>
          <w:b w:val="1"/>
          <w:bCs w:val="1"/>
          <w:noProof w:val="0"/>
          <w:sz w:val="36"/>
          <w:szCs w:val="36"/>
          <w:lang w:val="en-US"/>
        </w:rPr>
        <w:t>Current Process</w:t>
      </w:r>
      <w:r w:rsidRPr="58767AA8" w:rsidR="22C12B9B">
        <w:rPr>
          <w:rFonts w:ascii="Aptos" w:hAnsi="Aptos" w:eastAsia="Aptos" w:cs="Aptos"/>
          <w:b w:val="1"/>
          <w:bCs w:val="1"/>
          <w:noProof w:val="0"/>
          <w:sz w:val="36"/>
          <w:szCs w:val="36"/>
          <w:lang w:val="en-US"/>
        </w:rPr>
        <w:t>)</w:t>
      </w:r>
    </w:p>
    <w:p xmlns:wp14="http://schemas.microsoft.com/office/word/2010/wordml" w:rsidP="58767AA8" wp14:paraId="2EF0B04C" wp14:textId="0B8BAC7A">
      <w:pPr>
        <w:pStyle w:val="ListParagraph"/>
        <w:numPr>
          <w:ilvl w:val="0"/>
          <w:numId w:val="9"/>
        </w:numPr>
        <w:bidi w:val="0"/>
        <w:spacing w:before="240" w:beforeAutospacing="off" w:after="240" w:afterAutospacing="off"/>
        <w:rPr>
          <w:rFonts w:ascii="Aptos" w:hAnsi="Aptos" w:eastAsia="Aptos" w:cs="Aptos"/>
          <w:noProof w:val="0"/>
          <w:sz w:val="24"/>
          <w:szCs w:val="24"/>
          <w:lang w:val="en-US"/>
        </w:rPr>
      </w:pPr>
      <w:r w:rsidRPr="58767AA8" w:rsidR="22C12B9B">
        <w:rPr>
          <w:rFonts w:ascii="Aptos" w:hAnsi="Aptos" w:eastAsia="Aptos" w:cs="Aptos"/>
          <w:noProof w:val="0"/>
          <w:sz w:val="24"/>
          <w:szCs w:val="24"/>
          <w:lang w:val="en-US"/>
        </w:rPr>
        <w:t>Read through large RFP documents manually</w:t>
      </w:r>
    </w:p>
    <w:p xmlns:wp14="http://schemas.microsoft.com/office/word/2010/wordml" w:rsidP="58767AA8" wp14:paraId="551F07DE" wp14:textId="1C8B7B27">
      <w:pPr>
        <w:pStyle w:val="ListParagraph"/>
        <w:numPr>
          <w:ilvl w:val="0"/>
          <w:numId w:val="9"/>
        </w:numPr>
        <w:bidi w:val="0"/>
        <w:spacing w:before="240" w:beforeAutospacing="off" w:after="240" w:afterAutospacing="off"/>
        <w:rPr>
          <w:rFonts w:ascii="Aptos" w:hAnsi="Aptos" w:eastAsia="Aptos" w:cs="Aptos"/>
          <w:noProof w:val="0"/>
          <w:sz w:val="24"/>
          <w:szCs w:val="24"/>
          <w:lang w:val="en-US"/>
        </w:rPr>
      </w:pPr>
      <w:r w:rsidRPr="58767AA8" w:rsidR="22C12B9B">
        <w:rPr>
          <w:rFonts w:ascii="Aptos" w:hAnsi="Aptos" w:eastAsia="Aptos" w:cs="Aptos"/>
          <w:noProof w:val="0"/>
          <w:sz w:val="24"/>
          <w:szCs w:val="24"/>
          <w:lang w:val="en-US"/>
        </w:rPr>
        <w:t>Team discussions to determine Go/No-Go</w:t>
      </w:r>
    </w:p>
    <w:p xmlns:wp14="http://schemas.microsoft.com/office/word/2010/wordml" w:rsidP="58767AA8" wp14:paraId="6A1DC159" wp14:textId="10503579">
      <w:pPr>
        <w:pStyle w:val="ListParagraph"/>
        <w:numPr>
          <w:ilvl w:val="0"/>
          <w:numId w:val="9"/>
        </w:numPr>
        <w:bidi w:val="0"/>
        <w:spacing w:before="240" w:beforeAutospacing="off" w:after="240" w:afterAutospacing="off"/>
        <w:rPr>
          <w:rFonts w:ascii="Aptos" w:hAnsi="Aptos" w:eastAsia="Aptos" w:cs="Aptos"/>
          <w:noProof w:val="0"/>
          <w:sz w:val="24"/>
          <w:szCs w:val="24"/>
          <w:lang w:val="en-US"/>
        </w:rPr>
      </w:pPr>
      <w:r w:rsidRPr="58767AA8" w:rsidR="22C12B9B">
        <w:rPr>
          <w:rFonts w:ascii="Aptos" w:hAnsi="Aptos" w:eastAsia="Aptos" w:cs="Aptos"/>
          <w:noProof w:val="0"/>
          <w:sz w:val="24"/>
          <w:szCs w:val="24"/>
          <w:lang w:val="en-US"/>
        </w:rPr>
        <w:t>Upload and analyze documents one by one using ChatGPT</w:t>
      </w:r>
    </w:p>
    <w:p xmlns:wp14="http://schemas.microsoft.com/office/word/2010/wordml" w:rsidP="58767AA8" wp14:paraId="5033A655" wp14:textId="07A4F677">
      <w:pPr>
        <w:pStyle w:val="ListParagraph"/>
        <w:numPr>
          <w:ilvl w:val="0"/>
          <w:numId w:val="9"/>
        </w:numPr>
        <w:bidi w:val="0"/>
        <w:spacing w:before="240" w:beforeAutospacing="off" w:after="240" w:afterAutospacing="off"/>
        <w:rPr>
          <w:rFonts w:ascii="Aptos" w:hAnsi="Aptos" w:eastAsia="Aptos" w:cs="Aptos"/>
          <w:noProof w:val="0"/>
          <w:sz w:val="24"/>
          <w:szCs w:val="24"/>
          <w:lang w:val="en-US"/>
        </w:rPr>
      </w:pPr>
      <w:r w:rsidRPr="58767AA8" w:rsidR="22C12B9B">
        <w:rPr>
          <w:rFonts w:ascii="Aptos" w:hAnsi="Aptos" w:eastAsia="Aptos" w:cs="Aptos"/>
          <w:noProof w:val="0"/>
          <w:sz w:val="24"/>
          <w:szCs w:val="24"/>
          <w:lang w:val="en-US"/>
        </w:rPr>
        <w:t>Write and format responses manually</w:t>
      </w:r>
    </w:p>
    <w:p xmlns:wp14="http://schemas.microsoft.com/office/word/2010/wordml" w:rsidP="58767AA8" wp14:paraId="5766ABF4" wp14:textId="3726353C">
      <w:pPr>
        <w:pStyle w:val="ListParagraph"/>
        <w:numPr>
          <w:ilvl w:val="0"/>
          <w:numId w:val="9"/>
        </w:numPr>
        <w:bidi w:val="0"/>
        <w:spacing w:before="240" w:beforeAutospacing="off" w:after="240" w:afterAutospacing="off"/>
        <w:rPr>
          <w:rFonts w:ascii="Aptos" w:hAnsi="Aptos" w:eastAsia="Aptos" w:cs="Aptos"/>
          <w:noProof w:val="0"/>
          <w:sz w:val="24"/>
          <w:szCs w:val="24"/>
          <w:lang w:val="en-US"/>
        </w:rPr>
      </w:pPr>
      <w:r w:rsidRPr="58767AA8" w:rsidR="22C12B9B">
        <w:rPr>
          <w:rFonts w:ascii="Aptos" w:hAnsi="Aptos" w:eastAsia="Aptos" w:cs="Aptos"/>
          <w:noProof w:val="0"/>
          <w:sz w:val="24"/>
          <w:szCs w:val="24"/>
          <w:lang w:val="en-US"/>
        </w:rPr>
        <w:t>Customize resumes and statements per requirement</w:t>
      </w:r>
    </w:p>
    <w:p xmlns:wp14="http://schemas.microsoft.com/office/word/2010/wordml" w:rsidP="58767AA8" wp14:paraId="62C851DD" wp14:textId="1CC1D39D">
      <w:pPr>
        <w:pStyle w:val="ListParagraph"/>
        <w:numPr>
          <w:ilvl w:val="0"/>
          <w:numId w:val="9"/>
        </w:numPr>
        <w:bidi w:val="0"/>
        <w:spacing w:before="240" w:beforeAutospacing="off" w:after="240" w:afterAutospacing="off"/>
        <w:rPr>
          <w:rFonts w:ascii="Aptos" w:hAnsi="Aptos" w:eastAsia="Aptos" w:cs="Aptos"/>
          <w:noProof w:val="0"/>
          <w:sz w:val="24"/>
          <w:szCs w:val="24"/>
          <w:lang w:val="en-US"/>
        </w:rPr>
      </w:pPr>
      <w:r w:rsidRPr="58767AA8" w:rsidR="22C12B9B">
        <w:rPr>
          <w:rFonts w:ascii="Aptos" w:hAnsi="Aptos" w:eastAsia="Aptos" w:cs="Aptos"/>
          <w:noProof w:val="0"/>
          <w:sz w:val="24"/>
          <w:szCs w:val="24"/>
          <w:lang w:val="en-US"/>
        </w:rPr>
        <w:t>Complete all submission forms manually</w:t>
      </w:r>
    </w:p>
    <w:p xmlns:wp14="http://schemas.microsoft.com/office/word/2010/wordml" wp14:paraId="7A7BB5BE" wp14:textId="30BE2EAC"/>
    <w:p xmlns:wp14="http://schemas.microsoft.com/office/word/2010/wordml" w:rsidP="58767AA8" wp14:paraId="55729CFD" wp14:textId="432375C0">
      <w:pPr>
        <w:pStyle w:val="Heading2"/>
        <w:bidi w:val="0"/>
        <w:spacing w:before="299" w:beforeAutospacing="off" w:after="299" w:afterAutospacing="off"/>
        <w:rPr>
          <w:rFonts w:ascii="Aptos" w:hAnsi="Aptos" w:eastAsia="Aptos" w:cs="Aptos"/>
          <w:b w:val="1"/>
          <w:bCs w:val="1"/>
          <w:noProof w:val="0"/>
          <w:sz w:val="36"/>
          <w:szCs w:val="36"/>
          <w:lang w:val="en-US"/>
        </w:rPr>
      </w:pPr>
      <w:r w:rsidRPr="58767AA8" w:rsidR="22C12B9B">
        <w:rPr>
          <w:rFonts w:ascii="Aptos" w:hAnsi="Aptos" w:eastAsia="Aptos" w:cs="Aptos"/>
          <w:b w:val="1"/>
          <w:bCs w:val="1"/>
          <w:noProof w:val="0"/>
          <w:sz w:val="36"/>
          <w:szCs w:val="36"/>
          <w:lang w:val="en-US"/>
        </w:rPr>
        <w:t xml:space="preserve">Benefits of </w:t>
      </w:r>
      <w:r w:rsidRPr="58767AA8" w:rsidR="3BAD1B88">
        <w:rPr>
          <w:rFonts w:ascii="Aptos" w:hAnsi="Aptos" w:eastAsia="Aptos" w:cs="Aptos"/>
          <w:b w:val="1"/>
          <w:bCs w:val="1"/>
          <w:noProof w:val="0"/>
          <w:sz w:val="36"/>
          <w:szCs w:val="36"/>
          <w:lang w:val="en-US"/>
        </w:rPr>
        <w:t xml:space="preserve">our </w:t>
      </w:r>
      <w:r w:rsidRPr="58767AA8" w:rsidR="22C12B9B">
        <w:rPr>
          <w:rFonts w:ascii="Aptos" w:hAnsi="Aptos" w:eastAsia="Aptos" w:cs="Aptos"/>
          <w:b w:val="1"/>
          <w:bCs w:val="1"/>
          <w:noProof w:val="0"/>
          <w:sz w:val="36"/>
          <w:szCs w:val="36"/>
          <w:lang w:val="en-US"/>
        </w:rPr>
        <w:t>A</w:t>
      </w:r>
      <w:r w:rsidRPr="58767AA8" w:rsidR="61BB6C70">
        <w:rPr>
          <w:rFonts w:ascii="Aptos" w:hAnsi="Aptos" w:eastAsia="Aptos" w:cs="Aptos"/>
          <w:b w:val="1"/>
          <w:bCs w:val="1"/>
          <w:noProof w:val="0"/>
          <w:sz w:val="36"/>
          <w:szCs w:val="36"/>
          <w:lang w:val="en-US"/>
        </w:rPr>
        <w:t xml:space="preserve">I </w:t>
      </w:r>
      <w:r w:rsidRPr="58767AA8" w:rsidR="22C12B9B">
        <w:rPr>
          <w:rFonts w:ascii="Aptos" w:hAnsi="Aptos" w:eastAsia="Aptos" w:cs="Aptos"/>
          <w:b w:val="1"/>
          <w:bCs w:val="1"/>
          <w:noProof w:val="0"/>
          <w:sz w:val="36"/>
          <w:szCs w:val="36"/>
          <w:lang w:val="en-US"/>
        </w:rPr>
        <w:t>StandardPlatform</w:t>
      </w:r>
    </w:p>
    <w:p xmlns:wp14="http://schemas.microsoft.com/office/word/2010/wordml" w:rsidP="58767AA8" wp14:paraId="45C99B0C" wp14:textId="101A2EC4">
      <w:pPr>
        <w:pStyle w:val="ListParagraph"/>
        <w:numPr>
          <w:ilvl w:val="0"/>
          <w:numId w:val="10"/>
        </w:numPr>
        <w:bidi w:val="0"/>
        <w:spacing w:before="240" w:beforeAutospacing="off" w:after="240" w:afterAutospacing="off"/>
        <w:rPr>
          <w:rFonts w:ascii="Aptos" w:hAnsi="Aptos" w:eastAsia="Aptos" w:cs="Aptos"/>
          <w:noProof w:val="0"/>
          <w:sz w:val="24"/>
          <w:szCs w:val="24"/>
          <w:lang w:val="en-US"/>
        </w:rPr>
      </w:pPr>
      <w:r w:rsidRPr="58767AA8" w:rsidR="22C12B9B">
        <w:rPr>
          <w:rFonts w:ascii="Aptos" w:hAnsi="Aptos" w:eastAsia="Aptos" w:cs="Aptos"/>
          <w:b w:val="1"/>
          <w:bCs w:val="1"/>
          <w:noProof w:val="0"/>
          <w:sz w:val="24"/>
          <w:szCs w:val="24"/>
          <w:lang w:val="en-US"/>
        </w:rPr>
        <w:t xml:space="preserve">Significant Time </w:t>
      </w:r>
      <w:r w:rsidRPr="58767AA8" w:rsidR="54CD5B84">
        <w:rPr>
          <w:rFonts w:ascii="Aptos" w:hAnsi="Aptos" w:eastAsia="Aptos" w:cs="Aptos"/>
          <w:b w:val="1"/>
          <w:bCs w:val="1"/>
          <w:noProof w:val="0"/>
          <w:sz w:val="24"/>
          <w:szCs w:val="24"/>
          <w:lang w:val="en-US"/>
        </w:rPr>
        <w:t>Savings:</w:t>
      </w:r>
      <w:r w:rsidRPr="58767AA8" w:rsidR="18850F96">
        <w:rPr>
          <w:rFonts w:ascii="Aptos" w:hAnsi="Aptos" w:eastAsia="Aptos" w:cs="Aptos"/>
          <w:b w:val="1"/>
          <w:bCs w:val="1"/>
          <w:noProof w:val="0"/>
          <w:sz w:val="24"/>
          <w:szCs w:val="24"/>
          <w:lang w:val="en-US"/>
        </w:rPr>
        <w:t xml:space="preserve"> </w:t>
      </w:r>
      <w:r w:rsidRPr="58767AA8" w:rsidR="22C12B9B">
        <w:rPr>
          <w:rFonts w:ascii="Aptos" w:hAnsi="Aptos" w:eastAsia="Aptos" w:cs="Aptos"/>
          <w:noProof w:val="0"/>
          <w:sz w:val="24"/>
          <w:szCs w:val="24"/>
          <w:lang w:val="en-US"/>
        </w:rPr>
        <w:t>Automates document reading, classification, and form filling.</w:t>
      </w:r>
    </w:p>
    <w:p xmlns:wp14="http://schemas.microsoft.com/office/word/2010/wordml" w:rsidP="58767AA8" wp14:paraId="68871921" wp14:textId="31E559D3">
      <w:pPr>
        <w:pStyle w:val="ListParagraph"/>
        <w:numPr>
          <w:ilvl w:val="0"/>
          <w:numId w:val="10"/>
        </w:numPr>
        <w:bidi w:val="0"/>
        <w:spacing w:before="240" w:beforeAutospacing="off" w:after="240" w:afterAutospacing="off"/>
        <w:rPr>
          <w:rFonts w:ascii="Aptos" w:hAnsi="Aptos" w:eastAsia="Aptos" w:cs="Aptos"/>
          <w:noProof w:val="0"/>
          <w:sz w:val="24"/>
          <w:szCs w:val="24"/>
          <w:lang w:val="en-US"/>
        </w:rPr>
      </w:pPr>
      <w:r w:rsidRPr="58767AA8" w:rsidR="081709ED">
        <w:rPr>
          <w:b w:val="1"/>
          <w:bCs w:val="1"/>
          <w:noProof w:val="0"/>
          <w:lang w:val="en-US"/>
        </w:rPr>
        <w:t xml:space="preserve">Less Manual Interaction: </w:t>
      </w:r>
      <w:r w:rsidRPr="58767AA8" w:rsidR="081709ED">
        <w:rPr>
          <w:noProof w:val="0"/>
          <w:lang w:val="en-US"/>
        </w:rPr>
        <w:t>Requires fewer manual steps and inputs, thanks to built-in automation and natural language prompts.</w:t>
      </w:r>
    </w:p>
    <w:p xmlns:wp14="http://schemas.microsoft.com/office/word/2010/wordml" w:rsidP="58767AA8" wp14:paraId="48CC54E0" wp14:textId="2037A0E8">
      <w:pPr>
        <w:pStyle w:val="ListParagraph"/>
        <w:numPr>
          <w:ilvl w:val="0"/>
          <w:numId w:val="10"/>
        </w:numPr>
        <w:bidi w:val="0"/>
        <w:spacing w:before="240" w:beforeAutospacing="off" w:after="240" w:afterAutospacing="off"/>
        <w:rPr>
          <w:rFonts w:ascii="Aptos" w:hAnsi="Aptos" w:eastAsia="Aptos" w:cs="Aptos"/>
          <w:b w:val="1"/>
          <w:bCs w:val="1"/>
          <w:noProof w:val="0"/>
          <w:sz w:val="24"/>
          <w:szCs w:val="24"/>
          <w:lang w:val="en-US"/>
        </w:rPr>
      </w:pPr>
      <w:r w:rsidRPr="58767AA8" w:rsidR="22C12B9B">
        <w:rPr>
          <w:rFonts w:ascii="Aptos" w:hAnsi="Aptos" w:eastAsia="Aptos" w:cs="Aptos"/>
          <w:b w:val="1"/>
          <w:bCs w:val="1"/>
          <w:noProof w:val="0"/>
          <w:sz w:val="24"/>
          <w:szCs w:val="24"/>
          <w:lang w:val="en-US"/>
        </w:rPr>
        <w:t xml:space="preserve">Higher Quality </w:t>
      </w:r>
      <w:r w:rsidRPr="58767AA8" w:rsidR="088455C5">
        <w:rPr>
          <w:rFonts w:ascii="Aptos" w:hAnsi="Aptos" w:eastAsia="Aptos" w:cs="Aptos"/>
          <w:b w:val="1"/>
          <w:bCs w:val="1"/>
          <w:noProof w:val="0"/>
          <w:sz w:val="24"/>
          <w:szCs w:val="24"/>
          <w:lang w:val="en-US"/>
        </w:rPr>
        <w:t>Outputs:</w:t>
      </w:r>
      <w:r w:rsidRPr="58767AA8" w:rsidR="0C14D21E">
        <w:rPr>
          <w:rFonts w:ascii="Aptos" w:hAnsi="Aptos" w:eastAsia="Aptos" w:cs="Aptos"/>
          <w:b w:val="1"/>
          <w:bCs w:val="1"/>
          <w:noProof w:val="0"/>
          <w:sz w:val="24"/>
          <w:szCs w:val="24"/>
          <w:lang w:val="en-US"/>
        </w:rPr>
        <w:t xml:space="preserve"> </w:t>
      </w:r>
      <w:r w:rsidRPr="58767AA8" w:rsidR="22C12B9B">
        <w:rPr>
          <w:rFonts w:ascii="Aptos" w:hAnsi="Aptos" w:eastAsia="Aptos" w:cs="Aptos"/>
          <w:noProof w:val="0"/>
          <w:sz w:val="24"/>
          <w:szCs w:val="24"/>
          <w:lang w:val="en-US"/>
        </w:rPr>
        <w:t xml:space="preserve">Uses templates and smart prompts for consistent, </w:t>
      </w:r>
      <w:r w:rsidRPr="58767AA8" w:rsidR="22C12B9B">
        <w:rPr>
          <w:rFonts w:ascii="Aptos" w:hAnsi="Aptos" w:eastAsia="Aptos" w:cs="Aptos"/>
          <w:noProof w:val="0"/>
          <w:sz w:val="24"/>
          <w:szCs w:val="24"/>
          <w:lang w:val="en-US"/>
        </w:rPr>
        <w:t>accurate</w:t>
      </w:r>
      <w:r w:rsidRPr="58767AA8" w:rsidR="22C12B9B">
        <w:rPr>
          <w:rFonts w:ascii="Aptos" w:hAnsi="Aptos" w:eastAsia="Aptos" w:cs="Aptos"/>
          <w:noProof w:val="0"/>
          <w:sz w:val="24"/>
          <w:szCs w:val="24"/>
          <w:lang w:val="en-US"/>
        </w:rPr>
        <w:t xml:space="preserve"> responses.</w:t>
      </w:r>
    </w:p>
    <w:p xmlns:wp14="http://schemas.microsoft.com/office/word/2010/wordml" w:rsidP="58767AA8" wp14:paraId="39E23BCE" wp14:textId="21E5C22B">
      <w:pPr>
        <w:pStyle w:val="ListParagraph"/>
        <w:numPr>
          <w:ilvl w:val="0"/>
          <w:numId w:val="10"/>
        </w:numPr>
        <w:bidi w:val="0"/>
        <w:spacing w:before="240" w:beforeAutospacing="off" w:after="240" w:afterAutospacing="off"/>
        <w:rPr>
          <w:rFonts w:ascii="Aptos" w:hAnsi="Aptos" w:eastAsia="Aptos" w:cs="Aptos"/>
          <w:b w:val="1"/>
          <w:bCs w:val="1"/>
          <w:noProof w:val="0"/>
          <w:sz w:val="24"/>
          <w:szCs w:val="24"/>
          <w:lang w:val="en-US"/>
        </w:rPr>
      </w:pPr>
      <w:r w:rsidRPr="58767AA8" w:rsidR="22C12B9B">
        <w:rPr>
          <w:rFonts w:ascii="Aptos" w:hAnsi="Aptos" w:eastAsia="Aptos" w:cs="Aptos"/>
          <w:b w:val="1"/>
          <w:bCs w:val="1"/>
          <w:noProof w:val="0"/>
          <w:sz w:val="24"/>
          <w:szCs w:val="24"/>
          <w:lang w:val="en-US"/>
        </w:rPr>
        <w:t>Enhanced Security</w:t>
      </w:r>
      <w:r w:rsidRPr="58767AA8" w:rsidR="5CD2B794">
        <w:rPr>
          <w:rFonts w:ascii="Aptos" w:hAnsi="Aptos" w:eastAsia="Aptos" w:cs="Aptos"/>
          <w:b w:val="1"/>
          <w:bCs w:val="1"/>
          <w:noProof w:val="0"/>
          <w:sz w:val="24"/>
          <w:szCs w:val="24"/>
          <w:lang w:val="en-US"/>
        </w:rPr>
        <w:t xml:space="preserve">: </w:t>
      </w:r>
      <w:r w:rsidRPr="58767AA8" w:rsidR="22C12B9B">
        <w:rPr>
          <w:rFonts w:ascii="Aptos" w:hAnsi="Aptos" w:eastAsia="Aptos" w:cs="Aptos"/>
          <w:noProof w:val="0"/>
          <w:sz w:val="24"/>
          <w:szCs w:val="24"/>
          <w:lang w:val="en-US"/>
        </w:rPr>
        <w:t>Files stay within your secured local or cloud environment.</w:t>
      </w:r>
    </w:p>
    <w:p xmlns:wp14="http://schemas.microsoft.com/office/word/2010/wordml" w:rsidP="58767AA8" wp14:paraId="75B5AD00" wp14:textId="1054ECD1">
      <w:pPr>
        <w:pStyle w:val="ListParagraph"/>
        <w:numPr>
          <w:ilvl w:val="0"/>
          <w:numId w:val="10"/>
        </w:numPr>
        <w:bidi w:val="0"/>
        <w:spacing w:before="240" w:beforeAutospacing="off" w:after="240" w:afterAutospacing="off"/>
        <w:rPr>
          <w:rFonts w:ascii="Aptos" w:hAnsi="Aptos" w:eastAsia="Aptos" w:cs="Aptos"/>
          <w:b w:val="1"/>
          <w:bCs w:val="1"/>
          <w:noProof w:val="0"/>
          <w:sz w:val="24"/>
          <w:szCs w:val="24"/>
          <w:lang w:val="en-US"/>
        </w:rPr>
      </w:pPr>
      <w:r w:rsidRPr="58767AA8" w:rsidR="22C12B9B">
        <w:rPr>
          <w:rFonts w:ascii="Aptos" w:hAnsi="Aptos" w:eastAsia="Aptos" w:cs="Aptos"/>
          <w:b w:val="1"/>
          <w:bCs w:val="1"/>
          <w:noProof w:val="0"/>
          <w:sz w:val="24"/>
          <w:szCs w:val="24"/>
          <w:lang w:val="en-US"/>
        </w:rPr>
        <w:t>Scalable</w:t>
      </w:r>
      <w:r w:rsidRPr="58767AA8" w:rsidR="32E6A6D6">
        <w:rPr>
          <w:rFonts w:ascii="Aptos" w:hAnsi="Aptos" w:eastAsia="Aptos" w:cs="Aptos"/>
          <w:b w:val="1"/>
          <w:bCs w:val="1"/>
          <w:noProof w:val="0"/>
          <w:sz w:val="24"/>
          <w:szCs w:val="24"/>
          <w:lang w:val="en-US"/>
        </w:rPr>
        <w:t xml:space="preserve">: </w:t>
      </w:r>
      <w:r w:rsidRPr="58767AA8" w:rsidR="22C12B9B">
        <w:rPr>
          <w:rFonts w:ascii="Aptos" w:hAnsi="Aptos" w:eastAsia="Aptos" w:cs="Aptos"/>
          <w:noProof w:val="0"/>
          <w:sz w:val="24"/>
          <w:szCs w:val="24"/>
          <w:lang w:val="en-US"/>
        </w:rPr>
        <w:t xml:space="preserve">Supports new formats, templates, and </w:t>
      </w:r>
      <w:r w:rsidRPr="58767AA8" w:rsidR="22C12B9B">
        <w:rPr>
          <w:rFonts w:ascii="Aptos" w:hAnsi="Aptos" w:eastAsia="Aptos" w:cs="Aptos"/>
          <w:noProof w:val="0"/>
          <w:sz w:val="24"/>
          <w:szCs w:val="24"/>
          <w:lang w:val="en-US"/>
        </w:rPr>
        <w:t>use</w:t>
      </w:r>
      <w:r w:rsidRPr="58767AA8" w:rsidR="22C12B9B">
        <w:rPr>
          <w:rFonts w:ascii="Aptos" w:hAnsi="Aptos" w:eastAsia="Aptos" w:cs="Aptos"/>
          <w:noProof w:val="0"/>
          <w:sz w:val="24"/>
          <w:szCs w:val="24"/>
          <w:lang w:val="en-US"/>
        </w:rPr>
        <w:t xml:space="preserve"> cases with ease.</w:t>
      </w:r>
    </w:p>
    <w:p xmlns:wp14="http://schemas.microsoft.com/office/word/2010/wordml" wp14:paraId="40BAE731" wp14:textId="238AEDC5"/>
    <w:p xmlns:wp14="http://schemas.microsoft.com/office/word/2010/wordml" w:rsidP="58767AA8" wp14:paraId="6CCC3B9F" wp14:textId="40FA1227">
      <w:pPr>
        <w:pStyle w:val="Heading2"/>
        <w:bidi w:val="0"/>
        <w:spacing w:before="299" w:beforeAutospacing="off" w:after="299" w:afterAutospacing="off"/>
      </w:pPr>
      <w:r w:rsidRPr="58767AA8" w:rsidR="22C12B9B">
        <w:rPr>
          <w:rFonts w:ascii="Aptos" w:hAnsi="Aptos" w:eastAsia="Aptos" w:cs="Aptos"/>
          <w:b w:val="1"/>
          <w:bCs w:val="1"/>
          <w:noProof w:val="0"/>
          <w:sz w:val="36"/>
          <w:szCs w:val="36"/>
          <w:lang w:val="en-US"/>
        </w:rPr>
        <w:t>Why Not Use Free Versions (Claude/ChatGPT)?</w:t>
      </w:r>
    </w:p>
    <w:p xmlns:wp14="http://schemas.microsoft.com/office/word/2010/wordml" w:rsidP="58767AA8" wp14:paraId="6FE94ADD" wp14:textId="48DDFDC7">
      <w:pPr>
        <w:pStyle w:val="ListParagraph"/>
        <w:numPr>
          <w:ilvl w:val="0"/>
          <w:numId w:val="11"/>
        </w:numPr>
        <w:bidi w:val="0"/>
        <w:spacing w:before="240" w:beforeAutospacing="off" w:after="240" w:afterAutospacing="off"/>
        <w:rPr>
          <w:rFonts w:ascii="Aptos" w:hAnsi="Aptos" w:eastAsia="Aptos" w:cs="Aptos"/>
          <w:noProof w:val="0"/>
          <w:sz w:val="24"/>
          <w:szCs w:val="24"/>
          <w:lang w:val="en-US"/>
        </w:rPr>
      </w:pPr>
      <w:r w:rsidRPr="58767AA8" w:rsidR="22C12B9B">
        <w:rPr>
          <w:rFonts w:ascii="Aptos" w:hAnsi="Aptos" w:eastAsia="Aptos" w:cs="Aptos"/>
          <w:noProof w:val="0"/>
          <w:sz w:val="24"/>
          <w:szCs w:val="24"/>
          <w:lang w:val="en-US"/>
        </w:rPr>
        <w:t>No secure file integration or folder access</w:t>
      </w:r>
    </w:p>
    <w:p xmlns:wp14="http://schemas.microsoft.com/office/word/2010/wordml" w:rsidP="58767AA8" wp14:paraId="1FE0C8D0" wp14:textId="03956622">
      <w:pPr>
        <w:pStyle w:val="ListParagraph"/>
        <w:numPr>
          <w:ilvl w:val="0"/>
          <w:numId w:val="11"/>
        </w:numPr>
        <w:bidi w:val="0"/>
        <w:spacing w:before="240" w:beforeAutospacing="off" w:after="240" w:afterAutospacing="off"/>
        <w:rPr>
          <w:rFonts w:ascii="Aptos" w:hAnsi="Aptos" w:eastAsia="Aptos" w:cs="Aptos"/>
          <w:noProof w:val="0"/>
          <w:sz w:val="24"/>
          <w:szCs w:val="24"/>
          <w:lang w:val="en-US"/>
        </w:rPr>
      </w:pPr>
      <w:r w:rsidRPr="58767AA8" w:rsidR="22C12B9B">
        <w:rPr>
          <w:rFonts w:ascii="Aptos" w:hAnsi="Aptos" w:eastAsia="Aptos" w:cs="Aptos"/>
          <w:noProof w:val="0"/>
          <w:sz w:val="24"/>
          <w:szCs w:val="24"/>
          <w:lang w:val="en-US"/>
        </w:rPr>
        <w:t>Cannot embed tools or custom prompt workflows</w:t>
      </w:r>
    </w:p>
    <w:p xmlns:wp14="http://schemas.microsoft.com/office/word/2010/wordml" w:rsidP="58767AA8" wp14:paraId="26FAA35D" wp14:textId="496848A6">
      <w:pPr>
        <w:pStyle w:val="Heading3"/>
        <w:bidi w:val="0"/>
        <w:spacing w:before="281" w:beforeAutospacing="off" w:after="281" w:afterAutospacing="off"/>
      </w:pPr>
      <w:r w:rsidRPr="58767AA8" w:rsidR="52694E51">
        <w:rPr>
          <w:rFonts w:ascii="Aptos" w:hAnsi="Aptos" w:eastAsia="Aptos" w:cs="Aptos"/>
          <w:b w:val="1"/>
          <w:bCs w:val="1"/>
          <w:noProof w:val="0"/>
          <w:sz w:val="28"/>
          <w:szCs w:val="28"/>
          <w:lang w:val="en-US"/>
        </w:rPr>
        <w:t>Phase 1: Features Completed</w:t>
      </w:r>
    </w:p>
    <w:p xmlns:wp14="http://schemas.microsoft.com/office/word/2010/wordml" w:rsidP="58767AA8" wp14:paraId="032190B7" wp14:textId="45081FDA">
      <w:pPr>
        <w:pStyle w:val="ListParagraph"/>
        <w:numPr>
          <w:ilvl w:val="0"/>
          <w:numId w:val="13"/>
        </w:numPr>
        <w:bidi w:val="0"/>
        <w:spacing w:before="240" w:beforeAutospacing="off" w:after="240" w:afterAutospacing="off"/>
        <w:rPr>
          <w:rFonts w:ascii="Aptos" w:hAnsi="Aptos" w:eastAsia="Aptos" w:cs="Aptos"/>
          <w:noProof w:val="0"/>
          <w:sz w:val="24"/>
          <w:szCs w:val="24"/>
          <w:lang w:val="en-US"/>
        </w:rPr>
      </w:pPr>
      <w:r w:rsidRPr="58767AA8" w:rsidR="52694E51">
        <w:rPr>
          <w:rFonts w:ascii="Aptos" w:hAnsi="Aptos" w:eastAsia="Aptos" w:cs="Aptos"/>
          <w:b w:val="1"/>
          <w:bCs w:val="1"/>
          <w:noProof w:val="0"/>
          <w:sz w:val="24"/>
          <w:szCs w:val="24"/>
          <w:lang w:val="en-US"/>
        </w:rPr>
        <w:t>Custom RAG Database</w:t>
      </w:r>
      <w:r w:rsidRPr="58767AA8" w:rsidR="52694E51">
        <w:rPr>
          <w:rFonts w:ascii="Aptos" w:hAnsi="Aptos" w:eastAsia="Aptos" w:cs="Aptos"/>
          <w:noProof w:val="0"/>
          <w:sz w:val="24"/>
          <w:szCs w:val="24"/>
          <w:lang w:val="en-US"/>
        </w:rPr>
        <w:t xml:space="preserve"> using internal </w:t>
      </w:r>
      <w:r w:rsidRPr="58767AA8" w:rsidR="52694E51">
        <w:rPr>
          <w:rFonts w:ascii="Aptos" w:hAnsi="Aptos" w:eastAsia="Aptos" w:cs="Aptos"/>
          <w:noProof w:val="0"/>
          <w:sz w:val="24"/>
          <w:szCs w:val="24"/>
          <w:lang w:val="en-US"/>
        </w:rPr>
        <w:t>Broadaxis</w:t>
      </w:r>
      <w:r w:rsidRPr="58767AA8" w:rsidR="52694E51">
        <w:rPr>
          <w:rFonts w:ascii="Aptos" w:hAnsi="Aptos" w:eastAsia="Aptos" w:cs="Aptos"/>
          <w:noProof w:val="0"/>
          <w:sz w:val="24"/>
          <w:szCs w:val="24"/>
          <w:lang w:val="en-US"/>
        </w:rPr>
        <w:t xml:space="preserve"> company data</w:t>
      </w:r>
    </w:p>
    <w:p xmlns:wp14="http://schemas.microsoft.com/office/word/2010/wordml" w:rsidP="58767AA8" wp14:paraId="6C0A2A90" wp14:textId="22ECCAE2">
      <w:pPr>
        <w:pStyle w:val="ListParagraph"/>
        <w:numPr>
          <w:ilvl w:val="0"/>
          <w:numId w:val="13"/>
        </w:numPr>
        <w:bidi w:val="0"/>
        <w:spacing w:before="240" w:beforeAutospacing="off" w:after="240" w:afterAutospacing="off"/>
        <w:rPr>
          <w:rFonts w:ascii="Aptos" w:hAnsi="Aptos" w:eastAsia="Aptos" w:cs="Aptos"/>
          <w:noProof w:val="0"/>
          <w:sz w:val="24"/>
          <w:szCs w:val="24"/>
          <w:lang w:val="en-US"/>
        </w:rPr>
      </w:pPr>
      <w:r w:rsidRPr="58767AA8" w:rsidR="52694E51">
        <w:rPr>
          <w:rFonts w:ascii="Aptos" w:hAnsi="Aptos" w:eastAsia="Aptos" w:cs="Aptos"/>
          <w:b w:val="1"/>
          <w:bCs w:val="1"/>
          <w:noProof w:val="0"/>
          <w:sz w:val="24"/>
          <w:szCs w:val="24"/>
          <w:lang w:val="en-US"/>
        </w:rPr>
        <w:t>AI Document Summarization</w:t>
      </w:r>
      <w:r w:rsidRPr="58767AA8" w:rsidR="52694E51">
        <w:rPr>
          <w:rFonts w:ascii="Aptos" w:hAnsi="Aptos" w:eastAsia="Aptos" w:cs="Aptos"/>
          <w:noProof w:val="0"/>
          <w:sz w:val="24"/>
          <w:szCs w:val="24"/>
          <w:lang w:val="en-US"/>
        </w:rPr>
        <w:t xml:space="preserve"> (auto-reads uploaded documents)</w:t>
      </w:r>
    </w:p>
    <w:p xmlns:wp14="http://schemas.microsoft.com/office/word/2010/wordml" w:rsidP="58767AA8" wp14:paraId="601BD301" wp14:textId="2E1DBCCB">
      <w:pPr>
        <w:pStyle w:val="ListParagraph"/>
        <w:numPr>
          <w:ilvl w:val="0"/>
          <w:numId w:val="13"/>
        </w:numPr>
        <w:bidi w:val="0"/>
        <w:spacing w:before="240" w:beforeAutospacing="off" w:after="240" w:afterAutospacing="off"/>
        <w:rPr>
          <w:rFonts w:ascii="Aptos" w:hAnsi="Aptos" w:eastAsia="Aptos" w:cs="Aptos"/>
          <w:noProof w:val="0"/>
          <w:sz w:val="24"/>
          <w:szCs w:val="24"/>
          <w:lang w:val="en-US"/>
        </w:rPr>
      </w:pPr>
      <w:r w:rsidRPr="58767AA8" w:rsidR="52694E51">
        <w:rPr>
          <w:rFonts w:ascii="Aptos" w:hAnsi="Aptos" w:eastAsia="Aptos" w:cs="Aptos"/>
          <w:b w:val="1"/>
          <w:bCs w:val="1"/>
          <w:noProof w:val="0"/>
          <w:sz w:val="24"/>
          <w:szCs w:val="24"/>
          <w:lang w:val="en-US"/>
        </w:rPr>
        <w:t>Go/No-Go Recommendation Engine</w:t>
      </w:r>
      <w:r w:rsidRPr="58767AA8" w:rsidR="52694E51">
        <w:rPr>
          <w:rFonts w:ascii="Aptos" w:hAnsi="Aptos" w:eastAsia="Aptos" w:cs="Aptos"/>
          <w:noProof w:val="0"/>
          <w:sz w:val="24"/>
          <w:szCs w:val="24"/>
          <w:lang w:val="en-US"/>
        </w:rPr>
        <w:t xml:space="preserve"> (based on relevance, fit, and internal knowledge)</w:t>
      </w:r>
    </w:p>
    <w:p xmlns:wp14="http://schemas.microsoft.com/office/word/2010/wordml" w:rsidP="58767AA8" wp14:paraId="153DB86E" wp14:textId="33715FD5">
      <w:pPr>
        <w:pStyle w:val="ListParagraph"/>
        <w:numPr>
          <w:ilvl w:val="0"/>
          <w:numId w:val="13"/>
        </w:numPr>
        <w:bidi w:val="0"/>
        <w:spacing w:before="240" w:beforeAutospacing="off" w:after="240" w:afterAutospacing="off"/>
        <w:rPr>
          <w:rFonts w:ascii="Aptos" w:hAnsi="Aptos" w:eastAsia="Aptos" w:cs="Aptos"/>
          <w:noProof w:val="0"/>
          <w:sz w:val="24"/>
          <w:szCs w:val="24"/>
          <w:lang w:val="en-US"/>
        </w:rPr>
      </w:pPr>
      <w:r w:rsidRPr="58767AA8" w:rsidR="52694E51">
        <w:rPr>
          <w:rFonts w:ascii="Aptos" w:hAnsi="Aptos" w:eastAsia="Aptos" w:cs="Aptos"/>
          <w:b w:val="1"/>
          <w:bCs w:val="1"/>
          <w:noProof w:val="0"/>
          <w:sz w:val="24"/>
          <w:szCs w:val="24"/>
          <w:lang w:val="en-US"/>
        </w:rPr>
        <w:t>Smart Form Filling &amp; Document Generation</w:t>
      </w:r>
      <w:r w:rsidRPr="58767AA8" w:rsidR="52694E51">
        <w:rPr>
          <w:rFonts w:ascii="Aptos" w:hAnsi="Aptos" w:eastAsia="Aptos" w:cs="Aptos"/>
          <w:noProof w:val="0"/>
          <w:sz w:val="24"/>
          <w:szCs w:val="24"/>
          <w:lang w:val="en-US"/>
        </w:rPr>
        <w:t xml:space="preserve"> using AI and user prompts</w:t>
      </w:r>
    </w:p>
    <w:p xmlns:wp14="http://schemas.microsoft.com/office/word/2010/wordml" w:rsidP="58767AA8" wp14:paraId="5C3A0C64" wp14:textId="3CF566AD">
      <w:pPr>
        <w:pStyle w:val="ListParagraph"/>
        <w:numPr>
          <w:ilvl w:val="0"/>
          <w:numId w:val="13"/>
        </w:numPr>
        <w:bidi w:val="0"/>
        <w:spacing w:before="240" w:beforeAutospacing="off" w:after="240" w:afterAutospacing="off"/>
        <w:rPr>
          <w:rFonts w:ascii="Aptos" w:hAnsi="Aptos" w:eastAsia="Aptos" w:cs="Aptos"/>
          <w:noProof w:val="0"/>
          <w:sz w:val="24"/>
          <w:szCs w:val="24"/>
          <w:lang w:val="en-US"/>
        </w:rPr>
      </w:pPr>
      <w:r w:rsidRPr="58767AA8" w:rsidR="52694E51">
        <w:rPr>
          <w:rFonts w:ascii="Aptos" w:hAnsi="Aptos" w:eastAsia="Aptos" w:cs="Aptos"/>
          <w:b w:val="1"/>
          <w:bCs w:val="1"/>
          <w:noProof w:val="0"/>
          <w:sz w:val="24"/>
          <w:szCs w:val="24"/>
          <w:lang w:val="en-US"/>
        </w:rPr>
        <w:t>File Downloads</w:t>
      </w:r>
      <w:r w:rsidRPr="58767AA8" w:rsidR="52694E51">
        <w:rPr>
          <w:rFonts w:ascii="Aptos" w:hAnsi="Aptos" w:eastAsia="Aptos" w:cs="Aptos"/>
          <w:noProof w:val="0"/>
          <w:sz w:val="24"/>
          <w:szCs w:val="24"/>
          <w:lang w:val="en-US"/>
        </w:rPr>
        <w:t>: Generated documents can be saved locally</w:t>
      </w:r>
    </w:p>
    <w:p xmlns:wp14="http://schemas.microsoft.com/office/word/2010/wordml" w:rsidP="58767AA8" wp14:paraId="37C5C1C3" wp14:textId="4CD00A0B">
      <w:pPr>
        <w:pStyle w:val="ListParagraph"/>
        <w:numPr>
          <w:ilvl w:val="0"/>
          <w:numId w:val="13"/>
        </w:numPr>
        <w:bidi w:val="0"/>
        <w:spacing w:before="240" w:beforeAutospacing="off" w:after="240" w:afterAutospacing="off"/>
        <w:rPr>
          <w:rFonts w:ascii="Aptos" w:hAnsi="Aptos" w:eastAsia="Aptos" w:cs="Aptos"/>
          <w:b w:val="1"/>
          <w:bCs w:val="1"/>
          <w:noProof w:val="0"/>
          <w:sz w:val="24"/>
          <w:szCs w:val="24"/>
          <w:lang w:val="en-US"/>
        </w:rPr>
      </w:pPr>
      <w:r w:rsidRPr="58767AA8" w:rsidR="52694E51">
        <w:rPr>
          <w:rFonts w:ascii="Aptos" w:hAnsi="Aptos" w:eastAsia="Aptos" w:cs="Aptos"/>
          <w:b w:val="1"/>
          <w:bCs w:val="1"/>
          <w:noProof w:val="0"/>
          <w:sz w:val="24"/>
          <w:szCs w:val="24"/>
          <w:lang w:val="en-US"/>
        </w:rPr>
        <w:t>Deployment</w:t>
      </w:r>
      <w:r w:rsidRPr="58767AA8" w:rsidR="52694E51">
        <w:rPr>
          <w:rFonts w:ascii="Aptos" w:hAnsi="Aptos" w:eastAsia="Aptos" w:cs="Aptos"/>
          <w:noProof w:val="0"/>
          <w:sz w:val="24"/>
          <w:szCs w:val="24"/>
          <w:lang w:val="en-US"/>
        </w:rPr>
        <w:t xml:space="preserve">: Phase 1 app deployed to </w:t>
      </w:r>
      <w:r w:rsidRPr="58767AA8" w:rsidR="52694E51">
        <w:rPr>
          <w:rFonts w:ascii="Aptos" w:hAnsi="Aptos" w:eastAsia="Aptos" w:cs="Aptos"/>
          <w:b w:val="1"/>
          <w:bCs w:val="1"/>
          <w:noProof w:val="0"/>
          <w:sz w:val="24"/>
          <w:szCs w:val="24"/>
          <w:lang w:val="en-US"/>
        </w:rPr>
        <w:t>Render</w:t>
      </w:r>
      <w:r w:rsidRPr="58767AA8" w:rsidR="52694E51">
        <w:rPr>
          <w:rFonts w:ascii="Aptos" w:hAnsi="Aptos" w:eastAsia="Aptos" w:cs="Aptos"/>
          <w:noProof w:val="0"/>
          <w:sz w:val="24"/>
          <w:szCs w:val="24"/>
          <w:lang w:val="en-US"/>
        </w:rPr>
        <w:t xml:space="preserve"> and available for </w:t>
      </w:r>
      <w:r w:rsidRPr="58767AA8" w:rsidR="52694E51">
        <w:rPr>
          <w:rFonts w:ascii="Aptos" w:hAnsi="Aptos" w:eastAsia="Aptos" w:cs="Aptos"/>
          <w:b w:val="1"/>
          <w:bCs w:val="1"/>
          <w:noProof w:val="0"/>
          <w:sz w:val="24"/>
          <w:szCs w:val="24"/>
          <w:lang w:val="en-US"/>
        </w:rPr>
        <w:t>customer testing</w:t>
      </w:r>
    </w:p>
    <w:p xmlns:wp14="http://schemas.microsoft.com/office/word/2010/wordml" w:rsidP="58767AA8" wp14:paraId="6DB62BFD" wp14:textId="407BEA31">
      <w:pPr>
        <w:pStyle w:val="Heading2"/>
        <w:bidi w:val="0"/>
        <w:spacing w:before="299" w:beforeAutospacing="off" w:after="299" w:afterAutospacing="off"/>
      </w:pPr>
      <w:r w:rsidRPr="58767AA8" w:rsidR="22C12B9B">
        <w:rPr>
          <w:rFonts w:ascii="Aptos" w:hAnsi="Aptos" w:eastAsia="Aptos" w:cs="Aptos"/>
          <w:b w:val="1"/>
          <w:bCs w:val="1"/>
          <w:noProof w:val="0"/>
          <w:sz w:val="36"/>
          <w:szCs w:val="36"/>
          <w:lang w:val="en-US"/>
        </w:rPr>
        <w:t>Next Steps</w:t>
      </w:r>
    </w:p>
    <w:p xmlns:wp14="http://schemas.microsoft.com/office/word/2010/wordml" w:rsidP="58767AA8" wp14:paraId="0832B9ED" wp14:textId="189EDF13">
      <w:pPr>
        <w:pStyle w:val="ListParagraph"/>
        <w:numPr>
          <w:ilvl w:val="0"/>
          <w:numId w:val="12"/>
        </w:numPr>
        <w:bidi w:val="0"/>
        <w:spacing w:before="240" w:beforeAutospacing="off" w:after="240" w:afterAutospacing="off"/>
        <w:rPr>
          <w:rFonts w:ascii="Aptos" w:hAnsi="Aptos" w:eastAsia="Aptos" w:cs="Aptos"/>
          <w:noProof w:val="0"/>
          <w:sz w:val="24"/>
          <w:szCs w:val="24"/>
          <w:lang w:val="en-US"/>
        </w:rPr>
      </w:pPr>
      <w:r w:rsidRPr="58767AA8" w:rsidR="22C12B9B">
        <w:rPr>
          <w:rFonts w:ascii="Aptos" w:hAnsi="Aptos" w:eastAsia="Aptos" w:cs="Aptos"/>
          <w:noProof w:val="0"/>
          <w:sz w:val="24"/>
          <w:szCs w:val="24"/>
          <w:lang w:val="en-US"/>
        </w:rPr>
        <w:t>Integrate resume formatting tool</w:t>
      </w:r>
    </w:p>
    <w:p xmlns:wp14="http://schemas.microsoft.com/office/word/2010/wordml" w:rsidP="58767AA8" wp14:paraId="294EF3A2" wp14:textId="597F94F4">
      <w:pPr>
        <w:pStyle w:val="ListParagraph"/>
        <w:numPr>
          <w:ilvl w:val="0"/>
          <w:numId w:val="12"/>
        </w:numPr>
        <w:bidi w:val="0"/>
        <w:spacing w:before="240" w:beforeAutospacing="off" w:after="240" w:afterAutospacing="off"/>
        <w:rPr>
          <w:rFonts w:ascii="Aptos" w:hAnsi="Aptos" w:eastAsia="Aptos" w:cs="Aptos"/>
          <w:noProof w:val="0"/>
          <w:sz w:val="24"/>
          <w:szCs w:val="24"/>
          <w:lang w:val="en-US"/>
        </w:rPr>
      </w:pPr>
      <w:r w:rsidRPr="58767AA8" w:rsidR="22C12B9B">
        <w:rPr>
          <w:rFonts w:ascii="Aptos" w:hAnsi="Aptos" w:eastAsia="Aptos" w:cs="Aptos"/>
          <w:noProof w:val="0"/>
          <w:sz w:val="24"/>
          <w:szCs w:val="24"/>
          <w:lang w:val="en-US"/>
        </w:rPr>
        <w:t>Design intuitive web UI/dashboard</w:t>
      </w:r>
    </w:p>
    <w:p xmlns:wp14="http://schemas.microsoft.com/office/word/2010/wordml" wp14:paraId="21206A20" wp14:textId="027190D3"/>
    <w:p xmlns:wp14="http://schemas.microsoft.com/office/word/2010/wordml" w:rsidP="58767AA8" wp14:paraId="7FBA28F2" wp14:textId="449B8E47">
      <w:pPr>
        <w:pStyle w:val="Heading2"/>
        <w:bidi w:val="0"/>
        <w:spacing w:before="299" w:beforeAutospacing="off" w:after="299" w:afterAutospacing="off"/>
      </w:pPr>
      <w:r w:rsidRPr="58767AA8" w:rsidR="22C12B9B">
        <w:rPr>
          <w:rFonts w:ascii="Aptos" w:hAnsi="Aptos" w:eastAsia="Aptos" w:cs="Aptos"/>
          <w:b w:val="1"/>
          <w:bCs w:val="1"/>
          <w:noProof w:val="0"/>
          <w:sz w:val="36"/>
          <w:szCs w:val="36"/>
          <w:lang w:val="en-US"/>
        </w:rPr>
        <w:t>Technical Requirements</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522"/>
        <w:gridCol w:w="3959"/>
      </w:tblGrid>
      <w:tr w:rsidR="58767AA8" w:rsidTr="58767AA8" w14:paraId="66DA9BF6">
        <w:trPr>
          <w:trHeight w:val="300"/>
        </w:trPr>
        <w:tc>
          <w:tcPr>
            <w:tcW w:w="2522" w:type="dxa"/>
            <w:tcMar/>
            <w:vAlign w:val="center"/>
          </w:tcPr>
          <w:p w:rsidR="58767AA8" w:rsidP="58767AA8" w:rsidRDefault="58767AA8" w14:paraId="2266778D" w14:textId="6CACCC02">
            <w:pPr>
              <w:bidi w:val="0"/>
              <w:spacing w:before="0" w:beforeAutospacing="off" w:after="0" w:afterAutospacing="off"/>
              <w:jc w:val="center"/>
            </w:pPr>
            <w:r w:rsidRPr="58767AA8" w:rsidR="58767AA8">
              <w:rPr>
                <w:b w:val="1"/>
                <w:bCs w:val="1"/>
              </w:rPr>
              <w:t>Component</w:t>
            </w:r>
          </w:p>
        </w:tc>
        <w:tc>
          <w:tcPr>
            <w:tcW w:w="3959" w:type="dxa"/>
            <w:tcMar/>
            <w:vAlign w:val="center"/>
          </w:tcPr>
          <w:p w:rsidR="58767AA8" w:rsidP="58767AA8" w:rsidRDefault="58767AA8" w14:paraId="1C69264A" w14:textId="0908C068">
            <w:pPr>
              <w:bidi w:val="0"/>
              <w:spacing w:before="0" w:beforeAutospacing="off" w:after="0" w:afterAutospacing="off"/>
              <w:jc w:val="center"/>
            </w:pPr>
            <w:r w:rsidRPr="58767AA8" w:rsidR="58767AA8">
              <w:rPr>
                <w:b w:val="1"/>
                <w:bCs w:val="1"/>
              </w:rPr>
              <w:t>Version/Details</w:t>
            </w:r>
          </w:p>
        </w:tc>
      </w:tr>
      <w:tr w:rsidR="58767AA8" w:rsidTr="58767AA8" w14:paraId="34BB905B">
        <w:trPr>
          <w:trHeight w:val="300"/>
        </w:trPr>
        <w:tc>
          <w:tcPr>
            <w:tcW w:w="2522" w:type="dxa"/>
            <w:tcMar/>
            <w:vAlign w:val="center"/>
          </w:tcPr>
          <w:p w:rsidR="58767AA8" w:rsidP="58767AA8" w:rsidRDefault="58767AA8" w14:paraId="40838FE4" w14:textId="13576365">
            <w:pPr>
              <w:bidi w:val="0"/>
              <w:spacing w:before="0" w:beforeAutospacing="off" w:after="0" w:afterAutospacing="off"/>
            </w:pPr>
            <w:r w:rsidRPr="58767AA8" w:rsidR="58767AA8">
              <w:rPr>
                <w:b w:val="1"/>
                <w:bCs w:val="1"/>
              </w:rPr>
              <w:t>Claude Desktop (Pro)</w:t>
            </w:r>
          </w:p>
        </w:tc>
        <w:tc>
          <w:tcPr>
            <w:tcW w:w="3959" w:type="dxa"/>
            <w:tcMar/>
            <w:vAlign w:val="center"/>
          </w:tcPr>
          <w:p w:rsidR="58767AA8" w:rsidP="58767AA8" w:rsidRDefault="58767AA8" w14:paraId="5311F657" w14:textId="5C01C7F8">
            <w:pPr>
              <w:bidi w:val="0"/>
              <w:spacing w:before="0" w:beforeAutospacing="off" w:after="0" w:afterAutospacing="off"/>
            </w:pPr>
            <w:r w:rsidR="58767AA8">
              <w:rPr/>
              <w:t>$17/month</w:t>
            </w:r>
          </w:p>
        </w:tc>
      </w:tr>
      <w:tr w:rsidR="58767AA8" w:rsidTr="58767AA8" w14:paraId="74270C4C">
        <w:trPr>
          <w:trHeight w:val="300"/>
        </w:trPr>
        <w:tc>
          <w:tcPr>
            <w:tcW w:w="2522" w:type="dxa"/>
            <w:tcMar/>
            <w:vAlign w:val="center"/>
          </w:tcPr>
          <w:p w:rsidR="58767AA8" w:rsidP="58767AA8" w:rsidRDefault="58767AA8" w14:paraId="62F2FCF9" w14:textId="6419390C">
            <w:pPr>
              <w:bidi w:val="0"/>
              <w:spacing w:before="0" w:beforeAutospacing="off" w:after="0" w:afterAutospacing="off"/>
            </w:pPr>
            <w:r w:rsidRPr="58767AA8" w:rsidR="58767AA8">
              <w:rPr>
                <w:b w:val="1"/>
                <w:bCs w:val="1"/>
              </w:rPr>
              <w:t>Python</w:t>
            </w:r>
          </w:p>
        </w:tc>
        <w:tc>
          <w:tcPr>
            <w:tcW w:w="3959" w:type="dxa"/>
            <w:tcMar/>
            <w:vAlign w:val="center"/>
          </w:tcPr>
          <w:p w:rsidR="58767AA8" w:rsidP="58767AA8" w:rsidRDefault="58767AA8" w14:paraId="5242B9A5" w14:textId="6A0358D5">
            <w:pPr>
              <w:bidi w:val="0"/>
              <w:spacing w:before="0" w:beforeAutospacing="off" w:after="0" w:afterAutospacing="off"/>
            </w:pPr>
            <w:r w:rsidR="58767AA8">
              <w:rPr/>
              <w:t>3.12.3 or higher</w:t>
            </w:r>
          </w:p>
        </w:tc>
      </w:tr>
      <w:tr w:rsidR="58767AA8" w:rsidTr="58767AA8" w14:paraId="2D6EAADC">
        <w:trPr>
          <w:trHeight w:val="300"/>
        </w:trPr>
        <w:tc>
          <w:tcPr>
            <w:tcW w:w="2522" w:type="dxa"/>
            <w:tcMar/>
            <w:vAlign w:val="center"/>
          </w:tcPr>
          <w:p w:rsidR="58767AA8" w:rsidP="58767AA8" w:rsidRDefault="58767AA8" w14:paraId="6B4A5765" w14:textId="473C6BEF">
            <w:pPr>
              <w:bidi w:val="0"/>
              <w:spacing w:before="0" w:beforeAutospacing="off" w:after="0" w:afterAutospacing="off"/>
            </w:pPr>
            <w:r w:rsidRPr="58767AA8" w:rsidR="58767AA8">
              <w:rPr>
                <w:b w:val="1"/>
                <w:bCs w:val="1"/>
              </w:rPr>
              <w:t>OS</w:t>
            </w:r>
          </w:p>
        </w:tc>
        <w:tc>
          <w:tcPr>
            <w:tcW w:w="3959" w:type="dxa"/>
            <w:tcMar/>
            <w:vAlign w:val="center"/>
          </w:tcPr>
          <w:p w:rsidR="58767AA8" w:rsidP="58767AA8" w:rsidRDefault="58767AA8" w14:paraId="27E27909" w14:textId="7775E874">
            <w:pPr>
              <w:bidi w:val="0"/>
              <w:spacing w:before="0" w:beforeAutospacing="off" w:after="0" w:afterAutospacing="off"/>
            </w:pPr>
            <w:r w:rsidR="58767AA8">
              <w:rPr/>
              <w:t>Windows 10/11 or MacOS</w:t>
            </w:r>
          </w:p>
        </w:tc>
      </w:tr>
      <w:tr w:rsidR="58767AA8" w:rsidTr="58767AA8" w14:paraId="57B6A91E">
        <w:trPr>
          <w:trHeight w:val="300"/>
        </w:trPr>
        <w:tc>
          <w:tcPr>
            <w:tcW w:w="2522" w:type="dxa"/>
            <w:tcMar/>
            <w:vAlign w:val="center"/>
          </w:tcPr>
          <w:p w:rsidR="58767AA8" w:rsidP="58767AA8" w:rsidRDefault="58767AA8" w14:paraId="774F2284" w14:textId="37A539F1">
            <w:pPr>
              <w:bidi w:val="0"/>
              <w:spacing w:before="0" w:beforeAutospacing="off" w:after="0" w:afterAutospacing="off"/>
            </w:pPr>
            <w:r w:rsidRPr="58767AA8" w:rsidR="58767AA8">
              <w:rPr>
                <w:b w:val="1"/>
                <w:bCs w:val="1"/>
              </w:rPr>
              <w:t>Render Hosting</w:t>
            </w:r>
          </w:p>
        </w:tc>
        <w:tc>
          <w:tcPr>
            <w:tcW w:w="3959" w:type="dxa"/>
            <w:tcMar/>
            <w:vAlign w:val="center"/>
          </w:tcPr>
          <w:p w:rsidR="58767AA8" w:rsidP="58767AA8" w:rsidRDefault="58767AA8" w14:paraId="203F3077" w14:textId="58F8DAAD">
            <w:pPr>
              <w:bidi w:val="0"/>
              <w:spacing w:before="0" w:beforeAutospacing="off" w:after="0" w:afterAutospacing="off"/>
            </w:pPr>
            <w:r w:rsidR="58767AA8">
              <w:rPr/>
              <w:t>$25/month</w:t>
            </w:r>
          </w:p>
        </w:tc>
      </w:tr>
      <w:tr w:rsidR="58767AA8" w:rsidTr="58767AA8" w14:paraId="14DC91DC">
        <w:trPr>
          <w:trHeight w:val="300"/>
        </w:trPr>
        <w:tc>
          <w:tcPr>
            <w:tcW w:w="2522" w:type="dxa"/>
            <w:tcMar/>
            <w:vAlign w:val="center"/>
          </w:tcPr>
          <w:p w:rsidR="58767AA8" w:rsidP="58767AA8" w:rsidRDefault="58767AA8" w14:paraId="2F0CDCA9" w14:textId="7B08E743">
            <w:pPr>
              <w:bidi w:val="0"/>
              <w:spacing w:before="0" w:beforeAutospacing="off" w:after="0" w:afterAutospacing="off"/>
            </w:pPr>
            <w:r w:rsidRPr="58767AA8" w:rsidR="58767AA8">
              <w:rPr>
                <w:b w:val="1"/>
                <w:bCs w:val="1"/>
              </w:rPr>
              <w:t>Pinecone Vector DB</w:t>
            </w:r>
          </w:p>
        </w:tc>
        <w:tc>
          <w:tcPr>
            <w:tcW w:w="3959" w:type="dxa"/>
            <w:tcMar/>
            <w:vAlign w:val="center"/>
          </w:tcPr>
          <w:p w:rsidR="58767AA8" w:rsidP="58767AA8" w:rsidRDefault="58767AA8" w14:paraId="528BD0E5" w14:textId="3EA4B223">
            <w:pPr>
              <w:bidi w:val="0"/>
              <w:spacing w:before="0" w:beforeAutospacing="off" w:after="0" w:afterAutospacing="off"/>
            </w:pPr>
            <w:r w:rsidR="58767AA8">
              <w:rPr/>
              <w:t>For RAG (Retrieval-Augmented Gen)</w:t>
            </w:r>
          </w:p>
        </w:tc>
      </w:tr>
    </w:tbl>
    <w:p xmlns:wp14="http://schemas.microsoft.com/office/word/2010/wordml" wp14:paraId="0B1304BF" wp14:textId="6562B2A1"/>
    <w:p xmlns:wp14="http://schemas.microsoft.com/office/word/2010/wordml" w:rsidP="58767AA8" wp14:paraId="0951EC66" wp14:textId="672E23AB">
      <w:pPr>
        <w:pStyle w:val="Heading2"/>
        <w:bidi w:val="0"/>
        <w:spacing w:before="299" w:beforeAutospacing="off" w:after="299" w:afterAutospacing="off"/>
      </w:pPr>
      <w:r w:rsidRPr="58767AA8" w:rsidR="22C12B9B">
        <w:rPr>
          <w:rFonts w:ascii="Aptos" w:hAnsi="Aptos" w:eastAsia="Aptos" w:cs="Aptos"/>
          <w:b w:val="1"/>
          <w:bCs w:val="1"/>
          <w:noProof w:val="0"/>
          <w:sz w:val="36"/>
          <w:szCs w:val="36"/>
          <w:lang w:val="en-US"/>
        </w:rPr>
        <w:t>Cost Summary</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347"/>
        <w:gridCol w:w="2807"/>
      </w:tblGrid>
      <w:tr w:rsidR="58767AA8" w:rsidTr="58767AA8" w14:paraId="4FF3BBA4">
        <w:trPr>
          <w:trHeight w:val="300"/>
        </w:trPr>
        <w:tc>
          <w:tcPr>
            <w:tcW w:w="2347" w:type="dxa"/>
            <w:tcMar/>
            <w:vAlign w:val="center"/>
          </w:tcPr>
          <w:p w:rsidR="58767AA8" w:rsidP="58767AA8" w:rsidRDefault="58767AA8" w14:paraId="7A3A341B" w14:textId="32F406B9">
            <w:pPr>
              <w:bidi w:val="0"/>
              <w:spacing w:before="0" w:beforeAutospacing="off" w:after="0" w:afterAutospacing="off"/>
              <w:jc w:val="center"/>
            </w:pPr>
            <w:r w:rsidRPr="58767AA8" w:rsidR="58767AA8">
              <w:rPr>
                <w:b w:val="1"/>
                <w:bCs w:val="1"/>
              </w:rPr>
              <w:t>Component</w:t>
            </w:r>
          </w:p>
        </w:tc>
        <w:tc>
          <w:tcPr>
            <w:tcW w:w="2807" w:type="dxa"/>
            <w:tcMar/>
            <w:vAlign w:val="center"/>
          </w:tcPr>
          <w:p w:rsidR="58767AA8" w:rsidP="58767AA8" w:rsidRDefault="58767AA8" w14:paraId="08BFE667" w14:textId="0C8C385A">
            <w:pPr>
              <w:bidi w:val="0"/>
              <w:spacing w:before="0" w:beforeAutospacing="off" w:after="0" w:afterAutospacing="off"/>
              <w:jc w:val="center"/>
            </w:pPr>
            <w:r w:rsidRPr="58767AA8" w:rsidR="58767AA8">
              <w:rPr>
                <w:b w:val="1"/>
                <w:bCs w:val="1"/>
              </w:rPr>
              <w:t>Estimated Monthly Cost</w:t>
            </w:r>
          </w:p>
        </w:tc>
      </w:tr>
      <w:tr w:rsidR="58767AA8" w:rsidTr="58767AA8" w14:paraId="2E1939E3">
        <w:trPr>
          <w:trHeight w:val="300"/>
        </w:trPr>
        <w:tc>
          <w:tcPr>
            <w:tcW w:w="2347" w:type="dxa"/>
            <w:tcMar/>
            <w:vAlign w:val="center"/>
          </w:tcPr>
          <w:p w:rsidR="58767AA8" w:rsidP="58767AA8" w:rsidRDefault="58767AA8" w14:paraId="1B9EC9D8" w14:textId="458567BF">
            <w:pPr>
              <w:bidi w:val="0"/>
              <w:spacing w:before="0" w:beforeAutospacing="off" w:after="0" w:afterAutospacing="off"/>
            </w:pPr>
            <w:r w:rsidRPr="58767AA8" w:rsidR="58767AA8">
              <w:rPr>
                <w:b w:val="1"/>
                <w:bCs w:val="1"/>
              </w:rPr>
              <w:t>Claude AI (Pro)</w:t>
            </w:r>
          </w:p>
        </w:tc>
        <w:tc>
          <w:tcPr>
            <w:tcW w:w="2807" w:type="dxa"/>
            <w:tcMar/>
            <w:vAlign w:val="center"/>
          </w:tcPr>
          <w:p w:rsidR="58767AA8" w:rsidP="58767AA8" w:rsidRDefault="58767AA8" w14:paraId="167A37F0" w14:textId="44E551C3">
            <w:pPr>
              <w:bidi w:val="0"/>
              <w:spacing w:before="0" w:beforeAutospacing="off" w:after="0" w:afterAutospacing="off"/>
            </w:pPr>
            <w:r w:rsidR="58767AA8">
              <w:rPr/>
              <w:t>$17</w:t>
            </w:r>
          </w:p>
        </w:tc>
      </w:tr>
      <w:tr w:rsidR="58767AA8" w:rsidTr="58767AA8" w14:paraId="23F7CB84">
        <w:trPr>
          <w:trHeight w:val="300"/>
        </w:trPr>
        <w:tc>
          <w:tcPr>
            <w:tcW w:w="2347" w:type="dxa"/>
            <w:tcMar/>
            <w:vAlign w:val="center"/>
          </w:tcPr>
          <w:p w:rsidR="58767AA8" w:rsidP="58767AA8" w:rsidRDefault="58767AA8" w14:paraId="33C6F888" w14:textId="5C9EEF55">
            <w:pPr>
              <w:bidi w:val="0"/>
              <w:spacing w:before="0" w:beforeAutospacing="off" w:after="0" w:afterAutospacing="off"/>
            </w:pPr>
            <w:r w:rsidRPr="58767AA8" w:rsidR="58767AA8">
              <w:rPr>
                <w:b w:val="1"/>
                <w:bCs w:val="1"/>
              </w:rPr>
              <w:t>Render Hosting</w:t>
            </w:r>
          </w:p>
        </w:tc>
        <w:tc>
          <w:tcPr>
            <w:tcW w:w="2807" w:type="dxa"/>
            <w:tcMar/>
            <w:vAlign w:val="center"/>
          </w:tcPr>
          <w:p w:rsidR="58767AA8" w:rsidP="58767AA8" w:rsidRDefault="58767AA8" w14:paraId="44AB843A" w14:textId="62ED0C7F">
            <w:pPr>
              <w:bidi w:val="0"/>
              <w:spacing w:before="0" w:beforeAutospacing="off" w:after="0" w:afterAutospacing="off"/>
            </w:pPr>
            <w:r w:rsidR="58767AA8">
              <w:rPr/>
              <w:t>$25</w:t>
            </w:r>
          </w:p>
        </w:tc>
      </w:tr>
      <w:tr w:rsidR="58767AA8" w:rsidTr="58767AA8" w14:paraId="7DA28DE0">
        <w:trPr>
          <w:trHeight w:val="300"/>
        </w:trPr>
        <w:tc>
          <w:tcPr>
            <w:tcW w:w="2347" w:type="dxa"/>
            <w:tcMar/>
            <w:vAlign w:val="center"/>
          </w:tcPr>
          <w:p w:rsidR="58767AA8" w:rsidP="58767AA8" w:rsidRDefault="58767AA8" w14:paraId="537958D2" w14:textId="71A32050">
            <w:pPr>
              <w:bidi w:val="0"/>
              <w:spacing w:before="0" w:beforeAutospacing="off" w:after="0" w:afterAutospacing="off"/>
            </w:pPr>
            <w:r w:rsidRPr="58767AA8" w:rsidR="58767AA8">
              <w:rPr>
                <w:b w:val="1"/>
                <w:bCs w:val="1"/>
              </w:rPr>
              <w:t>Pinecone (Optional)</w:t>
            </w:r>
          </w:p>
        </w:tc>
        <w:tc>
          <w:tcPr>
            <w:tcW w:w="2807" w:type="dxa"/>
            <w:tcMar/>
            <w:vAlign w:val="center"/>
          </w:tcPr>
          <w:p w:rsidR="58767AA8" w:rsidP="58767AA8" w:rsidRDefault="58767AA8" w14:paraId="45B978B8" w14:textId="2998DF7D">
            <w:pPr>
              <w:bidi w:val="0"/>
              <w:spacing w:before="0" w:beforeAutospacing="off" w:after="0" w:afterAutospacing="off"/>
            </w:pPr>
            <w:r w:rsidR="58767AA8">
              <w:rPr/>
              <w:t>Based on usage plan</w:t>
            </w:r>
          </w:p>
        </w:tc>
      </w:tr>
    </w:tbl>
    <w:p xmlns:wp14="http://schemas.microsoft.com/office/word/2010/wordml" wp14:paraId="1B562C59" wp14:textId="45F625EE"/>
    <w:p xmlns:wp14="http://schemas.microsoft.com/office/word/2010/wordml" w:rsidP="58767AA8" wp14:paraId="2C078E63" wp14:textId="00F13251">
      <w:pPr>
        <w:pStyle w:val="Normal"/>
        <w:spacing w:before="240" w:beforeAutospacing="off" w:after="240" w:afterAutospacing="off"/>
        <w:rPr>
          <w:rFonts w:ascii="Aptos" w:hAnsi="Aptos" w:eastAsia="Aptos" w:cs="Aptos"/>
          <w:b w:val="1"/>
          <w:bCs w:val="1"/>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69cbdb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ff05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f5b25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f4c42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060c8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0f5f2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ee448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da530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17727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a6a63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a6981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e60b7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16e50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EE6D0A"/>
    <w:rsid w:val="0248FE29"/>
    <w:rsid w:val="081709ED"/>
    <w:rsid w:val="088455C5"/>
    <w:rsid w:val="0A2FB9F2"/>
    <w:rsid w:val="0C14D21E"/>
    <w:rsid w:val="115EA089"/>
    <w:rsid w:val="18850F96"/>
    <w:rsid w:val="1AB61F0A"/>
    <w:rsid w:val="1C2DB022"/>
    <w:rsid w:val="1C2DB022"/>
    <w:rsid w:val="208A2EE0"/>
    <w:rsid w:val="20C257DA"/>
    <w:rsid w:val="20C257DA"/>
    <w:rsid w:val="22C12B9B"/>
    <w:rsid w:val="27105942"/>
    <w:rsid w:val="293B1FB0"/>
    <w:rsid w:val="31EE6D0A"/>
    <w:rsid w:val="32E6A6D6"/>
    <w:rsid w:val="36F5343C"/>
    <w:rsid w:val="3BAD1B88"/>
    <w:rsid w:val="3ED72667"/>
    <w:rsid w:val="3F030B37"/>
    <w:rsid w:val="405FF52D"/>
    <w:rsid w:val="45271AF2"/>
    <w:rsid w:val="49D8D4E0"/>
    <w:rsid w:val="4B94B77E"/>
    <w:rsid w:val="4C80FE38"/>
    <w:rsid w:val="4CA0885C"/>
    <w:rsid w:val="4D928B64"/>
    <w:rsid w:val="52694E51"/>
    <w:rsid w:val="52FBB102"/>
    <w:rsid w:val="54CD5B84"/>
    <w:rsid w:val="58767AA8"/>
    <w:rsid w:val="5AEE94A0"/>
    <w:rsid w:val="5CD2B794"/>
    <w:rsid w:val="5F4DC50A"/>
    <w:rsid w:val="5FC1A325"/>
    <w:rsid w:val="61BB6C70"/>
    <w:rsid w:val="66C076E8"/>
    <w:rsid w:val="69A9C324"/>
    <w:rsid w:val="70949AFD"/>
    <w:rsid w:val="70EA645E"/>
    <w:rsid w:val="7156CA37"/>
    <w:rsid w:val="7AF49245"/>
    <w:rsid w:val="7D2982A1"/>
    <w:rsid w:val="7F266D7C"/>
    <w:rsid w:val="7F266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6D0A"/>
  <w15:chartTrackingRefBased/>
  <w15:docId w15:val="{55A049FB-5645-46B0-8302-1E16909649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8767AA8"/>
    <w:pPr>
      <w:spacing/>
      <w:ind w:left="720"/>
      <w:contextualSpacing/>
    </w:pPr>
  </w:style>
  <w:style w:type="character" w:styleId="Hyperlink">
    <w:uiPriority w:val="99"/>
    <w:name w:val="Hyperlink"/>
    <w:basedOn w:val="DefaultParagraphFont"/>
    <w:unhideWhenUsed/>
    <w:rsid w:val="58767AA8"/>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render.com/" TargetMode="External" Id="Ra20821e8f1874b21" /><Relationship Type="http://schemas.openxmlformats.org/officeDocument/2006/relationships/numbering" Target="numbering.xml" Id="R23326ea5e1ec404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2025-07-28T18:33:32.5379126Z</dcterms:created>
  <dcterms:modified xsi:type="dcterms:W3CDTF">2025-07-28T19:49:22.0106419Z</dcterms:modified>
  <dc:creator>Divya Hathwar</dc:creator>
  <lastModifiedBy>Divya Hathwar</lastModifiedBy>
</coreProperties>
</file>