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tc>
          <w:tcPr>
            <w:tcW w:w="2263" w:type="dxa"/>
          </w:tcPr>
          <w:p w14:paraId="2D39E16D" w14:textId="19ACBFFF" w:rsidR="00610E0E" w:rsidRPr="00062E1C" w:rsidRDefault="00610E0E">
            <w:pPr>
              <w:rPr>
                <w:rFonts w:ascii="Cambria" w:hAnsi="Cambria"/>
                <w:b/>
                <w:bCs/>
              </w:rPr>
            </w:pPr>
            <w:r w:rsidRPr="00062E1C">
              <w:rPr>
                <w:rFonts w:ascii="Cambria" w:hAnsi="Cambria"/>
                <w:b/>
                <w:bCs/>
              </w:rPr>
              <w:t>EXPT NO</w:t>
            </w:r>
            <w:r w:rsidR="00B6025A">
              <w:rPr>
                <w:rFonts w:ascii="Cambria" w:hAnsi="Cambria"/>
                <w:b/>
                <w:bCs/>
              </w:rPr>
              <w:t xml:space="preserve">: </w:t>
            </w:r>
            <w:r w:rsidR="005C164C">
              <w:rPr>
                <w:rFonts w:ascii="Cambria" w:hAnsi="Cambria"/>
                <w:b/>
                <w:bCs/>
              </w:rPr>
              <w:t>4</w:t>
            </w:r>
          </w:p>
        </w:tc>
        <w:tc>
          <w:tcPr>
            <w:tcW w:w="6753" w:type="dxa"/>
            <w:vMerge w:val="restart"/>
          </w:tcPr>
          <w:p w14:paraId="2089D07E" w14:textId="10A8C53A" w:rsidR="00610E0E" w:rsidRPr="00062E1C" w:rsidRDefault="005C164C" w:rsidP="00B6025A">
            <w:pPr>
              <w:spacing w:before="120" w:after="120"/>
              <w:jc w:val="center"/>
              <w:rPr>
                <w:rFonts w:ascii="Cambria" w:hAnsi="Cambria"/>
                <w:b/>
                <w:bCs/>
              </w:rPr>
            </w:pPr>
            <w:r w:rsidRPr="005C164C">
              <w:rPr>
                <w:rFonts w:ascii="Cambria" w:hAnsi="Cambria"/>
                <w:b/>
                <w:bCs/>
              </w:rPr>
              <w:t>TRANSFER LEARNING USING PRE-TRAINED VISION MODELS FOR IMAGE RECOGNITION</w:t>
            </w:r>
          </w:p>
        </w:tc>
      </w:tr>
      <w:tr w:rsidR="00610E0E" w:rsidRPr="00062E1C" w14:paraId="4CB59980" w14:textId="77777777">
        <w:tc>
          <w:tcPr>
            <w:tcW w:w="2263" w:type="dxa"/>
          </w:tcPr>
          <w:p w14:paraId="20A59799" w14:textId="69160B0F" w:rsidR="00610E0E" w:rsidRPr="00062E1C" w:rsidRDefault="00610E0E">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7560272F" w14:textId="77777777" w:rsidR="005C164C" w:rsidRDefault="005C164C" w:rsidP="005C164C">
      <w:pPr>
        <w:pStyle w:val="ListParagraph"/>
        <w:numPr>
          <w:ilvl w:val="0"/>
          <w:numId w:val="10"/>
        </w:numPr>
        <w:spacing w:after="0" w:line="240" w:lineRule="auto"/>
        <w:rPr>
          <w:rFonts w:ascii="Cambria" w:hAnsi="Cambria"/>
        </w:rPr>
      </w:pPr>
      <w:r w:rsidRPr="005C164C">
        <w:rPr>
          <w:rFonts w:ascii="Cambria" w:hAnsi="Cambria"/>
        </w:rPr>
        <w:t>What is transfer learning in deep learning?</w:t>
      </w:r>
    </w:p>
    <w:p w14:paraId="67B58E21" w14:textId="77777777" w:rsidR="001B61B4" w:rsidRDefault="001B61B4" w:rsidP="001B61B4">
      <w:pPr>
        <w:pStyle w:val="pdq2pgselectionanchorcontainer"/>
        <w:ind w:left="720"/>
      </w:pPr>
      <w:r>
        <w:t>Transfer learning is a deep learning technique in which a model that has already been trained on a large dataset is reused for solving a different but related problem. The pre-trained model has already learned useful features such as edges, shapes, textures, and patterns from the original dataset. Instead of starting the training process with random weights, the learned knowledge is transferred to the new task. This makes the development process faster and more efficient.</w:t>
      </w:r>
    </w:p>
    <w:p w14:paraId="263EC316" w14:textId="3E549962" w:rsidR="001B61B4" w:rsidRPr="001B61B4" w:rsidRDefault="001B61B4" w:rsidP="001B61B4">
      <w:pPr>
        <w:pStyle w:val="NormalWeb"/>
        <w:ind w:left="720"/>
      </w:pPr>
      <w:r>
        <w:t>For example, a model trained on ImageNet can be reused for classifying images of different types of plants or animals. The final layers of the model can be modified according to the new classification task, while the earlier layers can retain the features they have already learned. Thus, transfer learning is especially useful when the new dataset is relatively small</w:t>
      </w:r>
    </w:p>
    <w:p w14:paraId="04CC30BD" w14:textId="77777777" w:rsidR="005C164C" w:rsidRDefault="005C164C" w:rsidP="005C164C">
      <w:pPr>
        <w:pStyle w:val="ListParagraph"/>
        <w:numPr>
          <w:ilvl w:val="0"/>
          <w:numId w:val="10"/>
        </w:numPr>
        <w:spacing w:after="0" w:line="240" w:lineRule="auto"/>
        <w:rPr>
          <w:rFonts w:ascii="Cambria" w:hAnsi="Cambria"/>
        </w:rPr>
      </w:pPr>
      <w:r w:rsidRPr="005C164C">
        <w:rPr>
          <w:rFonts w:ascii="Cambria" w:hAnsi="Cambria"/>
        </w:rPr>
        <w:t>What are the advantages of using pre-trained models over training from scratch?</w:t>
      </w:r>
    </w:p>
    <w:p w14:paraId="7BE5B872" w14:textId="77777777" w:rsidR="001B61B4" w:rsidRPr="001B61B4" w:rsidRDefault="001B61B4" w:rsidP="001B61B4">
      <w:pPr>
        <w:pStyle w:val="ListParagraph"/>
        <w:spacing w:before="100" w:beforeAutospacing="1" w:after="100" w:afterAutospacing="1" w:line="240" w:lineRule="auto"/>
        <w:rPr>
          <w:rFonts w:ascii="Times New Roman" w:eastAsia="Times New Roman" w:hAnsi="Times New Roman" w:cs="Times New Roman"/>
          <w:sz w:val="24"/>
          <w:szCs w:val="24"/>
          <w:lang w:val="en-US"/>
        </w:rPr>
      </w:pPr>
      <w:r w:rsidRPr="001B61B4">
        <w:rPr>
          <w:rFonts w:ascii="Times New Roman" w:eastAsia="Times New Roman" w:hAnsi="Times New Roman" w:cs="Times New Roman"/>
          <w:sz w:val="24"/>
          <w:szCs w:val="24"/>
          <w:lang w:val="en-US"/>
        </w:rPr>
        <w:t>Pre-trained models have already learned important features from large and diverse datasets. Therefore, they can be adapted to a new problem without requiring the entire model to be trained from the beginning. This saves considerable training time and computational resources while often providing better performance when the available dataset is limited.</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477"/>
        <w:gridCol w:w="6539"/>
      </w:tblGrid>
      <w:tr w:rsidR="001B61B4" w:rsidRPr="001B61B4" w14:paraId="678900EB" w14:textId="77777777" w:rsidTr="001B61B4">
        <w:trPr>
          <w:tblHeader/>
          <w:tblCellSpacing w:w="15" w:type="dxa"/>
        </w:trPr>
        <w:tc>
          <w:tcPr>
            <w:tcW w:w="0" w:type="auto"/>
            <w:vAlign w:val="center"/>
            <w:hideMark/>
          </w:tcPr>
          <w:p w14:paraId="36E1E4A0" w14:textId="77777777" w:rsidR="001B61B4" w:rsidRPr="001B61B4" w:rsidRDefault="001B61B4" w:rsidP="001B61B4">
            <w:pPr>
              <w:spacing w:after="0" w:line="240" w:lineRule="auto"/>
              <w:jc w:val="center"/>
              <w:rPr>
                <w:rFonts w:ascii="Times New Roman" w:eastAsia="Times New Roman" w:hAnsi="Times New Roman" w:cs="Times New Roman"/>
                <w:sz w:val="24"/>
                <w:szCs w:val="24"/>
                <w:lang w:val="en-US"/>
              </w:rPr>
            </w:pPr>
            <w:r w:rsidRPr="001B61B4">
              <w:rPr>
                <w:rFonts w:ascii="Times New Roman" w:eastAsia="Times New Roman" w:hAnsi="Times New Roman" w:cs="Times New Roman"/>
                <w:sz w:val="24"/>
                <w:szCs w:val="24"/>
                <w:lang w:val="en-US"/>
              </w:rPr>
              <w:t>Advantage</w:t>
            </w:r>
          </w:p>
        </w:tc>
        <w:tc>
          <w:tcPr>
            <w:tcW w:w="0" w:type="auto"/>
            <w:vAlign w:val="center"/>
            <w:hideMark/>
          </w:tcPr>
          <w:p w14:paraId="130CA7AB" w14:textId="77777777" w:rsidR="001B61B4" w:rsidRPr="001B61B4" w:rsidRDefault="001B61B4" w:rsidP="001B61B4">
            <w:pPr>
              <w:spacing w:after="0" w:line="240" w:lineRule="auto"/>
              <w:jc w:val="center"/>
              <w:rPr>
                <w:rFonts w:ascii="Times New Roman" w:eastAsia="Times New Roman" w:hAnsi="Times New Roman" w:cs="Times New Roman"/>
                <w:sz w:val="24"/>
                <w:szCs w:val="24"/>
                <w:lang w:val="en-US"/>
              </w:rPr>
            </w:pPr>
            <w:r w:rsidRPr="001B61B4">
              <w:rPr>
                <w:rFonts w:ascii="Times New Roman" w:eastAsia="Times New Roman" w:hAnsi="Times New Roman" w:cs="Times New Roman"/>
                <w:sz w:val="24"/>
                <w:szCs w:val="24"/>
                <w:lang w:val="en-US"/>
              </w:rPr>
              <w:t>Description</w:t>
            </w:r>
          </w:p>
        </w:tc>
      </w:tr>
      <w:tr w:rsidR="001B61B4" w:rsidRPr="001B61B4" w14:paraId="4D1A72E0" w14:textId="77777777" w:rsidTr="001B61B4">
        <w:trPr>
          <w:tblCellSpacing w:w="15" w:type="dxa"/>
        </w:trPr>
        <w:tc>
          <w:tcPr>
            <w:tcW w:w="0" w:type="auto"/>
            <w:vAlign w:val="center"/>
            <w:hideMark/>
          </w:tcPr>
          <w:p w14:paraId="0DF52140" w14:textId="77777777" w:rsidR="001B61B4" w:rsidRPr="001B61B4" w:rsidRDefault="001B61B4" w:rsidP="001B61B4">
            <w:pPr>
              <w:spacing w:after="0" w:line="240" w:lineRule="auto"/>
              <w:rPr>
                <w:rFonts w:ascii="Times New Roman" w:eastAsia="Times New Roman" w:hAnsi="Times New Roman" w:cs="Times New Roman"/>
                <w:sz w:val="24"/>
                <w:szCs w:val="24"/>
                <w:lang w:val="en-US"/>
              </w:rPr>
            </w:pPr>
            <w:r w:rsidRPr="001B61B4">
              <w:rPr>
                <w:rFonts w:ascii="Times New Roman" w:eastAsia="Times New Roman" w:hAnsi="Times New Roman" w:cs="Times New Roman"/>
                <w:sz w:val="24"/>
                <w:szCs w:val="24"/>
                <w:lang w:val="en-US"/>
              </w:rPr>
              <w:t>Reduced training time</w:t>
            </w:r>
          </w:p>
        </w:tc>
        <w:tc>
          <w:tcPr>
            <w:tcW w:w="0" w:type="auto"/>
            <w:vAlign w:val="center"/>
            <w:hideMark/>
          </w:tcPr>
          <w:p w14:paraId="10093A9E" w14:textId="77777777" w:rsidR="001B61B4" w:rsidRPr="001B61B4" w:rsidRDefault="001B61B4" w:rsidP="001B61B4">
            <w:pPr>
              <w:spacing w:after="0" w:line="240" w:lineRule="auto"/>
              <w:rPr>
                <w:rFonts w:ascii="Times New Roman" w:eastAsia="Times New Roman" w:hAnsi="Times New Roman" w:cs="Times New Roman"/>
                <w:sz w:val="24"/>
                <w:szCs w:val="24"/>
                <w:lang w:val="en-US"/>
              </w:rPr>
            </w:pPr>
            <w:r w:rsidRPr="001B61B4">
              <w:rPr>
                <w:rFonts w:ascii="Times New Roman" w:eastAsia="Times New Roman" w:hAnsi="Times New Roman" w:cs="Times New Roman"/>
                <w:sz w:val="24"/>
                <w:szCs w:val="24"/>
                <w:lang w:val="en-US"/>
              </w:rPr>
              <w:t>The model already contains learned weights, so less training is required.</w:t>
            </w:r>
          </w:p>
        </w:tc>
      </w:tr>
      <w:tr w:rsidR="001B61B4" w:rsidRPr="001B61B4" w14:paraId="301079FA" w14:textId="77777777" w:rsidTr="001B61B4">
        <w:trPr>
          <w:tblCellSpacing w:w="15" w:type="dxa"/>
        </w:trPr>
        <w:tc>
          <w:tcPr>
            <w:tcW w:w="0" w:type="auto"/>
            <w:vAlign w:val="center"/>
            <w:hideMark/>
          </w:tcPr>
          <w:p w14:paraId="0AB5CD0D" w14:textId="77777777" w:rsidR="001B61B4" w:rsidRPr="001B61B4" w:rsidRDefault="001B61B4" w:rsidP="001B61B4">
            <w:pPr>
              <w:spacing w:after="0" w:line="240" w:lineRule="auto"/>
              <w:rPr>
                <w:rFonts w:ascii="Times New Roman" w:eastAsia="Times New Roman" w:hAnsi="Times New Roman" w:cs="Times New Roman"/>
                <w:sz w:val="24"/>
                <w:szCs w:val="24"/>
                <w:lang w:val="en-US"/>
              </w:rPr>
            </w:pPr>
            <w:r w:rsidRPr="001B61B4">
              <w:rPr>
                <w:rFonts w:ascii="Times New Roman" w:eastAsia="Times New Roman" w:hAnsi="Times New Roman" w:cs="Times New Roman"/>
                <w:sz w:val="24"/>
                <w:szCs w:val="24"/>
                <w:lang w:val="en-US"/>
              </w:rPr>
              <w:t>Less data required</w:t>
            </w:r>
          </w:p>
        </w:tc>
        <w:tc>
          <w:tcPr>
            <w:tcW w:w="0" w:type="auto"/>
            <w:vAlign w:val="center"/>
            <w:hideMark/>
          </w:tcPr>
          <w:p w14:paraId="7B881EBF" w14:textId="77777777" w:rsidR="001B61B4" w:rsidRPr="001B61B4" w:rsidRDefault="001B61B4" w:rsidP="001B61B4">
            <w:pPr>
              <w:spacing w:after="0" w:line="240" w:lineRule="auto"/>
              <w:rPr>
                <w:rFonts w:ascii="Times New Roman" w:eastAsia="Times New Roman" w:hAnsi="Times New Roman" w:cs="Times New Roman"/>
                <w:sz w:val="24"/>
                <w:szCs w:val="24"/>
                <w:lang w:val="en-US"/>
              </w:rPr>
            </w:pPr>
            <w:r w:rsidRPr="001B61B4">
              <w:rPr>
                <w:rFonts w:ascii="Times New Roman" w:eastAsia="Times New Roman" w:hAnsi="Times New Roman" w:cs="Times New Roman"/>
                <w:sz w:val="24"/>
                <w:szCs w:val="24"/>
                <w:lang w:val="en-US"/>
              </w:rPr>
              <w:t>Useful features have already been learned from a large dataset.</w:t>
            </w:r>
          </w:p>
        </w:tc>
      </w:tr>
      <w:tr w:rsidR="001B61B4" w:rsidRPr="001B61B4" w14:paraId="5F1E401F" w14:textId="77777777" w:rsidTr="001B61B4">
        <w:trPr>
          <w:tblCellSpacing w:w="15" w:type="dxa"/>
        </w:trPr>
        <w:tc>
          <w:tcPr>
            <w:tcW w:w="0" w:type="auto"/>
            <w:vAlign w:val="center"/>
            <w:hideMark/>
          </w:tcPr>
          <w:p w14:paraId="03243794" w14:textId="77777777" w:rsidR="001B61B4" w:rsidRPr="001B61B4" w:rsidRDefault="001B61B4" w:rsidP="001B61B4">
            <w:pPr>
              <w:spacing w:after="0" w:line="240" w:lineRule="auto"/>
              <w:rPr>
                <w:rFonts w:ascii="Times New Roman" w:eastAsia="Times New Roman" w:hAnsi="Times New Roman" w:cs="Times New Roman"/>
                <w:sz w:val="24"/>
                <w:szCs w:val="24"/>
                <w:lang w:val="en-US"/>
              </w:rPr>
            </w:pPr>
            <w:r w:rsidRPr="001B61B4">
              <w:rPr>
                <w:rFonts w:ascii="Times New Roman" w:eastAsia="Times New Roman" w:hAnsi="Times New Roman" w:cs="Times New Roman"/>
                <w:sz w:val="24"/>
                <w:szCs w:val="24"/>
                <w:lang w:val="en-US"/>
              </w:rPr>
              <w:t>Lower computational cost</w:t>
            </w:r>
          </w:p>
        </w:tc>
        <w:tc>
          <w:tcPr>
            <w:tcW w:w="0" w:type="auto"/>
            <w:vAlign w:val="center"/>
            <w:hideMark/>
          </w:tcPr>
          <w:p w14:paraId="1F74CE62" w14:textId="77777777" w:rsidR="001B61B4" w:rsidRPr="001B61B4" w:rsidRDefault="001B61B4" w:rsidP="001B61B4">
            <w:pPr>
              <w:spacing w:after="0" w:line="240" w:lineRule="auto"/>
              <w:rPr>
                <w:rFonts w:ascii="Times New Roman" w:eastAsia="Times New Roman" w:hAnsi="Times New Roman" w:cs="Times New Roman"/>
                <w:sz w:val="24"/>
                <w:szCs w:val="24"/>
                <w:lang w:val="en-US"/>
              </w:rPr>
            </w:pPr>
            <w:r w:rsidRPr="001B61B4">
              <w:rPr>
                <w:rFonts w:ascii="Times New Roman" w:eastAsia="Times New Roman" w:hAnsi="Times New Roman" w:cs="Times New Roman"/>
                <w:sz w:val="24"/>
                <w:szCs w:val="24"/>
                <w:lang w:val="en-US"/>
              </w:rPr>
              <w:t>Training from scratch generally requires more processing power and time.</w:t>
            </w:r>
          </w:p>
        </w:tc>
      </w:tr>
      <w:tr w:rsidR="001B61B4" w:rsidRPr="001B61B4" w14:paraId="3E4E687C" w14:textId="77777777" w:rsidTr="001B61B4">
        <w:trPr>
          <w:tblCellSpacing w:w="15" w:type="dxa"/>
        </w:trPr>
        <w:tc>
          <w:tcPr>
            <w:tcW w:w="0" w:type="auto"/>
            <w:vAlign w:val="center"/>
            <w:hideMark/>
          </w:tcPr>
          <w:p w14:paraId="268ED0C9" w14:textId="77777777" w:rsidR="001B61B4" w:rsidRPr="001B61B4" w:rsidRDefault="001B61B4" w:rsidP="001B61B4">
            <w:pPr>
              <w:spacing w:after="0" w:line="240" w:lineRule="auto"/>
              <w:rPr>
                <w:rFonts w:ascii="Times New Roman" w:eastAsia="Times New Roman" w:hAnsi="Times New Roman" w:cs="Times New Roman"/>
                <w:sz w:val="24"/>
                <w:szCs w:val="24"/>
                <w:lang w:val="en-US"/>
              </w:rPr>
            </w:pPr>
            <w:r w:rsidRPr="001B61B4">
              <w:rPr>
                <w:rFonts w:ascii="Times New Roman" w:eastAsia="Times New Roman" w:hAnsi="Times New Roman" w:cs="Times New Roman"/>
                <w:sz w:val="24"/>
                <w:szCs w:val="24"/>
                <w:lang w:val="en-US"/>
              </w:rPr>
              <w:t>Better performance</w:t>
            </w:r>
          </w:p>
        </w:tc>
        <w:tc>
          <w:tcPr>
            <w:tcW w:w="0" w:type="auto"/>
            <w:vAlign w:val="center"/>
            <w:hideMark/>
          </w:tcPr>
          <w:p w14:paraId="4FEC7B98" w14:textId="77777777" w:rsidR="001B61B4" w:rsidRPr="001B61B4" w:rsidRDefault="001B61B4" w:rsidP="001B61B4">
            <w:pPr>
              <w:spacing w:after="0" w:line="240" w:lineRule="auto"/>
              <w:rPr>
                <w:rFonts w:ascii="Times New Roman" w:eastAsia="Times New Roman" w:hAnsi="Times New Roman" w:cs="Times New Roman"/>
                <w:sz w:val="24"/>
                <w:szCs w:val="24"/>
                <w:lang w:val="en-US"/>
              </w:rPr>
            </w:pPr>
            <w:r w:rsidRPr="001B61B4">
              <w:rPr>
                <w:rFonts w:ascii="Times New Roman" w:eastAsia="Times New Roman" w:hAnsi="Times New Roman" w:cs="Times New Roman"/>
                <w:sz w:val="24"/>
                <w:szCs w:val="24"/>
                <w:lang w:val="en-US"/>
              </w:rPr>
              <w:t>Pre-trained models can provide a strong starting point for the new task.</w:t>
            </w:r>
          </w:p>
        </w:tc>
      </w:tr>
      <w:tr w:rsidR="001B61B4" w:rsidRPr="001B61B4" w14:paraId="1FCBA5FF" w14:textId="77777777" w:rsidTr="001B61B4">
        <w:trPr>
          <w:tblCellSpacing w:w="15" w:type="dxa"/>
        </w:trPr>
        <w:tc>
          <w:tcPr>
            <w:tcW w:w="0" w:type="auto"/>
            <w:vAlign w:val="center"/>
            <w:hideMark/>
          </w:tcPr>
          <w:p w14:paraId="610B36F6" w14:textId="77777777" w:rsidR="001B61B4" w:rsidRPr="001B61B4" w:rsidRDefault="001B61B4" w:rsidP="001B61B4">
            <w:pPr>
              <w:spacing w:after="0" w:line="240" w:lineRule="auto"/>
              <w:rPr>
                <w:rFonts w:ascii="Times New Roman" w:eastAsia="Times New Roman" w:hAnsi="Times New Roman" w:cs="Times New Roman"/>
                <w:sz w:val="24"/>
                <w:szCs w:val="24"/>
                <w:lang w:val="en-US"/>
              </w:rPr>
            </w:pPr>
            <w:r w:rsidRPr="001B61B4">
              <w:rPr>
                <w:rFonts w:ascii="Times New Roman" w:eastAsia="Times New Roman" w:hAnsi="Times New Roman" w:cs="Times New Roman"/>
                <w:sz w:val="24"/>
                <w:szCs w:val="24"/>
                <w:lang w:val="en-US"/>
              </w:rPr>
              <w:t>Easy implementation</w:t>
            </w:r>
          </w:p>
        </w:tc>
        <w:tc>
          <w:tcPr>
            <w:tcW w:w="0" w:type="auto"/>
            <w:vAlign w:val="center"/>
            <w:hideMark/>
          </w:tcPr>
          <w:p w14:paraId="06485403" w14:textId="77777777" w:rsidR="001B61B4" w:rsidRPr="001B61B4" w:rsidRDefault="001B61B4" w:rsidP="001B61B4">
            <w:pPr>
              <w:spacing w:after="0" w:line="240" w:lineRule="auto"/>
              <w:rPr>
                <w:rFonts w:ascii="Times New Roman" w:eastAsia="Times New Roman" w:hAnsi="Times New Roman" w:cs="Times New Roman"/>
                <w:sz w:val="24"/>
                <w:szCs w:val="24"/>
                <w:lang w:val="en-US"/>
              </w:rPr>
            </w:pPr>
            <w:r w:rsidRPr="001B61B4">
              <w:rPr>
                <w:rFonts w:ascii="Times New Roman" w:eastAsia="Times New Roman" w:hAnsi="Times New Roman" w:cs="Times New Roman"/>
                <w:sz w:val="24"/>
                <w:szCs w:val="24"/>
                <w:lang w:val="en-US"/>
              </w:rPr>
              <w:t>Existing architectures and weights can be directly reused and fine-tuned.</w:t>
            </w:r>
          </w:p>
        </w:tc>
      </w:tr>
    </w:tbl>
    <w:p w14:paraId="1399CBF9" w14:textId="77777777" w:rsidR="001B61B4" w:rsidRPr="001B61B4" w:rsidRDefault="001B61B4" w:rsidP="001B61B4">
      <w:pPr>
        <w:spacing w:after="0" w:line="240" w:lineRule="auto"/>
        <w:ind w:left="360"/>
        <w:rPr>
          <w:rFonts w:ascii="Cambria" w:hAnsi="Cambria"/>
          <w:lang w:val="en-US"/>
        </w:rPr>
      </w:pPr>
    </w:p>
    <w:p w14:paraId="287668A7" w14:textId="77777777" w:rsidR="005C164C" w:rsidRDefault="005C164C" w:rsidP="005C164C">
      <w:pPr>
        <w:pStyle w:val="ListParagraph"/>
        <w:numPr>
          <w:ilvl w:val="0"/>
          <w:numId w:val="10"/>
        </w:numPr>
        <w:spacing w:after="0" w:line="240" w:lineRule="auto"/>
        <w:rPr>
          <w:rFonts w:ascii="Cambria" w:hAnsi="Cambria"/>
        </w:rPr>
      </w:pPr>
      <w:r w:rsidRPr="005C164C">
        <w:rPr>
          <w:rFonts w:ascii="Cambria" w:hAnsi="Cambria"/>
        </w:rPr>
        <w:t>What is the role of fine-tuning in transfer learning?</w:t>
      </w:r>
    </w:p>
    <w:p w14:paraId="57C7BBD2" w14:textId="77777777" w:rsidR="001B61B4" w:rsidRDefault="001B61B4" w:rsidP="001B61B4">
      <w:pPr>
        <w:pStyle w:val="pdq2pgselectionanchorcontainer"/>
        <w:ind w:left="720"/>
      </w:pPr>
      <w:r>
        <w:t>Fine-tuning is the process of taking a pre-trained model and training it further on a new dataset related to the target problem. During fine-tuning, some or all of the model's layers may be allowed to update their weights. Usually, a smaller learning rate is used so that the useful knowledge already present in the model is not destroyed.</w:t>
      </w:r>
    </w:p>
    <w:p w14:paraId="33845512" w14:textId="401C1893" w:rsidR="001B61B4" w:rsidRPr="001B61B4" w:rsidRDefault="001B61B4" w:rsidP="001B61B4">
      <w:pPr>
        <w:pStyle w:val="NormalWeb"/>
        <w:ind w:left="720"/>
      </w:pPr>
      <w:r>
        <w:t xml:space="preserve">The main purpose of fine-tuning is to make the pre-trained model more suitable for the specific task. For example, a model trained on general images can be fine-tuned using a dataset containing different types of medical images or industrial objects. This </w:t>
      </w:r>
      <w:r>
        <w:lastRenderedPageBreak/>
        <w:t>allows the model to retain its general feature-learning ability while adapting to the characteristics of the new dataset.</w:t>
      </w:r>
    </w:p>
    <w:p w14:paraId="619985AA" w14:textId="77777777" w:rsidR="005C164C" w:rsidRDefault="005C164C" w:rsidP="005C164C">
      <w:pPr>
        <w:pStyle w:val="ListParagraph"/>
        <w:numPr>
          <w:ilvl w:val="0"/>
          <w:numId w:val="10"/>
        </w:numPr>
        <w:spacing w:after="0" w:line="240" w:lineRule="auto"/>
        <w:rPr>
          <w:rFonts w:ascii="Cambria" w:hAnsi="Cambria"/>
        </w:rPr>
      </w:pPr>
      <w:r w:rsidRPr="005C164C">
        <w:rPr>
          <w:rFonts w:ascii="Cambria" w:hAnsi="Cambria"/>
        </w:rPr>
        <w:t>Name any three popular pre-trained computer vision models.</w:t>
      </w:r>
    </w:p>
    <w:p w14:paraId="7144721F" w14:textId="77777777" w:rsidR="001B61B4" w:rsidRPr="001B61B4" w:rsidRDefault="001B61B4" w:rsidP="001B61B4">
      <w:pPr>
        <w:spacing w:after="0" w:line="240" w:lineRule="auto"/>
        <w:ind w:left="360"/>
        <w:rPr>
          <w:rFonts w:ascii="Cambria" w:hAnsi="Cambria"/>
          <w:lang w:val="en-US"/>
        </w:rPr>
      </w:pPr>
      <w:r w:rsidRPr="001B61B4">
        <w:rPr>
          <w:rFonts w:ascii="Cambria" w:hAnsi="Cambria"/>
          <w:lang w:val="en-US"/>
        </w:rPr>
        <w:t>Some commonly used pre-trained computer vision models are:</w:t>
      </w:r>
    </w:p>
    <w:p w14:paraId="69DB093E" w14:textId="77777777" w:rsidR="001B61B4" w:rsidRPr="001B61B4" w:rsidRDefault="001B61B4" w:rsidP="001B61B4">
      <w:pPr>
        <w:spacing w:after="0" w:line="240" w:lineRule="auto"/>
        <w:ind w:left="720"/>
        <w:rPr>
          <w:rFonts w:ascii="Cambria" w:hAnsi="Cambria"/>
          <w:lang w:val="en-US"/>
        </w:rPr>
      </w:pPr>
      <w:r w:rsidRPr="001B61B4">
        <w:rPr>
          <w:rFonts w:ascii="Cambria" w:hAnsi="Cambria"/>
          <w:lang w:val="en-US"/>
        </w:rPr>
        <w:t xml:space="preserve">VGGNet – A convolutional neural network known for its simple architecture using multiple convolutional layers. It is commonly used for image classification and feature extraction. </w:t>
      </w:r>
    </w:p>
    <w:p w14:paraId="12FE84A4" w14:textId="77777777" w:rsidR="001B61B4" w:rsidRPr="001B61B4" w:rsidRDefault="001B61B4" w:rsidP="001B61B4">
      <w:pPr>
        <w:spacing w:after="0" w:line="240" w:lineRule="auto"/>
        <w:ind w:left="720"/>
        <w:rPr>
          <w:rFonts w:ascii="Cambria" w:hAnsi="Cambria"/>
          <w:lang w:val="en-US"/>
        </w:rPr>
      </w:pPr>
      <w:r w:rsidRPr="001B61B4">
        <w:rPr>
          <w:rFonts w:ascii="Cambria" w:hAnsi="Cambria"/>
          <w:lang w:val="en-US"/>
        </w:rPr>
        <w:t xml:space="preserve">ResNet – A deep convolutional neural network that uses residual connections to solve the vanishing-gradient problem and allows very deep networks to be trained effectively. </w:t>
      </w:r>
    </w:p>
    <w:p w14:paraId="49333762" w14:textId="77777777" w:rsidR="001B61B4" w:rsidRPr="001B61B4" w:rsidRDefault="001B61B4" w:rsidP="001B61B4">
      <w:pPr>
        <w:spacing w:after="0" w:line="240" w:lineRule="auto"/>
        <w:ind w:left="720"/>
        <w:rPr>
          <w:rFonts w:ascii="Cambria" w:hAnsi="Cambria"/>
          <w:lang w:val="en-US"/>
        </w:rPr>
      </w:pPr>
      <w:r w:rsidRPr="001B61B4">
        <w:rPr>
          <w:rFonts w:ascii="Cambria" w:hAnsi="Cambria"/>
          <w:lang w:val="en-US"/>
        </w:rPr>
        <w:t xml:space="preserve">EfficientNet – A family of models designed to achieve good accuracy while maintaining computational efficiency by systematically scaling the network's depth, width, and input resolution. </w:t>
      </w:r>
    </w:p>
    <w:p w14:paraId="4CE08018" w14:textId="77777777" w:rsidR="001B61B4" w:rsidRPr="001B61B4" w:rsidRDefault="001B61B4" w:rsidP="001B61B4">
      <w:pPr>
        <w:spacing w:after="0" w:line="240" w:lineRule="auto"/>
        <w:ind w:left="360"/>
        <w:rPr>
          <w:rFonts w:ascii="Cambria" w:hAnsi="Cambria"/>
          <w:lang w:val="en-US"/>
        </w:rPr>
      </w:pPr>
      <w:r w:rsidRPr="001B61B4">
        <w:rPr>
          <w:rFonts w:ascii="Cambria" w:hAnsi="Cambria"/>
          <w:lang w:val="en-US"/>
        </w:rPr>
        <w:t>These models are commonly available with pre-trained weights, particularly weights learned from large datasets such as ImageNet, and can be adapted for various computer vision applications.</w:t>
      </w:r>
    </w:p>
    <w:p w14:paraId="1EDAC914" w14:textId="77777777" w:rsidR="001B61B4" w:rsidRPr="001B61B4" w:rsidRDefault="001B61B4" w:rsidP="001B61B4">
      <w:pPr>
        <w:spacing w:after="0" w:line="240" w:lineRule="auto"/>
        <w:ind w:left="360"/>
        <w:rPr>
          <w:rFonts w:ascii="Cambria" w:hAnsi="Cambria"/>
          <w:lang w:val="en-US"/>
        </w:rPr>
      </w:pPr>
    </w:p>
    <w:p w14:paraId="52374BA6" w14:textId="77777777" w:rsidR="001B61B4" w:rsidRDefault="005C164C" w:rsidP="00610E0E">
      <w:pPr>
        <w:pStyle w:val="ListParagraph"/>
        <w:numPr>
          <w:ilvl w:val="0"/>
          <w:numId w:val="10"/>
        </w:numPr>
        <w:spacing w:after="0" w:line="240" w:lineRule="auto"/>
        <w:rPr>
          <w:rFonts w:ascii="Cambria" w:hAnsi="Cambria"/>
        </w:rPr>
      </w:pPr>
      <w:r w:rsidRPr="005C164C">
        <w:rPr>
          <w:rFonts w:ascii="Cambria" w:hAnsi="Cambria"/>
        </w:rPr>
        <w:t>What is the purpose of Hugging Face and how is it useful in deep learning?</w:t>
      </w:r>
    </w:p>
    <w:p w14:paraId="1C2E979B" w14:textId="77777777" w:rsidR="001B61B4" w:rsidRDefault="001B61B4" w:rsidP="001B61B4">
      <w:pPr>
        <w:pStyle w:val="pdq2pgselectionanchorcontainer"/>
        <w:ind w:left="720"/>
      </w:pPr>
      <w:r>
        <w:t xml:space="preserve">Hugging Face is an open-source platform and AI ecosystem that provides access to a large collection of </w:t>
      </w:r>
      <w:r w:rsidRPr="001B61B4">
        <w:rPr>
          <w:rStyle w:val="Strong"/>
          <w:b w:val="0"/>
          <w:bCs w:val="0"/>
        </w:rPr>
        <w:t>pre-trained models, datasets, and development libraries</w:t>
      </w:r>
      <w:r w:rsidRPr="001B61B4">
        <w:rPr>
          <w:b/>
          <w:bCs/>
        </w:rPr>
        <w:t>.</w:t>
      </w:r>
      <w:r>
        <w:t xml:space="preserve"> It is widely known for natural language processing tasks but also supports computer vision, audio processing, and multimodal deep learning applications. Its libraries allow developers to easily download and use existing models instead of implementing and training them completely from scratch.</w:t>
      </w:r>
    </w:p>
    <w:p w14:paraId="427ADD2A" w14:textId="77777777" w:rsidR="001B61B4" w:rsidRDefault="001B61B4" w:rsidP="001B61B4">
      <w:pPr>
        <w:pStyle w:val="NormalWeb"/>
        <w:ind w:left="720"/>
      </w:pPr>
      <w:r>
        <w:t xml:space="preserve">Hugging Face is particularly useful because it provides tools for </w:t>
      </w:r>
      <w:r w:rsidRPr="001B61B4">
        <w:rPr>
          <w:rStyle w:val="Strong"/>
          <w:b w:val="0"/>
          <w:bCs w:val="0"/>
        </w:rPr>
        <w:t>model selection, inference, fine-tuning, dataset handling, and model sharing</w:t>
      </w:r>
      <w:r>
        <w:t>. Its Transformers library contains many popular pre-trained models that can be adapted to specific applications. This makes experimentation easier and reduces the time and computational resources required to develop deep learning solutions.</w:t>
      </w:r>
    </w:p>
    <w:p w14:paraId="36B5DD0A" w14:textId="1358D6DB" w:rsidR="00ED69EF" w:rsidRPr="001B61B4" w:rsidRDefault="00610E0E" w:rsidP="001B61B4">
      <w:pPr>
        <w:spacing w:after="0" w:line="240" w:lineRule="auto"/>
        <w:rPr>
          <w:rFonts w:ascii="Cambria" w:hAnsi="Cambria"/>
        </w:rPr>
      </w:pPr>
      <w:r w:rsidRPr="001B61B4">
        <w:rPr>
          <w:rFonts w:ascii="Cambria" w:hAnsi="Cambria"/>
        </w:rPr>
        <w:br/>
      </w: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1FB2C26E" w14:textId="27D9AB16" w:rsidR="005C164C" w:rsidRDefault="005C164C" w:rsidP="0081335D">
      <w:pPr>
        <w:spacing w:after="0" w:line="240" w:lineRule="auto"/>
        <w:rPr>
          <w:rFonts w:ascii="Cambria" w:hAnsi="Cambria"/>
        </w:rPr>
      </w:pPr>
      <w:r w:rsidRPr="005C164C">
        <w:rPr>
          <w:rFonts w:ascii="Cambria" w:hAnsi="Cambria"/>
        </w:rPr>
        <w:t>To implement transfer learning using pre-trained vision models for image recognition and evaluate their performance on real-world image datasets.</w:t>
      </w:r>
    </w:p>
    <w:p w14:paraId="666F5F67" w14:textId="77777777" w:rsidR="005C164C" w:rsidRPr="0081335D" w:rsidRDefault="005C164C"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7B6630E2"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Python</w:t>
      </w:r>
    </w:p>
    <w:p w14:paraId="1A6E3C19"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TensorFlow/Keras or PyTorch</w:t>
      </w:r>
    </w:p>
    <w:p w14:paraId="12045770"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Google Colab</w:t>
      </w:r>
    </w:p>
    <w:p w14:paraId="4B9B1AAF"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Hugging Face Transformers</w:t>
      </w:r>
    </w:p>
    <w:p w14:paraId="185B91DB"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Kaggle Dataset</w:t>
      </w:r>
    </w:p>
    <w:p w14:paraId="0BF72FB7"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Matplotlib</w:t>
      </w:r>
    </w:p>
    <w:p w14:paraId="017B18A4" w14:textId="24EE38F4" w:rsidR="002A2036" w:rsidRDefault="005C164C" w:rsidP="005C164C">
      <w:pPr>
        <w:pStyle w:val="ListParagraph"/>
        <w:numPr>
          <w:ilvl w:val="0"/>
          <w:numId w:val="39"/>
        </w:numPr>
        <w:spacing w:after="0" w:line="240" w:lineRule="auto"/>
        <w:rPr>
          <w:rFonts w:ascii="Cambria" w:hAnsi="Cambria"/>
        </w:rPr>
      </w:pPr>
      <w:r w:rsidRPr="005C164C">
        <w:rPr>
          <w:rFonts w:ascii="Cambria" w:hAnsi="Cambria"/>
        </w:rPr>
        <w:t>GitHub</w:t>
      </w:r>
    </w:p>
    <w:p w14:paraId="7445877D" w14:textId="77777777" w:rsidR="005C164C" w:rsidRPr="002A2036" w:rsidRDefault="005C164C" w:rsidP="005C164C">
      <w:pPr>
        <w:pStyle w:val="ListParagraph"/>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52B59467"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Understand the concept of transfer learning.</w:t>
      </w:r>
    </w:p>
    <w:p w14:paraId="1B0B03BE"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Apply pre-trained vision models for image recognition.</w:t>
      </w:r>
    </w:p>
    <w:p w14:paraId="109B5F13"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Fine-tune models such as ResNet or AlexNet.</w:t>
      </w:r>
    </w:p>
    <w:p w14:paraId="339B2795"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lastRenderedPageBreak/>
        <w:t>Utilize Kaggle datasets and Hugging Face vision models.</w:t>
      </w:r>
    </w:p>
    <w:p w14:paraId="194D797A" w14:textId="624A4423" w:rsidR="002A2036" w:rsidRDefault="005C164C" w:rsidP="005C164C">
      <w:pPr>
        <w:pStyle w:val="ListParagraph"/>
        <w:numPr>
          <w:ilvl w:val="0"/>
          <w:numId w:val="40"/>
        </w:numPr>
        <w:spacing w:after="0" w:line="240" w:lineRule="auto"/>
        <w:rPr>
          <w:rFonts w:ascii="Cambria" w:hAnsi="Cambria"/>
        </w:rPr>
      </w:pPr>
      <w:r w:rsidRPr="005C164C">
        <w:rPr>
          <w:rFonts w:ascii="Cambria" w:hAnsi="Cambria"/>
        </w:rPr>
        <w:t>Compare transfer learning performance with custom CNN models.</w:t>
      </w:r>
    </w:p>
    <w:p w14:paraId="7AD623B2" w14:textId="77777777" w:rsidR="005C164C" w:rsidRPr="005C164C" w:rsidRDefault="005C164C" w:rsidP="005C164C">
      <w:pPr>
        <w:spacing w:after="0" w:line="240" w:lineRule="auto"/>
        <w:rPr>
          <w:rFonts w:ascii="Cambria" w:hAnsi="Cambria"/>
          <w:b/>
          <w:bCs/>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5C3D02D1"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2A2036" w:rsidRPr="002A2036">
        <w:rPr>
          <w:rFonts w:ascii="Cambria" w:hAnsi="Cambria"/>
          <w:b/>
          <w:bCs/>
        </w:rPr>
        <w:t>DATASET PREPARATION</w:t>
      </w:r>
    </w:p>
    <w:p w14:paraId="62AA268B" w14:textId="77777777" w:rsidR="002A2036" w:rsidRPr="00E95926" w:rsidRDefault="002A2036" w:rsidP="00E95926">
      <w:pPr>
        <w:spacing w:after="0" w:line="240" w:lineRule="auto"/>
        <w:rPr>
          <w:rFonts w:ascii="Cambria" w:hAnsi="Cambria"/>
        </w:rPr>
      </w:pPr>
      <w:r w:rsidRPr="00E95926">
        <w:rPr>
          <w:rFonts w:ascii="Cambria" w:hAnsi="Cambria"/>
        </w:rPr>
        <w:t>Perform the following tasks:</w:t>
      </w:r>
    </w:p>
    <w:p w14:paraId="0D91EF22" w14:textId="77777777" w:rsidR="00E95926" w:rsidRPr="00E95926" w:rsidRDefault="00E95926" w:rsidP="00E95926">
      <w:pPr>
        <w:pStyle w:val="ListParagraph"/>
        <w:numPr>
          <w:ilvl w:val="0"/>
          <w:numId w:val="41"/>
        </w:numPr>
        <w:spacing w:after="0" w:line="240" w:lineRule="auto"/>
        <w:rPr>
          <w:rFonts w:ascii="Cambria" w:hAnsi="Cambria"/>
        </w:rPr>
      </w:pPr>
      <w:r w:rsidRPr="00E95926">
        <w:rPr>
          <w:rFonts w:ascii="Cambria" w:hAnsi="Cambria"/>
        </w:rPr>
        <w:t>Download an image dataset from Kaggle.</w:t>
      </w:r>
    </w:p>
    <w:p w14:paraId="328FB109" w14:textId="77777777" w:rsidR="00E95926" w:rsidRPr="00E95926" w:rsidRDefault="00E95926" w:rsidP="00E95926">
      <w:pPr>
        <w:pStyle w:val="ListParagraph"/>
        <w:numPr>
          <w:ilvl w:val="0"/>
          <w:numId w:val="41"/>
        </w:numPr>
        <w:spacing w:after="0" w:line="240" w:lineRule="auto"/>
        <w:rPr>
          <w:rFonts w:ascii="Cambria" w:hAnsi="Cambria"/>
        </w:rPr>
      </w:pPr>
      <w:r w:rsidRPr="00E95926">
        <w:rPr>
          <w:rFonts w:ascii="Cambria" w:hAnsi="Cambria"/>
        </w:rPr>
        <w:t>Load and preprocess the images.</w:t>
      </w:r>
    </w:p>
    <w:p w14:paraId="57019372" w14:textId="4D877D43" w:rsidR="0081335D" w:rsidRDefault="00E95926" w:rsidP="00E95926">
      <w:pPr>
        <w:pStyle w:val="ListParagraph"/>
        <w:numPr>
          <w:ilvl w:val="0"/>
          <w:numId w:val="41"/>
        </w:numPr>
        <w:spacing w:after="0" w:line="240" w:lineRule="auto"/>
        <w:rPr>
          <w:rFonts w:ascii="Cambria" w:hAnsi="Cambria"/>
        </w:rPr>
      </w:pPr>
      <w:r w:rsidRPr="00E95926">
        <w:rPr>
          <w:rFonts w:ascii="Cambria" w:hAnsi="Cambria"/>
        </w:rPr>
        <w:t>Split the dataset into training, validation, and testing sets.</w:t>
      </w:r>
    </w:p>
    <w:p w14:paraId="4321A07A" w14:textId="77777777" w:rsidR="00E95926" w:rsidRPr="00E95926" w:rsidRDefault="00E95926" w:rsidP="00E95926">
      <w:pPr>
        <w:pStyle w:val="ListParagraph"/>
        <w:spacing w:after="0" w:line="240" w:lineRule="auto"/>
        <w:rPr>
          <w:rFonts w:ascii="Cambria" w:hAnsi="Cambria"/>
        </w:rPr>
      </w:pPr>
    </w:p>
    <w:p w14:paraId="3A94A1BE" w14:textId="112EC470" w:rsidR="0081335D" w:rsidRPr="0081335D" w:rsidRDefault="0081335D" w:rsidP="0081335D">
      <w:pPr>
        <w:spacing w:after="0" w:line="240" w:lineRule="auto"/>
        <w:rPr>
          <w:rFonts w:ascii="Cambria" w:hAnsi="Cambria"/>
          <w:b/>
          <w:bCs/>
        </w:rPr>
      </w:pPr>
      <w:r w:rsidRPr="0081335D">
        <w:rPr>
          <w:rFonts w:ascii="Cambria" w:hAnsi="Cambria"/>
          <w:b/>
          <w:bCs/>
        </w:rPr>
        <w:t xml:space="preserve">PART B: </w:t>
      </w:r>
      <w:r w:rsidR="00E95926" w:rsidRPr="00E95926">
        <w:rPr>
          <w:rFonts w:ascii="Cambria" w:hAnsi="Cambria"/>
          <w:b/>
          <w:bCs/>
        </w:rPr>
        <w:t>IMPLEMENTING TRANSFER LEARNING</w:t>
      </w:r>
    </w:p>
    <w:p w14:paraId="49346BC4" w14:textId="77777777" w:rsidR="00E95926" w:rsidRPr="00E95926" w:rsidRDefault="00E95926" w:rsidP="00E95926">
      <w:pPr>
        <w:spacing w:after="0" w:line="240" w:lineRule="auto"/>
        <w:rPr>
          <w:rFonts w:ascii="Cambria" w:hAnsi="Cambria"/>
        </w:rPr>
      </w:pPr>
      <w:r w:rsidRPr="00E95926">
        <w:rPr>
          <w:rFonts w:ascii="Cambria" w:hAnsi="Cambria"/>
        </w:rPr>
        <w:t>Load a pre-trained model such as:</w:t>
      </w:r>
    </w:p>
    <w:p w14:paraId="3E64424B" w14:textId="77777777" w:rsidR="00E95926" w:rsidRPr="00E95926" w:rsidRDefault="00E95926" w:rsidP="00E95926">
      <w:pPr>
        <w:pStyle w:val="ListParagraph"/>
        <w:numPr>
          <w:ilvl w:val="0"/>
          <w:numId w:val="42"/>
        </w:numPr>
        <w:spacing w:after="0" w:line="240" w:lineRule="auto"/>
        <w:rPr>
          <w:rFonts w:ascii="Cambria" w:hAnsi="Cambria"/>
        </w:rPr>
      </w:pPr>
      <w:r w:rsidRPr="00E95926">
        <w:rPr>
          <w:rFonts w:ascii="Cambria" w:hAnsi="Cambria"/>
        </w:rPr>
        <w:t>ResNet-50</w:t>
      </w:r>
    </w:p>
    <w:p w14:paraId="274FFC68" w14:textId="77777777" w:rsidR="00E95926" w:rsidRPr="00E95926" w:rsidRDefault="00E95926" w:rsidP="00E95926">
      <w:pPr>
        <w:pStyle w:val="ListParagraph"/>
        <w:numPr>
          <w:ilvl w:val="0"/>
          <w:numId w:val="42"/>
        </w:numPr>
        <w:spacing w:after="0" w:line="240" w:lineRule="auto"/>
        <w:rPr>
          <w:rFonts w:ascii="Cambria" w:hAnsi="Cambria"/>
        </w:rPr>
      </w:pPr>
      <w:r w:rsidRPr="00E95926">
        <w:rPr>
          <w:rFonts w:ascii="Cambria" w:hAnsi="Cambria"/>
        </w:rPr>
        <w:t>AlexNet</w:t>
      </w:r>
    </w:p>
    <w:p w14:paraId="19CF0B54" w14:textId="77777777" w:rsidR="00E95926" w:rsidRPr="00E95926" w:rsidRDefault="00E95926" w:rsidP="00E95926">
      <w:pPr>
        <w:spacing w:after="0" w:line="240" w:lineRule="auto"/>
        <w:rPr>
          <w:rFonts w:ascii="Cambria" w:hAnsi="Cambria"/>
        </w:rPr>
      </w:pPr>
      <w:r w:rsidRPr="00E95926">
        <w:rPr>
          <w:rFonts w:ascii="Cambria" w:hAnsi="Cambria"/>
        </w:rPr>
        <w:t>Replace the final classification layer according to the dataset classes.</w:t>
      </w:r>
    </w:p>
    <w:p w14:paraId="07E9E9D2" w14:textId="77777777" w:rsidR="00E95926" w:rsidRPr="00E95926" w:rsidRDefault="00E95926" w:rsidP="00E95926">
      <w:pPr>
        <w:spacing w:after="0" w:line="240" w:lineRule="auto"/>
        <w:rPr>
          <w:rFonts w:ascii="Cambria" w:hAnsi="Cambria"/>
        </w:rPr>
      </w:pPr>
      <w:r w:rsidRPr="00E95926">
        <w:rPr>
          <w:rFonts w:ascii="Cambria" w:hAnsi="Cambria"/>
        </w:rPr>
        <w:t>Freeze the feature extraction layers.</w:t>
      </w:r>
    </w:p>
    <w:p w14:paraId="1C19ABD2" w14:textId="469568C4" w:rsidR="0081335D" w:rsidRPr="0081335D" w:rsidRDefault="00E95926" w:rsidP="00E95926">
      <w:pPr>
        <w:spacing w:after="0" w:line="240" w:lineRule="auto"/>
        <w:rPr>
          <w:rFonts w:ascii="Cambria" w:hAnsi="Cambria"/>
        </w:rPr>
      </w:pPr>
      <w:r w:rsidRPr="00E95926">
        <w:rPr>
          <w:rFonts w:ascii="Cambria" w:hAnsi="Cambria"/>
        </w:rPr>
        <w:t>Compile the model.</w:t>
      </w:r>
    </w:p>
    <w:p w14:paraId="761FD431" w14:textId="77777777" w:rsidR="001B5CB6" w:rsidRDefault="001B5CB6" w:rsidP="0081335D">
      <w:pPr>
        <w:spacing w:after="0" w:line="240" w:lineRule="auto"/>
        <w:rPr>
          <w:rFonts w:ascii="Cambria" w:hAnsi="Cambria"/>
          <w:b/>
          <w:bCs/>
        </w:rPr>
      </w:pPr>
    </w:p>
    <w:p w14:paraId="1FB6B156" w14:textId="77777777" w:rsidR="00E95926" w:rsidRDefault="0081335D" w:rsidP="001B5CB6">
      <w:pPr>
        <w:spacing w:after="0" w:line="240" w:lineRule="auto"/>
        <w:rPr>
          <w:rFonts w:ascii="Cambria" w:hAnsi="Cambria"/>
          <w:b/>
          <w:bCs/>
        </w:rPr>
      </w:pPr>
      <w:r w:rsidRPr="0081335D">
        <w:rPr>
          <w:rFonts w:ascii="Cambria" w:hAnsi="Cambria"/>
          <w:b/>
          <w:bCs/>
        </w:rPr>
        <w:t xml:space="preserve">PART C: </w:t>
      </w:r>
      <w:r w:rsidR="00E95926" w:rsidRPr="00E95926">
        <w:rPr>
          <w:rFonts w:ascii="Cambria" w:hAnsi="Cambria"/>
          <w:b/>
          <w:bCs/>
        </w:rPr>
        <w:t>MODEL TRAINING AND PERFORMANCE EVALUATION</w:t>
      </w:r>
    </w:p>
    <w:p w14:paraId="37553BBE" w14:textId="77777777" w:rsidR="00E95926" w:rsidRPr="00E95926" w:rsidRDefault="00E95926" w:rsidP="00E95926">
      <w:pPr>
        <w:spacing w:after="0" w:line="240" w:lineRule="auto"/>
        <w:rPr>
          <w:rFonts w:ascii="Cambria" w:hAnsi="Cambria"/>
        </w:rPr>
      </w:pPr>
      <w:r w:rsidRPr="00E95926">
        <w:rPr>
          <w:rFonts w:ascii="Cambria" w:hAnsi="Cambria"/>
        </w:rPr>
        <w:t>Train the transfer learning model.</w:t>
      </w:r>
    </w:p>
    <w:p w14:paraId="5BE1C42F" w14:textId="77777777" w:rsidR="00E95926" w:rsidRPr="00E95926" w:rsidRDefault="00E95926" w:rsidP="00E95926">
      <w:pPr>
        <w:spacing w:after="0" w:line="240" w:lineRule="auto"/>
        <w:rPr>
          <w:rFonts w:ascii="Cambria" w:hAnsi="Cambria"/>
        </w:rPr>
      </w:pPr>
      <w:r w:rsidRPr="00E95926">
        <w:rPr>
          <w:rFonts w:ascii="Cambria" w:hAnsi="Cambria"/>
        </w:rPr>
        <w:t>Record:</w:t>
      </w:r>
    </w:p>
    <w:p w14:paraId="7F3028F2"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Training accuracy </w:t>
      </w:r>
    </w:p>
    <w:p w14:paraId="759FBF00"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Validation accuracy </w:t>
      </w:r>
    </w:p>
    <w:p w14:paraId="0C6F6335"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Training loss </w:t>
      </w:r>
    </w:p>
    <w:p w14:paraId="283D93A4"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Validation loss </w:t>
      </w:r>
    </w:p>
    <w:p w14:paraId="5D55B492"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Test accuracy </w:t>
      </w:r>
    </w:p>
    <w:p w14:paraId="3BFD3582" w14:textId="77777777" w:rsidR="00E95926" w:rsidRPr="00E95926" w:rsidRDefault="00E95926" w:rsidP="00E95926">
      <w:pPr>
        <w:spacing w:after="0" w:line="240" w:lineRule="auto"/>
        <w:rPr>
          <w:rFonts w:ascii="Cambria" w:hAnsi="Cambria"/>
        </w:rPr>
      </w:pPr>
      <w:r w:rsidRPr="00E95926">
        <w:rPr>
          <w:rFonts w:ascii="Cambria" w:hAnsi="Cambria"/>
        </w:rPr>
        <w:t>Visualize:</w:t>
      </w:r>
    </w:p>
    <w:p w14:paraId="7BFA885A"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 xml:space="preserve">Accuracy vs Epoch </w:t>
      </w:r>
    </w:p>
    <w:p w14:paraId="554DD383"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Loss vs Epoch</w:t>
      </w:r>
    </w:p>
    <w:p w14:paraId="40E16EFB" w14:textId="77777777" w:rsidR="0081335D" w:rsidRDefault="0081335D" w:rsidP="0081335D">
      <w:pPr>
        <w:spacing w:after="0" w:line="240" w:lineRule="auto"/>
        <w:rPr>
          <w:rFonts w:ascii="Cambria" w:hAnsi="Cambria"/>
        </w:rPr>
      </w:pPr>
    </w:p>
    <w:p w14:paraId="5833425F" w14:textId="3B1F3184" w:rsidR="0081335D" w:rsidRPr="0081335D" w:rsidRDefault="0081335D" w:rsidP="0081335D">
      <w:pPr>
        <w:spacing w:after="0" w:line="240" w:lineRule="auto"/>
        <w:rPr>
          <w:rFonts w:ascii="Cambria" w:hAnsi="Cambria"/>
          <w:b/>
          <w:bCs/>
        </w:rPr>
      </w:pPr>
      <w:r w:rsidRPr="0081335D">
        <w:rPr>
          <w:rFonts w:ascii="Cambria" w:hAnsi="Cambria"/>
          <w:b/>
          <w:bCs/>
        </w:rPr>
        <w:t xml:space="preserve">PART D: </w:t>
      </w:r>
      <w:r w:rsidR="00E95926" w:rsidRPr="00E95926">
        <w:rPr>
          <w:rFonts w:ascii="Cambria" w:hAnsi="Cambria"/>
          <w:b/>
          <w:bCs/>
        </w:rPr>
        <w:t>USING HUGGING FACE PRE-TRAINED MODELS</w:t>
      </w:r>
    </w:p>
    <w:p w14:paraId="78CCAAB0" w14:textId="77777777" w:rsidR="00E95926" w:rsidRPr="00E95926" w:rsidRDefault="00E95926" w:rsidP="00E95926">
      <w:pPr>
        <w:spacing w:after="0" w:line="240" w:lineRule="auto"/>
        <w:rPr>
          <w:rFonts w:ascii="Cambria" w:hAnsi="Cambria"/>
        </w:rPr>
      </w:pPr>
      <w:r w:rsidRPr="00E95926">
        <w:rPr>
          <w:rFonts w:ascii="Cambria" w:hAnsi="Cambria"/>
        </w:rPr>
        <w:t>Perform the following tasks:</w:t>
      </w:r>
    </w:p>
    <w:p w14:paraId="5EBD0A29"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Load a pre-trained vision model from Hugging Face. </w:t>
      </w:r>
    </w:p>
    <w:p w14:paraId="153BBA36"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Perform image classification on sample images. </w:t>
      </w:r>
    </w:p>
    <w:p w14:paraId="2F637200"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Compare predictions with the transfer learning model. </w:t>
      </w:r>
    </w:p>
    <w:p w14:paraId="15192F50"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Document observations and upload the notebook to GitHub.</w:t>
      </w:r>
    </w:p>
    <w:p w14:paraId="2580C75B" w14:textId="77777777" w:rsidR="001B5CB6" w:rsidRDefault="001B5CB6" w:rsidP="001B5CB6">
      <w:pPr>
        <w:spacing w:after="0" w:line="240" w:lineRule="auto"/>
        <w:rPr>
          <w:rFonts w:ascii="Cambria" w:hAnsi="Cambria"/>
        </w:rPr>
      </w:pPr>
    </w:p>
    <w:p w14:paraId="77229E38"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61CC7B4"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1925F386" w14:textId="77777777" w:rsidR="0081335D" w:rsidRDefault="0081335D" w:rsidP="0081335D">
      <w:pPr>
        <w:spacing w:after="0" w:line="240" w:lineRule="auto"/>
        <w:rPr>
          <w:rFonts w:ascii="Cambria" w:hAnsi="Cambria"/>
        </w:rPr>
      </w:pPr>
      <w:r w:rsidRPr="00062E1C">
        <w:rPr>
          <w:rFonts w:ascii="Cambria" w:hAnsi="Cambria"/>
        </w:rPr>
        <w:t>SCREENSHOT OF OUTPUT)</w:t>
      </w:r>
    </w:p>
    <w:p w14:paraId="0C215E12" w14:textId="77777777" w:rsid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3E07FBC" w14:textId="3345F6EA" w:rsidR="00B81DA8" w:rsidRDefault="00E95926" w:rsidP="00610E0E">
      <w:pPr>
        <w:spacing w:after="0" w:line="240" w:lineRule="auto"/>
        <w:rPr>
          <w:rFonts w:ascii="Cambria" w:hAnsi="Cambria"/>
        </w:rPr>
      </w:pPr>
      <w:r w:rsidRPr="00E95926">
        <w:rPr>
          <w:rFonts w:ascii="Cambria" w:hAnsi="Cambria"/>
        </w:rPr>
        <w:t>Students will understand the advantages of transfer learning and gain practical experience in fine-tuning pre-trained vision models from TensorFlow/PyTorch and Hugging Face for image recognition tasks.</w:t>
      </w:r>
    </w:p>
    <w:p w14:paraId="504A1EF7" w14:textId="77777777" w:rsidR="00E95926" w:rsidRDefault="00E95926"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1F0F284C" w14:textId="77777777" w:rsidR="00E95926" w:rsidRPr="00E95926" w:rsidRDefault="00E95926" w:rsidP="00E95926">
      <w:pPr>
        <w:pStyle w:val="ListParagraph"/>
        <w:numPr>
          <w:ilvl w:val="0"/>
          <w:numId w:val="46"/>
        </w:numPr>
        <w:spacing w:after="0" w:line="240" w:lineRule="auto"/>
        <w:jc w:val="both"/>
        <w:rPr>
          <w:rFonts w:ascii="Cambria" w:hAnsi="Cambria"/>
        </w:rPr>
      </w:pPr>
      <w:r w:rsidRPr="00E95926">
        <w:rPr>
          <w:rFonts w:ascii="Cambria" w:hAnsi="Cambria"/>
        </w:rPr>
        <w:t>What are the advantages of transfer learning compared to training a CNN from scratch?</w:t>
      </w:r>
    </w:p>
    <w:p w14:paraId="2389B138" w14:textId="77777777" w:rsidR="00E95926" w:rsidRPr="00E95926" w:rsidRDefault="00E95926" w:rsidP="00E95926">
      <w:pPr>
        <w:pStyle w:val="ListParagraph"/>
        <w:numPr>
          <w:ilvl w:val="0"/>
          <w:numId w:val="46"/>
        </w:numPr>
        <w:spacing w:after="0" w:line="240" w:lineRule="auto"/>
        <w:jc w:val="both"/>
        <w:rPr>
          <w:rFonts w:ascii="Cambria" w:hAnsi="Cambria"/>
        </w:rPr>
      </w:pPr>
      <w:r w:rsidRPr="00E95926">
        <w:rPr>
          <w:rFonts w:ascii="Cambria" w:hAnsi="Cambria"/>
        </w:rPr>
        <w:t>Why are pre-trained models able to achieve higher accuracy with fewer training epochs?</w:t>
      </w:r>
    </w:p>
    <w:p w14:paraId="7460815D" w14:textId="77777777" w:rsidR="00E95926" w:rsidRPr="00E95926" w:rsidRDefault="00E95926" w:rsidP="00E95926">
      <w:pPr>
        <w:pStyle w:val="ListParagraph"/>
        <w:numPr>
          <w:ilvl w:val="0"/>
          <w:numId w:val="46"/>
        </w:numPr>
        <w:spacing w:after="0" w:line="240" w:lineRule="auto"/>
        <w:jc w:val="both"/>
        <w:rPr>
          <w:rFonts w:ascii="Cambria" w:hAnsi="Cambria"/>
        </w:rPr>
      </w:pPr>
      <w:r w:rsidRPr="00E95926">
        <w:rPr>
          <w:rFonts w:ascii="Cambria" w:hAnsi="Cambria"/>
        </w:rPr>
        <w:t>Compare the performance of the transfer learning model with the CNN implemented in the previous experiment.</w:t>
      </w:r>
    </w:p>
    <w:p w14:paraId="354FCCB0" w14:textId="77777777" w:rsidR="00E95926" w:rsidRPr="00E95926" w:rsidRDefault="00E95926" w:rsidP="00E95926">
      <w:pPr>
        <w:pStyle w:val="ListParagraph"/>
        <w:numPr>
          <w:ilvl w:val="0"/>
          <w:numId w:val="46"/>
        </w:numPr>
        <w:spacing w:after="0" w:line="240" w:lineRule="auto"/>
        <w:jc w:val="both"/>
        <w:rPr>
          <w:rFonts w:ascii="Cambria" w:hAnsi="Cambria"/>
        </w:rPr>
      </w:pPr>
      <w:r w:rsidRPr="00E95926">
        <w:rPr>
          <w:rFonts w:ascii="Cambria" w:hAnsi="Cambria"/>
        </w:rPr>
        <w:t>What is the purpose of freezing layers during transfer learning?</w:t>
      </w:r>
    </w:p>
    <w:p w14:paraId="0A9C56BC" w14:textId="516C582C" w:rsidR="001B5CB6" w:rsidRPr="00E95926" w:rsidRDefault="00E95926" w:rsidP="00E95926">
      <w:pPr>
        <w:pStyle w:val="ListParagraph"/>
        <w:numPr>
          <w:ilvl w:val="0"/>
          <w:numId w:val="46"/>
        </w:numPr>
        <w:spacing w:after="0" w:line="240" w:lineRule="auto"/>
        <w:jc w:val="both"/>
        <w:rPr>
          <w:rFonts w:ascii="Cambria" w:hAnsi="Cambria"/>
          <w:b/>
          <w:bCs/>
        </w:rPr>
      </w:pPr>
      <w:r w:rsidRPr="00E95926">
        <w:rPr>
          <w:rFonts w:ascii="Cambria" w:hAnsi="Cambria"/>
        </w:rPr>
        <w:t>How can Hugging Face simplify the deployment and experimentation of vision models?</w:t>
      </w:r>
    </w:p>
    <w:p w14:paraId="7B0AA8B1" w14:textId="77777777" w:rsidR="00E95926" w:rsidRPr="00E95926" w:rsidRDefault="00E95926" w:rsidP="00E95926">
      <w:pPr>
        <w:pStyle w:val="ListParagraph"/>
        <w:spacing w:after="0" w:line="240" w:lineRule="auto"/>
        <w:jc w:val="both"/>
        <w:rPr>
          <w:rFonts w:ascii="Cambria" w:hAnsi="Cambria"/>
          <w:b/>
          <w:bCs/>
        </w:rPr>
      </w:pPr>
    </w:p>
    <w:p w14:paraId="1A91CF3A" w14:textId="566C0F85"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trPr>
          <w:trHeight w:val="417"/>
        </w:trPr>
        <w:tc>
          <w:tcPr>
            <w:tcW w:w="3075" w:type="dxa"/>
          </w:tcPr>
          <w:p w14:paraId="66C7A33C" w14:textId="77777777" w:rsidR="00610E0E" w:rsidRPr="00062E1C" w:rsidRDefault="00610E0E">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pPr>
              <w:pStyle w:val="TableParagraph"/>
              <w:jc w:val="center"/>
              <w:rPr>
                <w:rFonts w:cs="Times New Roman"/>
                <w:b/>
              </w:rPr>
            </w:pPr>
            <w:r w:rsidRPr="00062E1C">
              <w:rPr>
                <w:rFonts w:cs="Times New Roman"/>
                <w:b/>
              </w:rPr>
              <w:t>Marks Awarded</w:t>
            </w:r>
          </w:p>
        </w:tc>
      </w:tr>
      <w:tr w:rsidR="00610E0E" w:rsidRPr="00062E1C" w14:paraId="4FA12FE5" w14:textId="77777777">
        <w:trPr>
          <w:trHeight w:val="336"/>
        </w:trPr>
        <w:tc>
          <w:tcPr>
            <w:tcW w:w="3075" w:type="dxa"/>
          </w:tcPr>
          <w:p w14:paraId="38C3998F"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pPr>
              <w:pStyle w:val="TableParagraph"/>
              <w:rPr>
                <w:rFonts w:cs="Times New Roman"/>
              </w:rPr>
            </w:pPr>
          </w:p>
        </w:tc>
      </w:tr>
      <w:tr w:rsidR="00610E0E" w:rsidRPr="00062E1C" w14:paraId="6F7CABD1" w14:textId="77777777">
        <w:trPr>
          <w:trHeight w:val="399"/>
        </w:trPr>
        <w:tc>
          <w:tcPr>
            <w:tcW w:w="3075" w:type="dxa"/>
          </w:tcPr>
          <w:p w14:paraId="75B73BEE"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pPr>
              <w:pStyle w:val="TableParagraph"/>
              <w:rPr>
                <w:rFonts w:cs="Times New Roman"/>
              </w:rPr>
            </w:pPr>
          </w:p>
        </w:tc>
      </w:tr>
      <w:tr w:rsidR="00610E0E" w:rsidRPr="00062E1C" w14:paraId="2A116253" w14:textId="77777777">
        <w:trPr>
          <w:trHeight w:val="399"/>
        </w:trPr>
        <w:tc>
          <w:tcPr>
            <w:tcW w:w="3075" w:type="dxa"/>
          </w:tcPr>
          <w:p w14:paraId="1CD870D5"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pPr>
              <w:pStyle w:val="TableParagraph"/>
              <w:rPr>
                <w:rFonts w:cs="Times New Roman"/>
              </w:rPr>
            </w:pPr>
          </w:p>
        </w:tc>
      </w:tr>
      <w:tr w:rsidR="00610E0E" w:rsidRPr="00062E1C" w14:paraId="2AF39072" w14:textId="77777777">
        <w:trPr>
          <w:trHeight w:val="354"/>
        </w:trPr>
        <w:tc>
          <w:tcPr>
            <w:tcW w:w="3075" w:type="dxa"/>
          </w:tcPr>
          <w:p w14:paraId="77F5E45D"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pPr>
              <w:pStyle w:val="TableParagraph"/>
              <w:rPr>
                <w:rFonts w:cs="Times New Roman"/>
              </w:rPr>
            </w:pPr>
          </w:p>
        </w:tc>
      </w:tr>
      <w:tr w:rsidR="00610E0E" w:rsidRPr="00062E1C" w14:paraId="7F2BE6C3" w14:textId="77777777">
        <w:trPr>
          <w:trHeight w:val="417"/>
        </w:trPr>
        <w:tc>
          <w:tcPr>
            <w:tcW w:w="3075" w:type="dxa"/>
            <w:vAlign w:val="center"/>
          </w:tcPr>
          <w:p w14:paraId="5CF941CD" w14:textId="77777777" w:rsidR="00610E0E" w:rsidRPr="00062E1C" w:rsidRDefault="00610E0E">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pPr>
              <w:pStyle w:val="TableParagraph"/>
              <w:rPr>
                <w:rFonts w:cs="Times New Roman"/>
              </w:rPr>
            </w:pPr>
          </w:p>
        </w:tc>
      </w:tr>
      <w:tr w:rsidR="00610E0E" w:rsidRPr="00062E1C" w14:paraId="5B5B6E6B" w14:textId="77777777">
        <w:trPr>
          <w:trHeight w:val="669"/>
        </w:trPr>
        <w:tc>
          <w:tcPr>
            <w:tcW w:w="4965" w:type="dxa"/>
            <w:gridSpan w:val="2"/>
          </w:tcPr>
          <w:p w14:paraId="5240B476" w14:textId="77777777" w:rsidR="00610E0E" w:rsidRPr="00062E1C" w:rsidRDefault="00610E0E">
            <w:pPr>
              <w:pStyle w:val="TableParagraph"/>
              <w:rPr>
                <w:rFonts w:cs="Times New Roman"/>
              </w:rPr>
            </w:pPr>
          </w:p>
          <w:p w14:paraId="1757E2D2" w14:textId="77777777" w:rsidR="00610E0E" w:rsidRPr="00062E1C" w:rsidRDefault="00610E0E">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76A5"/>
    <w:multiLevelType w:val="hybridMultilevel"/>
    <w:tmpl w:val="F9722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C37D82"/>
    <w:multiLevelType w:val="hybridMultilevel"/>
    <w:tmpl w:val="76307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535E1"/>
    <w:multiLevelType w:val="multilevel"/>
    <w:tmpl w:val="817C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E56B7"/>
    <w:multiLevelType w:val="multilevel"/>
    <w:tmpl w:val="E6EA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3D1832"/>
    <w:multiLevelType w:val="hybridMultilevel"/>
    <w:tmpl w:val="C0A61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C5539B"/>
    <w:multiLevelType w:val="multilevel"/>
    <w:tmpl w:val="448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B6321"/>
    <w:multiLevelType w:val="hybridMultilevel"/>
    <w:tmpl w:val="859E7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AD16EF"/>
    <w:multiLevelType w:val="hybridMultilevel"/>
    <w:tmpl w:val="0FFCB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E225A9"/>
    <w:multiLevelType w:val="hybridMultilevel"/>
    <w:tmpl w:val="18BC2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93605"/>
    <w:multiLevelType w:val="hybridMultilevel"/>
    <w:tmpl w:val="4DD8E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A2793"/>
    <w:multiLevelType w:val="hybridMultilevel"/>
    <w:tmpl w:val="E8824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A66856"/>
    <w:multiLevelType w:val="multilevel"/>
    <w:tmpl w:val="F23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927F86"/>
    <w:multiLevelType w:val="hybridMultilevel"/>
    <w:tmpl w:val="3D4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AF0EB9"/>
    <w:multiLevelType w:val="hybridMultilevel"/>
    <w:tmpl w:val="73A05826"/>
    <w:lvl w:ilvl="0" w:tplc="1A70C508">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C73FDF"/>
    <w:multiLevelType w:val="hybridMultilevel"/>
    <w:tmpl w:val="1FD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1B173E"/>
    <w:multiLevelType w:val="hybridMultilevel"/>
    <w:tmpl w:val="A2C28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5" w15:restartNumberingAfterBreak="0">
    <w:nsid w:val="7DF87197"/>
    <w:multiLevelType w:val="hybridMultilevel"/>
    <w:tmpl w:val="55B45030"/>
    <w:lvl w:ilvl="0" w:tplc="C2FCDD3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E8E5238"/>
    <w:multiLevelType w:val="hybridMultilevel"/>
    <w:tmpl w:val="DFEAD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6112700">
    <w:abstractNumId w:val="4"/>
  </w:num>
  <w:num w:numId="2" w16cid:durableId="336200858">
    <w:abstractNumId w:val="43"/>
  </w:num>
  <w:num w:numId="3" w16cid:durableId="954285534">
    <w:abstractNumId w:val="44"/>
  </w:num>
  <w:num w:numId="4" w16cid:durableId="243952355">
    <w:abstractNumId w:val="23"/>
  </w:num>
  <w:num w:numId="5" w16cid:durableId="724909196">
    <w:abstractNumId w:val="32"/>
  </w:num>
  <w:num w:numId="6" w16cid:durableId="851799693">
    <w:abstractNumId w:val="10"/>
  </w:num>
  <w:num w:numId="7" w16cid:durableId="2121335618">
    <w:abstractNumId w:val="37"/>
  </w:num>
  <w:num w:numId="8" w16cid:durableId="1930767245">
    <w:abstractNumId w:val="16"/>
  </w:num>
  <w:num w:numId="9" w16cid:durableId="542912517">
    <w:abstractNumId w:val="34"/>
  </w:num>
  <w:num w:numId="10" w16cid:durableId="1564176450">
    <w:abstractNumId w:val="35"/>
  </w:num>
  <w:num w:numId="11" w16cid:durableId="1813061182">
    <w:abstractNumId w:val="36"/>
  </w:num>
  <w:num w:numId="12" w16cid:durableId="1747922484">
    <w:abstractNumId w:val="18"/>
  </w:num>
  <w:num w:numId="13" w16cid:durableId="1700399660">
    <w:abstractNumId w:val="24"/>
  </w:num>
  <w:num w:numId="14" w16cid:durableId="1839998139">
    <w:abstractNumId w:val="31"/>
  </w:num>
  <w:num w:numId="15" w16cid:durableId="694424765">
    <w:abstractNumId w:val="19"/>
  </w:num>
  <w:num w:numId="16" w16cid:durableId="1446969628">
    <w:abstractNumId w:val="9"/>
  </w:num>
  <w:num w:numId="17" w16cid:durableId="1506817809">
    <w:abstractNumId w:val="20"/>
  </w:num>
  <w:num w:numId="18" w16cid:durableId="15546876">
    <w:abstractNumId w:val="21"/>
  </w:num>
  <w:num w:numId="19" w16cid:durableId="1448769848">
    <w:abstractNumId w:val="17"/>
  </w:num>
  <w:num w:numId="20" w16cid:durableId="327363272">
    <w:abstractNumId w:val="2"/>
  </w:num>
  <w:num w:numId="21" w16cid:durableId="1738701439">
    <w:abstractNumId w:val="41"/>
  </w:num>
  <w:num w:numId="22" w16cid:durableId="1891769609">
    <w:abstractNumId w:val="6"/>
  </w:num>
  <w:num w:numId="23" w16cid:durableId="935485149">
    <w:abstractNumId w:val="11"/>
  </w:num>
  <w:num w:numId="24" w16cid:durableId="1109816810">
    <w:abstractNumId w:val="1"/>
  </w:num>
  <w:num w:numId="25" w16cid:durableId="1822960160">
    <w:abstractNumId w:val="39"/>
  </w:num>
  <w:num w:numId="26" w16cid:durableId="1118378497">
    <w:abstractNumId w:val="26"/>
  </w:num>
  <w:num w:numId="27" w16cid:durableId="885531466">
    <w:abstractNumId w:val="28"/>
  </w:num>
  <w:num w:numId="28" w16cid:durableId="1354261474">
    <w:abstractNumId w:val="0"/>
  </w:num>
  <w:num w:numId="29" w16cid:durableId="225651881">
    <w:abstractNumId w:val="7"/>
  </w:num>
  <w:num w:numId="30" w16cid:durableId="392125334">
    <w:abstractNumId w:val="25"/>
  </w:num>
  <w:num w:numId="31" w16cid:durableId="526870512">
    <w:abstractNumId w:val="15"/>
  </w:num>
  <w:num w:numId="32" w16cid:durableId="1616207668">
    <w:abstractNumId w:val="5"/>
  </w:num>
  <w:num w:numId="33" w16cid:durableId="874778758">
    <w:abstractNumId w:val="3"/>
  </w:num>
  <w:num w:numId="34" w16cid:durableId="1094938903">
    <w:abstractNumId w:val="27"/>
  </w:num>
  <w:num w:numId="35" w16cid:durableId="98532136">
    <w:abstractNumId w:val="40"/>
  </w:num>
  <w:num w:numId="36" w16cid:durableId="1444618607">
    <w:abstractNumId w:val="29"/>
  </w:num>
  <w:num w:numId="37" w16cid:durableId="914124404">
    <w:abstractNumId w:val="13"/>
  </w:num>
  <w:num w:numId="38" w16cid:durableId="585577918">
    <w:abstractNumId w:val="38"/>
  </w:num>
  <w:num w:numId="39" w16cid:durableId="731005448">
    <w:abstractNumId w:val="46"/>
  </w:num>
  <w:num w:numId="40" w16cid:durableId="1293097796">
    <w:abstractNumId w:val="22"/>
  </w:num>
  <w:num w:numId="41" w16cid:durableId="1099712408">
    <w:abstractNumId w:val="33"/>
  </w:num>
  <w:num w:numId="42" w16cid:durableId="1866793079">
    <w:abstractNumId w:val="42"/>
  </w:num>
  <w:num w:numId="43" w16cid:durableId="1826773158">
    <w:abstractNumId w:val="14"/>
  </w:num>
  <w:num w:numId="44" w16cid:durableId="1722485934">
    <w:abstractNumId w:val="8"/>
  </w:num>
  <w:num w:numId="45" w16cid:durableId="1398093439">
    <w:abstractNumId w:val="30"/>
  </w:num>
  <w:num w:numId="46" w16cid:durableId="1388340056">
    <w:abstractNumId w:val="45"/>
  </w:num>
  <w:num w:numId="47" w16cid:durableId="10582879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2339A"/>
    <w:rsid w:val="001332B2"/>
    <w:rsid w:val="001B5CB6"/>
    <w:rsid w:val="001B61B4"/>
    <w:rsid w:val="001E233A"/>
    <w:rsid w:val="00227748"/>
    <w:rsid w:val="00236C10"/>
    <w:rsid w:val="002A2036"/>
    <w:rsid w:val="004C77EB"/>
    <w:rsid w:val="0057117B"/>
    <w:rsid w:val="005C164C"/>
    <w:rsid w:val="00610E0E"/>
    <w:rsid w:val="006623DE"/>
    <w:rsid w:val="00716397"/>
    <w:rsid w:val="007D77D1"/>
    <w:rsid w:val="0081335D"/>
    <w:rsid w:val="0083104D"/>
    <w:rsid w:val="0087295E"/>
    <w:rsid w:val="008747F5"/>
    <w:rsid w:val="00AC47C1"/>
    <w:rsid w:val="00AF6464"/>
    <w:rsid w:val="00B21EE3"/>
    <w:rsid w:val="00B6025A"/>
    <w:rsid w:val="00B81DA8"/>
    <w:rsid w:val="00C30F0F"/>
    <w:rsid w:val="00D03356"/>
    <w:rsid w:val="00DC5B2C"/>
    <w:rsid w:val="00E95926"/>
    <w:rsid w:val="00ED69EF"/>
    <w:rsid w:val="00ED7B6B"/>
    <w:rsid w:val="00F30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00A9D35A-9350-43D5-A4A1-B302CAB5D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customStyle="1" w:styleId="pdq2pgselectionanchorcontainer">
    <w:name w:val="pdq2pg_selectionanchorcontainer"/>
    <w:basedOn w:val="Normal"/>
    <w:rsid w:val="001B61B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B61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099B385-8A17-4666-9DED-522AB6062C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E5BBE3-AD82-4FD6-AA5B-1A860BF71E68}">
  <ds:schemaRefs>
    <ds:schemaRef ds:uri="http://schemas.microsoft.com/sharepoint/v3/contenttype/forms"/>
  </ds:schemaRefs>
</ds:datastoreItem>
</file>

<file path=customXml/itemProps3.xml><?xml version="1.0" encoding="utf-8"?>
<ds:datastoreItem xmlns:ds="http://schemas.openxmlformats.org/officeDocument/2006/customXml" ds:itemID="{08FACDF4-1680-49EC-8E6D-AFCAE9AB38FE}">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1050</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Rohith John</cp:lastModifiedBy>
  <cp:revision>2</cp:revision>
  <cp:lastPrinted>2026-01-22T11:25:00Z</cp:lastPrinted>
  <dcterms:created xsi:type="dcterms:W3CDTF">2026-07-07T14:45:00Z</dcterms:created>
  <dcterms:modified xsi:type="dcterms:W3CDTF">2026-08-16T14:29:00Z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y fmtid="{D5CDD505-2E9C-101B-9397-08002B2CF9AE}" pid="3" name="TaxCatchAll">
    <vt:lpwstr/>
  </property>
  <property fmtid="{D5CDD505-2E9C-101B-9397-08002B2CF9AE}" pid="4" name="ReferenceId">
    <vt:lpwstr/>
  </property>
  <property fmtid="{D5CDD505-2E9C-101B-9397-08002B2CF9AE}" pid="5" name="lcf76f155ced4ddcb4097134ff3c332f">
    <vt:lpwstr/>
  </property>
</Properties>
</file>