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2954" w14:textId="194ECF85" w:rsidR="00020AD3" w:rsidRPr="009503DE" w:rsidRDefault="001E50A2" w:rsidP="001E5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03DE">
        <w:rPr>
          <w:rFonts w:ascii="Times New Roman" w:hAnsi="Times New Roman" w:cs="Times New Roman"/>
          <w:b/>
          <w:bCs/>
          <w:sz w:val="36"/>
          <w:szCs w:val="36"/>
          <w:u w:val="single"/>
        </w:rPr>
        <w:t>IIT Gandhinagar Recruitment</w:t>
      </w:r>
    </w:p>
    <w:p w14:paraId="02784EC5" w14:textId="5A68EA08" w:rsidR="002F6580" w:rsidRDefault="002F6580" w:rsidP="00950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E71C89" w14:textId="04F8AC90" w:rsidR="00E47A26" w:rsidRPr="00602A72" w:rsidRDefault="00E47A26" w:rsidP="009503D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02A72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7F7BDCBB" w14:textId="09EC4663" w:rsidR="005F527C" w:rsidRDefault="002F6580" w:rsidP="009503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IIT Gandhinagar generally invites applications for faculty positions across all disciplines including Engineering, Humanities and Social </w:t>
      </w:r>
      <w:r w:rsidR="000376E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ciences, and Natural Sciences.</w:t>
      </w:r>
      <w:r w:rsidR="00115CBA">
        <w:rPr>
          <w:rFonts w:ascii="Times New Roman" w:hAnsi="Times New Roman" w:cs="Times New Roman"/>
          <w:sz w:val="28"/>
          <w:szCs w:val="28"/>
        </w:rPr>
        <w:t xml:space="preserve"> People who are closely related can apply for the position.</w:t>
      </w:r>
      <w:r w:rsidR="00B64B83">
        <w:rPr>
          <w:rFonts w:ascii="Times New Roman" w:hAnsi="Times New Roman" w:cs="Times New Roman"/>
          <w:sz w:val="28"/>
          <w:szCs w:val="28"/>
        </w:rPr>
        <w:t xml:space="preserve"> IITGN generally looks for faculties who have a passion for teaching, demonstrating and learning new things.</w:t>
      </w:r>
      <w:r w:rsidR="00EB1FC2">
        <w:rPr>
          <w:rFonts w:ascii="Times New Roman" w:hAnsi="Times New Roman" w:cs="Times New Roman"/>
          <w:sz w:val="28"/>
          <w:szCs w:val="28"/>
        </w:rPr>
        <w:t xml:space="preserve"> Candidates who get selected are allowed to teach Postgraduates or Undergraduates as per their qualifications.</w:t>
      </w:r>
    </w:p>
    <w:p w14:paraId="485506F3" w14:textId="00F880F5" w:rsidR="002E1E2F" w:rsidRDefault="002E1E2F" w:rsidP="009503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94E68" w14:textId="051E4359" w:rsidR="00740ED2" w:rsidRDefault="002E1E2F" w:rsidP="009503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IITGN </w:t>
      </w:r>
      <w:r w:rsidR="00D335EE">
        <w:rPr>
          <w:rFonts w:ascii="Times New Roman" w:hAnsi="Times New Roman" w:cs="Times New Roman"/>
          <w:sz w:val="28"/>
          <w:szCs w:val="28"/>
        </w:rPr>
        <w:t>started its journey to become one of the best educational institutes out there in the world.</w:t>
      </w:r>
      <w:r w:rsidR="006674E0">
        <w:rPr>
          <w:rFonts w:ascii="Times New Roman" w:hAnsi="Times New Roman" w:cs="Times New Roman"/>
          <w:sz w:val="28"/>
          <w:szCs w:val="28"/>
        </w:rPr>
        <w:t xml:space="preserve"> Promotion of critical thinking and innovations are encouraged.</w:t>
      </w:r>
      <w:r w:rsidR="00DB26D2">
        <w:rPr>
          <w:rFonts w:ascii="Times New Roman" w:hAnsi="Times New Roman" w:cs="Times New Roman"/>
          <w:sz w:val="28"/>
          <w:szCs w:val="28"/>
        </w:rPr>
        <w:t xml:space="preserve"> Experiments keep taking place</w:t>
      </w:r>
      <w:r w:rsidR="009D7081">
        <w:rPr>
          <w:rFonts w:ascii="Times New Roman" w:hAnsi="Times New Roman" w:cs="Times New Roman"/>
          <w:sz w:val="28"/>
          <w:szCs w:val="28"/>
        </w:rPr>
        <w:t xml:space="preserve"> regarding curriculum, student affairs, faculty management, etc. </w:t>
      </w:r>
      <w:r w:rsidR="00740ED2">
        <w:rPr>
          <w:rFonts w:ascii="Times New Roman" w:hAnsi="Times New Roman" w:cs="Times New Roman"/>
          <w:sz w:val="28"/>
          <w:szCs w:val="28"/>
        </w:rPr>
        <w:t>There are benefits of joining the institute like:</w:t>
      </w:r>
    </w:p>
    <w:p w14:paraId="750A6201" w14:textId="51597933" w:rsidR="00740ED2" w:rsidRDefault="0036037B" w:rsidP="00360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Attractive start-up grants</w:t>
      </w:r>
      <w:r w:rsidR="00AC34D3">
        <w:rPr>
          <w:rFonts w:ascii="Times New Roman" w:hAnsi="Times New Roman" w:cs="Times New Roman"/>
          <w:sz w:val="28"/>
          <w:szCs w:val="28"/>
        </w:rPr>
        <w:t>.</w:t>
      </w:r>
    </w:p>
    <w:p w14:paraId="64DFD4B1" w14:textId="708B6966" w:rsidR="0036037B" w:rsidRDefault="0036037B" w:rsidP="00360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 budget is given for procuring high-end research</w:t>
      </w:r>
      <w:r w:rsidR="00AC34D3">
        <w:rPr>
          <w:rFonts w:ascii="Times New Roman" w:hAnsi="Times New Roman" w:cs="Times New Roman"/>
          <w:sz w:val="28"/>
          <w:szCs w:val="28"/>
        </w:rPr>
        <w:t>.</w:t>
      </w:r>
    </w:p>
    <w:p w14:paraId="3951490E" w14:textId="2F576006" w:rsidR="0036037B" w:rsidRDefault="0036037B" w:rsidP="00360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Various excellence awards are given to the faculties who deserve them</w:t>
      </w:r>
      <w:r w:rsidR="00AC34D3">
        <w:rPr>
          <w:rFonts w:ascii="Times New Roman" w:hAnsi="Times New Roman" w:cs="Times New Roman"/>
          <w:sz w:val="28"/>
          <w:szCs w:val="28"/>
        </w:rPr>
        <w:t>.</w:t>
      </w:r>
    </w:p>
    <w:p w14:paraId="40D5FBD2" w14:textId="460B844C" w:rsidR="0036037B" w:rsidRDefault="0036037B" w:rsidP="00360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Generous travel support is available for students and faculties both</w:t>
      </w:r>
      <w:r w:rsidR="00AC34D3">
        <w:rPr>
          <w:rFonts w:ascii="Times New Roman" w:hAnsi="Times New Roman" w:cs="Times New Roman"/>
          <w:sz w:val="28"/>
          <w:szCs w:val="28"/>
        </w:rPr>
        <w:t>.</w:t>
      </w:r>
    </w:p>
    <w:p w14:paraId="71426D6D" w14:textId="2F94FF96" w:rsidR="0036037B" w:rsidRDefault="0017135C" w:rsidP="00360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institute gives funds for research productive faculties</w:t>
      </w:r>
      <w:r w:rsidR="00AC34D3">
        <w:rPr>
          <w:rFonts w:ascii="Times New Roman" w:hAnsi="Times New Roman" w:cs="Times New Roman"/>
          <w:sz w:val="28"/>
          <w:szCs w:val="28"/>
        </w:rPr>
        <w:t>.</w:t>
      </w:r>
    </w:p>
    <w:p w14:paraId="021DEB46" w14:textId="5DE268B5" w:rsidR="00DB243B" w:rsidRDefault="00DB243B" w:rsidP="00DB24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D7D872" w14:textId="21040953" w:rsidR="00DB243B" w:rsidRDefault="00DB243B" w:rsidP="00DB243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7A26">
        <w:rPr>
          <w:rFonts w:ascii="Times New Roman" w:hAnsi="Times New Roman" w:cs="Times New Roman"/>
          <w:b/>
          <w:bCs/>
          <w:sz w:val="32"/>
          <w:szCs w:val="32"/>
          <w:u w:val="single"/>
        </w:rPr>
        <w:t>Process of Applying</w:t>
      </w:r>
    </w:p>
    <w:p w14:paraId="32E68999" w14:textId="3D48DBDF" w:rsidR="00BC7B6F" w:rsidRPr="00140968" w:rsidRDefault="00140968" w:rsidP="0014096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1). </w:t>
      </w:r>
      <w:r w:rsidR="00BC7B6F"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Online Application Submission:</w:t>
      </w:r>
      <w:r w:rsidR="00F9347C">
        <w:rPr>
          <w:rFonts w:ascii="Times New Roman" w:hAnsi="Times New Roman" w:cs="Times New Roman"/>
          <w:sz w:val="28"/>
          <w:szCs w:val="28"/>
        </w:rPr>
        <w:t xml:space="preserve"> </w:t>
      </w:r>
      <w:r w:rsidR="00CD3668" w:rsidRPr="00140968">
        <w:rPr>
          <w:rFonts w:ascii="Times New Roman" w:hAnsi="Times New Roman" w:cs="Times New Roman"/>
          <w:sz w:val="28"/>
          <w:szCs w:val="28"/>
        </w:rPr>
        <w:t>The applicant is made to submit the application via online portal and e-mail the generated PDF document</w:t>
      </w:r>
      <w:r w:rsidRPr="00140968">
        <w:rPr>
          <w:rFonts w:ascii="Times New Roman" w:hAnsi="Times New Roman" w:cs="Times New Roman"/>
          <w:sz w:val="28"/>
          <w:szCs w:val="28"/>
        </w:rPr>
        <w:t xml:space="preserve"> to </w:t>
      </w:r>
      <w:hyperlink r:id="rId5" w:history="1">
        <w:r w:rsidRPr="00140968">
          <w:rPr>
            <w:rStyle w:val="Hyperlink"/>
            <w:rFonts w:ascii="Times New Roman" w:hAnsi="Times New Roman" w:cs="Times New Roman"/>
            <w:sz w:val="28"/>
            <w:szCs w:val="28"/>
          </w:rPr>
          <w:t>faculty.applications@iitgn.ac.in</w:t>
        </w:r>
      </w:hyperlink>
      <w:r w:rsidRPr="00140968">
        <w:rPr>
          <w:rFonts w:ascii="Times New Roman" w:hAnsi="Times New Roman" w:cs="Times New Roman"/>
          <w:sz w:val="28"/>
          <w:szCs w:val="28"/>
        </w:rPr>
        <w:t xml:space="preserve"> with the application number as subject of e-mail.</w:t>
      </w:r>
    </w:p>
    <w:p w14:paraId="3C9F8A7D" w14:textId="688FBC70" w:rsidR="00140968" w:rsidRDefault="00140968" w:rsidP="0014096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D0920" w14:textId="271FF657" w:rsidR="00080A84" w:rsidRDefault="00BC0DCC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080A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Preliminary Review</w:t>
      </w:r>
      <w:r w:rsidR="00080A84"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6327B">
        <w:rPr>
          <w:rFonts w:ascii="Times New Roman" w:hAnsi="Times New Roman" w:cs="Times New Roman"/>
          <w:sz w:val="28"/>
          <w:szCs w:val="28"/>
        </w:rPr>
        <w:t>Upon receipt of the application, a preliminary review of the application is conducted by the faculty search committee.</w:t>
      </w:r>
    </w:p>
    <w:p w14:paraId="103A28A5" w14:textId="22360EE5" w:rsidR="0026327B" w:rsidRDefault="0026327B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2F93" w14:textId="6223B341" w:rsidR="0026327B" w:rsidRDefault="009C4B15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3). Skype Video Interaction</w:t>
      </w:r>
      <w:r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D73AD">
        <w:rPr>
          <w:rFonts w:ascii="Times New Roman" w:hAnsi="Times New Roman" w:cs="Times New Roman"/>
          <w:sz w:val="28"/>
          <w:szCs w:val="28"/>
        </w:rPr>
        <w:t xml:space="preserve"> </w:t>
      </w:r>
      <w:r w:rsidR="00D12F43">
        <w:rPr>
          <w:rFonts w:ascii="Times New Roman" w:hAnsi="Times New Roman" w:cs="Times New Roman"/>
          <w:sz w:val="28"/>
          <w:szCs w:val="28"/>
        </w:rPr>
        <w:t xml:space="preserve">If the application is recommended for further processing by the faculty search committee, the candidate is then invited for a skype video conference. </w:t>
      </w:r>
      <w:r w:rsidR="00675991">
        <w:rPr>
          <w:rFonts w:ascii="Times New Roman" w:hAnsi="Times New Roman" w:cs="Times New Roman"/>
          <w:sz w:val="28"/>
          <w:szCs w:val="28"/>
        </w:rPr>
        <w:t>The video conference is used to understand the candidate’s background, teaching interests and future plans.</w:t>
      </w:r>
      <w:r w:rsidR="00FE4C1E">
        <w:rPr>
          <w:rFonts w:ascii="Times New Roman" w:hAnsi="Times New Roman" w:cs="Times New Roman"/>
          <w:sz w:val="28"/>
          <w:szCs w:val="28"/>
        </w:rPr>
        <w:t xml:space="preserve"> The candidate is also allowed to put up his doubts about the institute and the recruitment process</w:t>
      </w:r>
      <w:r w:rsidR="008E0DA2">
        <w:rPr>
          <w:rFonts w:ascii="Times New Roman" w:hAnsi="Times New Roman" w:cs="Times New Roman"/>
          <w:sz w:val="28"/>
          <w:szCs w:val="28"/>
        </w:rPr>
        <w:t xml:space="preserve">. This </w:t>
      </w:r>
      <w:r w:rsidR="008E0DA2">
        <w:rPr>
          <w:rFonts w:ascii="Times New Roman" w:hAnsi="Times New Roman" w:cs="Times New Roman"/>
          <w:sz w:val="28"/>
          <w:szCs w:val="28"/>
        </w:rPr>
        <w:lastRenderedPageBreak/>
        <w:t>conference is generally conducted within one month after submission of the application by the candidate.</w:t>
      </w:r>
    </w:p>
    <w:p w14:paraId="0EA0ACD8" w14:textId="451380FB" w:rsidR="00950F08" w:rsidRDefault="00950F08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804F6" w14:textId="022B515B" w:rsidR="00950F08" w:rsidRDefault="00950F08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Further Scrutiny</w:t>
      </w:r>
      <w:r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C941D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80822">
        <w:rPr>
          <w:rFonts w:ascii="Times New Roman" w:hAnsi="Times New Roman" w:cs="Times New Roman"/>
          <w:sz w:val="28"/>
          <w:szCs w:val="28"/>
        </w:rPr>
        <w:t>If the application is recommended for further processing, the candidate is called to the campus for the visit.</w:t>
      </w:r>
      <w:r w:rsidR="0018062D">
        <w:rPr>
          <w:rFonts w:ascii="Times New Roman" w:hAnsi="Times New Roman" w:cs="Times New Roman"/>
          <w:sz w:val="28"/>
          <w:szCs w:val="28"/>
        </w:rPr>
        <w:t xml:space="preserve"> The visit is arranged such that it is convenient for both the candidate and the college.</w:t>
      </w:r>
    </w:p>
    <w:p w14:paraId="52DCC542" w14:textId="7A884D77" w:rsidR="006A2217" w:rsidRDefault="006A2217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0D2ED" w14:textId="250C31E5" w:rsidR="006A2217" w:rsidRDefault="00791391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5). Campus Visit</w:t>
      </w:r>
      <w:r w:rsidR="006A2217"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6B43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B4310">
        <w:rPr>
          <w:rFonts w:ascii="Times New Roman" w:hAnsi="Times New Roman" w:cs="Times New Roman"/>
          <w:sz w:val="28"/>
          <w:szCs w:val="28"/>
        </w:rPr>
        <w:t>The campus visit involves some things to achieve like there is a teaching session, a future research proposal session and also a research seminar.</w:t>
      </w:r>
      <w:r w:rsidR="00C90A46">
        <w:rPr>
          <w:rFonts w:ascii="Times New Roman" w:hAnsi="Times New Roman" w:cs="Times New Roman"/>
          <w:sz w:val="28"/>
          <w:szCs w:val="28"/>
        </w:rPr>
        <w:t xml:space="preserve"> The candidates also interact with the students and have a </w:t>
      </w:r>
      <w:r w:rsidR="00ED4E63">
        <w:rPr>
          <w:rFonts w:ascii="Times New Roman" w:hAnsi="Times New Roman" w:cs="Times New Roman"/>
          <w:sz w:val="28"/>
          <w:szCs w:val="28"/>
        </w:rPr>
        <w:t>one-to-one</w:t>
      </w:r>
      <w:r w:rsidR="00C90A46">
        <w:rPr>
          <w:rFonts w:ascii="Times New Roman" w:hAnsi="Times New Roman" w:cs="Times New Roman"/>
          <w:sz w:val="28"/>
          <w:szCs w:val="28"/>
        </w:rPr>
        <w:t xml:space="preserve"> meeting with the required authorities.</w:t>
      </w:r>
      <w:r w:rsidR="00B77EF0">
        <w:rPr>
          <w:rFonts w:ascii="Times New Roman" w:hAnsi="Times New Roman" w:cs="Times New Roman"/>
          <w:sz w:val="28"/>
          <w:szCs w:val="28"/>
        </w:rPr>
        <w:t xml:space="preserve"> They are also allowed to visit the labs and have a tour around the campus.</w:t>
      </w:r>
    </w:p>
    <w:p w14:paraId="5FE2EF7D" w14:textId="200A6B53" w:rsidR="00ED4E63" w:rsidRDefault="00ED4E63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C40B9F" w14:textId="4F2DE392" w:rsidR="00ED4E63" w:rsidRDefault="00ED4E63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6). Final Decision</w:t>
      </w:r>
      <w:r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After the campus visit, further scrutiny and deliberations on the application take place. The decision is declared to the candidate within one month of campus visit.</w:t>
      </w:r>
    </w:p>
    <w:p w14:paraId="656B80D7" w14:textId="683AA99F" w:rsidR="00C62237" w:rsidRDefault="00C62237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70BB8" w14:textId="1A3FEF78" w:rsidR="00F07752" w:rsidRDefault="00C62237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institute at the moment gives the chance to candidates as faculties in the fields of:</w:t>
      </w:r>
    </w:p>
    <w:p w14:paraId="47449F25" w14:textId="02DB3F46" w:rsidR="006A3017" w:rsidRDefault="00C62237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1). </w:t>
      </w:r>
      <w:r w:rsidR="00F07752">
        <w:rPr>
          <w:rFonts w:ascii="Times New Roman" w:hAnsi="Times New Roman" w:cs="Times New Roman"/>
          <w:b/>
          <w:bCs/>
          <w:sz w:val="28"/>
          <w:szCs w:val="28"/>
          <w:u w:val="single"/>
        </w:rPr>
        <w:t>Engineering</w:t>
      </w:r>
      <w:r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DC61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10509">
        <w:rPr>
          <w:rFonts w:ascii="Times New Roman" w:hAnsi="Times New Roman" w:cs="Times New Roman"/>
          <w:sz w:val="28"/>
          <w:szCs w:val="28"/>
        </w:rPr>
        <w:t>Biologi</w:t>
      </w:r>
      <w:r w:rsidR="00182EB3">
        <w:rPr>
          <w:rFonts w:ascii="Times New Roman" w:hAnsi="Times New Roman" w:cs="Times New Roman"/>
          <w:sz w:val="28"/>
          <w:szCs w:val="28"/>
        </w:rPr>
        <w:t>c</w:t>
      </w:r>
      <w:r w:rsidR="00410509">
        <w:rPr>
          <w:rFonts w:ascii="Times New Roman" w:hAnsi="Times New Roman" w:cs="Times New Roman"/>
          <w:sz w:val="28"/>
          <w:szCs w:val="28"/>
        </w:rPr>
        <w:t>al Engineering</w:t>
      </w:r>
      <w:r w:rsidR="003D486B">
        <w:rPr>
          <w:rFonts w:ascii="Times New Roman" w:hAnsi="Times New Roman" w:cs="Times New Roman"/>
          <w:sz w:val="28"/>
          <w:szCs w:val="28"/>
        </w:rPr>
        <w:t xml:space="preserve">, Chemical Engineering, Civil Engineering, </w:t>
      </w:r>
      <w:r w:rsidR="00F642F3">
        <w:rPr>
          <w:rFonts w:ascii="Times New Roman" w:hAnsi="Times New Roman" w:cs="Times New Roman"/>
          <w:sz w:val="28"/>
          <w:szCs w:val="28"/>
        </w:rPr>
        <w:t>Computer Science and Engineering, Mechanical Engineering</w:t>
      </w:r>
      <w:r w:rsidR="006A3017">
        <w:rPr>
          <w:rFonts w:ascii="Times New Roman" w:hAnsi="Times New Roman" w:cs="Times New Roman"/>
          <w:sz w:val="28"/>
          <w:szCs w:val="28"/>
        </w:rPr>
        <w:t>, and Material Science and Engineering.</w:t>
      </w:r>
    </w:p>
    <w:p w14:paraId="30170B84" w14:textId="7F218B70" w:rsidR="006A3017" w:rsidRDefault="006A3017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EF3947" w14:textId="3BD834A7" w:rsidR="006A3017" w:rsidRDefault="009502BF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6A30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Natural Science</w:t>
      </w:r>
      <w:r w:rsidR="00B16C89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6A3017" w:rsidRPr="001409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A4E9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B3F94">
        <w:rPr>
          <w:rFonts w:ascii="Times New Roman" w:hAnsi="Times New Roman" w:cs="Times New Roman"/>
          <w:sz w:val="28"/>
          <w:szCs w:val="28"/>
        </w:rPr>
        <w:t xml:space="preserve">Mathematics, Physics, Chemistry and </w:t>
      </w:r>
      <w:r w:rsidR="00B714E7">
        <w:rPr>
          <w:rFonts w:ascii="Times New Roman" w:hAnsi="Times New Roman" w:cs="Times New Roman"/>
          <w:sz w:val="28"/>
          <w:szCs w:val="28"/>
        </w:rPr>
        <w:t>Earth</w:t>
      </w:r>
      <w:r w:rsidR="006B3F94">
        <w:rPr>
          <w:rFonts w:ascii="Times New Roman" w:hAnsi="Times New Roman" w:cs="Times New Roman"/>
          <w:sz w:val="28"/>
          <w:szCs w:val="28"/>
        </w:rPr>
        <w:t xml:space="preserve"> Sciences.</w:t>
      </w:r>
    </w:p>
    <w:p w14:paraId="7068BC69" w14:textId="7D110EDD" w:rsidR="00E253FC" w:rsidRDefault="00E253FC" w:rsidP="00140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424E8" w14:textId="59FAC237" w:rsidR="00E253FC" w:rsidRPr="000A4E92" w:rsidRDefault="000E66FC" w:rsidP="00140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E253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Humanities and </w:t>
      </w:r>
      <w:r w:rsidR="002B0D76">
        <w:rPr>
          <w:rFonts w:ascii="Times New Roman" w:hAnsi="Times New Roman" w:cs="Times New Roman"/>
          <w:b/>
          <w:bCs/>
          <w:sz w:val="28"/>
          <w:szCs w:val="28"/>
          <w:u w:val="single"/>
        </w:rPr>
        <w:t>Social Sciences</w:t>
      </w:r>
    </w:p>
    <w:p w14:paraId="76894FD5" w14:textId="120A3D55" w:rsidR="00BC7B6F" w:rsidRDefault="00BC7B6F" w:rsidP="00BC7B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DFB408" w14:textId="77777777" w:rsidR="008A766D" w:rsidRPr="00BC7B6F" w:rsidRDefault="008A766D" w:rsidP="00BC7B6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8A766D" w:rsidRPr="00BC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0B8"/>
    <w:multiLevelType w:val="hybridMultilevel"/>
    <w:tmpl w:val="4A7624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544D8"/>
    <w:multiLevelType w:val="hybridMultilevel"/>
    <w:tmpl w:val="A69637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78"/>
    <w:rsid w:val="00020AD3"/>
    <w:rsid w:val="000376EE"/>
    <w:rsid w:val="00080A84"/>
    <w:rsid w:val="000A4E92"/>
    <w:rsid w:val="000D73AD"/>
    <w:rsid w:val="000E66FC"/>
    <w:rsid w:val="00115CBA"/>
    <w:rsid w:val="00140968"/>
    <w:rsid w:val="0017135C"/>
    <w:rsid w:val="00176181"/>
    <w:rsid w:val="0018062D"/>
    <w:rsid w:val="00182EB3"/>
    <w:rsid w:val="001D14AD"/>
    <w:rsid w:val="001E50A2"/>
    <w:rsid w:val="0026327B"/>
    <w:rsid w:val="002958B5"/>
    <w:rsid w:val="002B0D76"/>
    <w:rsid w:val="002E1E2F"/>
    <w:rsid w:val="002F6064"/>
    <w:rsid w:val="002F6580"/>
    <w:rsid w:val="0036037B"/>
    <w:rsid w:val="003D486B"/>
    <w:rsid w:val="00410509"/>
    <w:rsid w:val="00480822"/>
    <w:rsid w:val="004B5B8F"/>
    <w:rsid w:val="005F527C"/>
    <w:rsid w:val="00602A72"/>
    <w:rsid w:val="006674E0"/>
    <w:rsid w:val="00675991"/>
    <w:rsid w:val="006A2217"/>
    <w:rsid w:val="006A3017"/>
    <w:rsid w:val="006B3F94"/>
    <w:rsid w:val="006B4310"/>
    <w:rsid w:val="00740ED2"/>
    <w:rsid w:val="00791391"/>
    <w:rsid w:val="007A2322"/>
    <w:rsid w:val="008A766D"/>
    <w:rsid w:val="008E0DA2"/>
    <w:rsid w:val="009502BF"/>
    <w:rsid w:val="009503DE"/>
    <w:rsid w:val="00950F08"/>
    <w:rsid w:val="00956E29"/>
    <w:rsid w:val="009C4B15"/>
    <w:rsid w:val="009D7081"/>
    <w:rsid w:val="00AC34D3"/>
    <w:rsid w:val="00B16C89"/>
    <w:rsid w:val="00B64B83"/>
    <w:rsid w:val="00B714E7"/>
    <w:rsid w:val="00B77EF0"/>
    <w:rsid w:val="00BC0DCC"/>
    <w:rsid w:val="00BC7B6F"/>
    <w:rsid w:val="00C62237"/>
    <w:rsid w:val="00C90A46"/>
    <w:rsid w:val="00C941DB"/>
    <w:rsid w:val="00CD3668"/>
    <w:rsid w:val="00D12F43"/>
    <w:rsid w:val="00D335EE"/>
    <w:rsid w:val="00DB243B"/>
    <w:rsid w:val="00DB26D2"/>
    <w:rsid w:val="00DC61EC"/>
    <w:rsid w:val="00E253FC"/>
    <w:rsid w:val="00E47A26"/>
    <w:rsid w:val="00EB1FC2"/>
    <w:rsid w:val="00ED4E63"/>
    <w:rsid w:val="00F07752"/>
    <w:rsid w:val="00F642F3"/>
    <w:rsid w:val="00F9347C"/>
    <w:rsid w:val="00FA6778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D58A"/>
  <w15:chartTrackingRefBased/>
  <w15:docId w15:val="{32F6EC3D-BFC3-4E82-9B33-105D9C1B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culty.applications@iitgn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Kalvakota Rohith</dc:creator>
  <cp:keywords/>
  <dc:description/>
  <cp:lastModifiedBy>Kalvakota Rohith</cp:lastModifiedBy>
  <cp:revision>80</cp:revision>
  <dcterms:created xsi:type="dcterms:W3CDTF">2021-06-27T08:49:00Z</dcterms:created>
  <dcterms:modified xsi:type="dcterms:W3CDTF">2021-06-27T11:46:00Z</dcterms:modified>
</cp:coreProperties>
</file>