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E8A3" w14:textId="563AC3DB" w:rsidR="00D130AE" w:rsidRDefault="00753498" w:rsidP="0075349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MHA Recruitment</w:t>
      </w:r>
    </w:p>
    <w:p w14:paraId="27788A0B" w14:textId="47C23DE4" w:rsidR="00753498" w:rsidRPr="00EE45AA" w:rsidRDefault="00753498" w:rsidP="00753498">
      <w:pPr>
        <w:rPr>
          <w:rFonts w:ascii="Times New Roman" w:hAnsi="Times New Roman" w:cs="Times New Roman"/>
          <w:b/>
          <w:bCs/>
          <w:sz w:val="32"/>
          <w:szCs w:val="32"/>
          <w:u w:val="single"/>
        </w:rPr>
      </w:pPr>
    </w:p>
    <w:p w14:paraId="01CD33F7" w14:textId="5DA50E56" w:rsidR="00E00A03" w:rsidRDefault="00E00A03" w:rsidP="00753498">
      <w:pPr>
        <w:rPr>
          <w:rFonts w:ascii="Times New Roman" w:hAnsi="Times New Roman" w:cs="Times New Roman"/>
          <w:b/>
          <w:bCs/>
          <w:sz w:val="32"/>
          <w:szCs w:val="32"/>
          <w:u w:val="single"/>
        </w:rPr>
      </w:pPr>
      <w:r w:rsidRPr="00EE45AA">
        <w:rPr>
          <w:rFonts w:ascii="Times New Roman" w:hAnsi="Times New Roman" w:cs="Times New Roman"/>
          <w:b/>
          <w:bCs/>
          <w:sz w:val="32"/>
          <w:szCs w:val="32"/>
          <w:u w:val="single"/>
        </w:rPr>
        <w:t>Introduction</w:t>
      </w:r>
    </w:p>
    <w:p w14:paraId="2023E3A5" w14:textId="5D4A4C69" w:rsidR="00EE45AA" w:rsidRDefault="00D76742" w:rsidP="00F8657A">
      <w:pPr>
        <w:jc w:val="both"/>
        <w:rPr>
          <w:rFonts w:ascii="Times New Roman" w:hAnsi="Times New Roman" w:cs="Times New Roman"/>
          <w:sz w:val="28"/>
          <w:szCs w:val="28"/>
        </w:rPr>
      </w:pPr>
      <w:r w:rsidRPr="00D76742">
        <w:rPr>
          <w:rFonts w:ascii="Times New Roman" w:hAnsi="Times New Roman" w:cs="Times New Roman"/>
          <w:sz w:val="28"/>
          <w:szCs w:val="28"/>
        </w:rPr>
        <w:t xml:space="preserve">The </w:t>
      </w:r>
      <w:r w:rsidR="00526036">
        <w:rPr>
          <w:rFonts w:ascii="Times New Roman" w:hAnsi="Times New Roman" w:cs="Times New Roman"/>
          <w:sz w:val="28"/>
          <w:szCs w:val="28"/>
        </w:rPr>
        <w:t>Ministry of Home Affairs</w:t>
      </w:r>
      <w:r w:rsidRPr="00D76742">
        <w:rPr>
          <w:rFonts w:ascii="Times New Roman" w:hAnsi="Times New Roman" w:cs="Times New Roman"/>
          <w:sz w:val="28"/>
          <w:szCs w:val="28"/>
        </w:rPr>
        <w:t xml:space="preserve"> (MHA) releases diverse duties, the significant among them being - inward security, line the board, </w:t>
      </w:r>
      <w:r w:rsidR="00C90FE4" w:rsidRPr="00D76742">
        <w:rPr>
          <w:rFonts w:ascii="Times New Roman" w:hAnsi="Times New Roman" w:cs="Times New Roman"/>
          <w:sz w:val="28"/>
          <w:szCs w:val="28"/>
        </w:rPr>
        <w:t>Centre</w:t>
      </w:r>
      <w:r w:rsidRPr="00D76742">
        <w:rPr>
          <w:rFonts w:ascii="Times New Roman" w:hAnsi="Times New Roman" w:cs="Times New Roman"/>
          <w:sz w:val="28"/>
          <w:szCs w:val="28"/>
        </w:rPr>
        <w:t xml:space="preserve">-State relations, organization of Association Regions, the executives of Focal Furnished Police Powers, debacle the executives, and so on In spite of the fact that as far as Passages 1 and 2 of Rundown II – 'State Rundown' – in the Seventh Timetable to the Constitution of India, 'public request' and 'police' are the duties of States, Article 355 of the Constitution urges the Association to secure each State against outer hostility and inner aggravation and to guarantee that the Public authority of each State is carried on as per the arrangements of the Constitution. In compatibility of these commitments, the Service of Home Undertakings consistently screens the interior security circumstance, issues suitable warnings, shares knowledge inputs, broadens </w:t>
      </w:r>
      <w:r w:rsidR="00C90FE4" w:rsidRPr="00D76742">
        <w:rPr>
          <w:rFonts w:ascii="Times New Roman" w:hAnsi="Times New Roman" w:cs="Times New Roman"/>
          <w:sz w:val="28"/>
          <w:szCs w:val="28"/>
        </w:rPr>
        <w:t>labour</w:t>
      </w:r>
      <w:r w:rsidRPr="00D76742">
        <w:rPr>
          <w:rFonts w:ascii="Times New Roman" w:hAnsi="Times New Roman" w:cs="Times New Roman"/>
          <w:sz w:val="28"/>
          <w:szCs w:val="28"/>
        </w:rPr>
        <w:t xml:space="preserve"> and monetary help, direction and ability to the State Governments for support of safety, harmony and agreement without infringing upon the established privileges of the States.</w:t>
      </w:r>
    </w:p>
    <w:p w14:paraId="60EDEF4F" w14:textId="038006FC" w:rsidR="00C664F7" w:rsidRDefault="00C664F7" w:rsidP="00F8657A">
      <w:pPr>
        <w:jc w:val="both"/>
        <w:rPr>
          <w:rFonts w:ascii="Times New Roman" w:hAnsi="Times New Roman" w:cs="Times New Roman"/>
          <w:b/>
          <w:bCs/>
          <w:sz w:val="32"/>
          <w:szCs w:val="32"/>
          <w:u w:val="single"/>
        </w:rPr>
      </w:pPr>
    </w:p>
    <w:p w14:paraId="619896C9" w14:textId="5DF5E869" w:rsidR="00C664F7" w:rsidRDefault="00C664F7" w:rsidP="00F8657A">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Departments</w:t>
      </w:r>
    </w:p>
    <w:p w14:paraId="513F3A9F" w14:textId="79BD95C3" w:rsidR="008278B6" w:rsidRPr="00F16394" w:rsidRDefault="008278B6" w:rsidP="008278B6">
      <w:pPr>
        <w:jc w:val="both"/>
        <w:rPr>
          <w:rFonts w:ascii="Times New Roman" w:hAnsi="Times New Roman" w:cs="Times New Roman"/>
          <w:b/>
          <w:bCs/>
          <w:sz w:val="28"/>
          <w:szCs w:val="28"/>
        </w:rPr>
      </w:pPr>
      <w:r w:rsidRPr="00F16394">
        <w:rPr>
          <w:rFonts w:ascii="Times New Roman" w:hAnsi="Times New Roman" w:cs="Times New Roman"/>
          <w:b/>
          <w:bCs/>
          <w:sz w:val="28"/>
          <w:szCs w:val="28"/>
        </w:rPr>
        <w:t xml:space="preserve">Branch Of Boundary </w:t>
      </w:r>
    </w:p>
    <w:p w14:paraId="01B8BA23" w14:textId="2A3D5E39" w:rsidR="008278B6" w:rsidRPr="008278B6" w:rsidRDefault="008278B6" w:rsidP="008278B6">
      <w:pPr>
        <w:jc w:val="both"/>
        <w:rPr>
          <w:rFonts w:ascii="Times New Roman" w:hAnsi="Times New Roman" w:cs="Times New Roman"/>
          <w:sz w:val="28"/>
          <w:szCs w:val="28"/>
        </w:rPr>
      </w:pPr>
      <w:r w:rsidRPr="008278B6">
        <w:rPr>
          <w:rFonts w:ascii="Times New Roman" w:hAnsi="Times New Roman" w:cs="Times New Roman"/>
          <w:sz w:val="28"/>
          <w:szCs w:val="28"/>
        </w:rPr>
        <w:t xml:space="preserve">Division of Boundary executives, managing the administration of boundaries, including seaside borders, fortifying of line guarding and production of related framework, line regions advancement, and so on </w:t>
      </w:r>
    </w:p>
    <w:p w14:paraId="26C9720F" w14:textId="77777777" w:rsidR="008278B6" w:rsidRPr="008278B6" w:rsidRDefault="008278B6" w:rsidP="008278B6">
      <w:pPr>
        <w:jc w:val="both"/>
        <w:rPr>
          <w:rFonts w:ascii="Times New Roman" w:hAnsi="Times New Roman" w:cs="Times New Roman"/>
          <w:sz w:val="28"/>
          <w:szCs w:val="28"/>
        </w:rPr>
      </w:pPr>
    </w:p>
    <w:p w14:paraId="67A481CF" w14:textId="32C42A91" w:rsidR="008278B6" w:rsidRPr="00A85989" w:rsidRDefault="008278B6" w:rsidP="008278B6">
      <w:pPr>
        <w:jc w:val="both"/>
        <w:rPr>
          <w:rFonts w:ascii="Times New Roman" w:hAnsi="Times New Roman" w:cs="Times New Roman"/>
          <w:b/>
          <w:bCs/>
          <w:sz w:val="28"/>
          <w:szCs w:val="28"/>
        </w:rPr>
      </w:pPr>
      <w:r w:rsidRPr="00A85989">
        <w:rPr>
          <w:rFonts w:ascii="Times New Roman" w:hAnsi="Times New Roman" w:cs="Times New Roman"/>
          <w:b/>
          <w:bCs/>
          <w:sz w:val="28"/>
          <w:szCs w:val="28"/>
        </w:rPr>
        <w:t xml:space="preserve">Division Of Inner Security </w:t>
      </w:r>
    </w:p>
    <w:p w14:paraId="2D14BFC9" w14:textId="77777777" w:rsidR="008278B6" w:rsidRPr="008278B6" w:rsidRDefault="008278B6" w:rsidP="008278B6">
      <w:pPr>
        <w:jc w:val="both"/>
        <w:rPr>
          <w:rFonts w:ascii="Times New Roman" w:hAnsi="Times New Roman" w:cs="Times New Roman"/>
          <w:sz w:val="28"/>
          <w:szCs w:val="28"/>
        </w:rPr>
      </w:pPr>
      <w:r w:rsidRPr="008278B6">
        <w:rPr>
          <w:rFonts w:ascii="Times New Roman" w:hAnsi="Times New Roman" w:cs="Times New Roman"/>
          <w:sz w:val="28"/>
          <w:szCs w:val="28"/>
        </w:rPr>
        <w:t xml:space="preserve">Division of Inner Security, managing the Indian Police Administration, Focal Police Powers, inward security and law and order,insurgency, illegal intimidation, Naxalism, exercises of unfriendly unfamiliar organizations, psychological oppressor financing, restoration, award of visa and other migration matters, security clearances,"Protection of Basic freedoms Act and furthermore matters identifying with Public coordination and Collective Concordance and Ayodhya", and so forth </w:t>
      </w:r>
    </w:p>
    <w:p w14:paraId="506A7395" w14:textId="77777777" w:rsidR="008278B6" w:rsidRPr="008278B6" w:rsidRDefault="008278B6" w:rsidP="008278B6">
      <w:pPr>
        <w:jc w:val="both"/>
        <w:rPr>
          <w:rFonts w:ascii="Times New Roman" w:hAnsi="Times New Roman" w:cs="Times New Roman"/>
          <w:sz w:val="28"/>
          <w:szCs w:val="28"/>
        </w:rPr>
      </w:pPr>
    </w:p>
    <w:p w14:paraId="3ABA7662" w14:textId="50ED084D" w:rsidR="008278B6" w:rsidRPr="00167551" w:rsidRDefault="008278B6" w:rsidP="008278B6">
      <w:pPr>
        <w:jc w:val="both"/>
        <w:rPr>
          <w:rFonts w:ascii="Times New Roman" w:hAnsi="Times New Roman" w:cs="Times New Roman"/>
          <w:b/>
          <w:bCs/>
          <w:sz w:val="28"/>
          <w:szCs w:val="28"/>
        </w:rPr>
      </w:pPr>
      <w:r w:rsidRPr="00167551">
        <w:rPr>
          <w:rFonts w:ascii="Times New Roman" w:hAnsi="Times New Roman" w:cs="Times New Roman"/>
          <w:b/>
          <w:bCs/>
          <w:sz w:val="28"/>
          <w:szCs w:val="28"/>
        </w:rPr>
        <w:lastRenderedPageBreak/>
        <w:t xml:space="preserve">Branch Of Home </w:t>
      </w:r>
    </w:p>
    <w:p w14:paraId="1E5C589B" w14:textId="77777777" w:rsidR="008278B6" w:rsidRPr="008278B6" w:rsidRDefault="008278B6" w:rsidP="008278B6">
      <w:pPr>
        <w:jc w:val="both"/>
        <w:rPr>
          <w:rFonts w:ascii="Times New Roman" w:hAnsi="Times New Roman" w:cs="Times New Roman"/>
          <w:sz w:val="28"/>
          <w:szCs w:val="28"/>
        </w:rPr>
      </w:pPr>
      <w:r w:rsidRPr="008278B6">
        <w:rPr>
          <w:rFonts w:ascii="Times New Roman" w:hAnsi="Times New Roman" w:cs="Times New Roman"/>
          <w:sz w:val="28"/>
          <w:szCs w:val="28"/>
        </w:rPr>
        <w:t xml:space="preserve">Managing the warning of presumption of office by the President and VP, notice of arrangement/acquiescence of the PM, Priests, Lead representatives, assignment to Rajya Sabha/Lok Sabha, Evaluation of the populace, enrollment of births and passings, and so on </w:t>
      </w:r>
    </w:p>
    <w:p w14:paraId="57C00554" w14:textId="77777777" w:rsidR="008278B6" w:rsidRPr="008278B6" w:rsidRDefault="008278B6" w:rsidP="008278B6">
      <w:pPr>
        <w:jc w:val="both"/>
        <w:rPr>
          <w:rFonts w:ascii="Times New Roman" w:hAnsi="Times New Roman" w:cs="Times New Roman"/>
          <w:sz w:val="28"/>
          <w:szCs w:val="28"/>
        </w:rPr>
      </w:pPr>
    </w:p>
    <w:p w14:paraId="1FE880A9" w14:textId="7AD97992" w:rsidR="008278B6" w:rsidRPr="00167551" w:rsidRDefault="008278B6" w:rsidP="008278B6">
      <w:pPr>
        <w:jc w:val="both"/>
        <w:rPr>
          <w:rFonts w:ascii="Times New Roman" w:hAnsi="Times New Roman" w:cs="Times New Roman"/>
          <w:b/>
          <w:bCs/>
          <w:sz w:val="28"/>
          <w:szCs w:val="28"/>
        </w:rPr>
      </w:pPr>
      <w:r w:rsidRPr="00167551">
        <w:rPr>
          <w:rFonts w:ascii="Times New Roman" w:hAnsi="Times New Roman" w:cs="Times New Roman"/>
          <w:b/>
          <w:bCs/>
          <w:sz w:val="28"/>
          <w:szCs w:val="28"/>
        </w:rPr>
        <w:t xml:space="preserve">Branch Of True Language </w:t>
      </w:r>
    </w:p>
    <w:p w14:paraId="359CA60B" w14:textId="77777777" w:rsidR="008278B6" w:rsidRPr="008278B6" w:rsidRDefault="008278B6" w:rsidP="008278B6">
      <w:pPr>
        <w:jc w:val="both"/>
        <w:rPr>
          <w:rFonts w:ascii="Times New Roman" w:hAnsi="Times New Roman" w:cs="Times New Roman"/>
          <w:sz w:val="28"/>
          <w:szCs w:val="28"/>
        </w:rPr>
      </w:pPr>
      <w:r w:rsidRPr="008278B6">
        <w:rPr>
          <w:rFonts w:ascii="Times New Roman" w:hAnsi="Times New Roman" w:cs="Times New Roman"/>
          <w:sz w:val="28"/>
          <w:szCs w:val="28"/>
        </w:rPr>
        <w:t xml:space="preserve">Managing the execution of the arrangements of the Constitution identifying with true dialects and the arrangements of the Authority Dialects Act, 1963. </w:t>
      </w:r>
    </w:p>
    <w:p w14:paraId="559AB4E2" w14:textId="77777777" w:rsidR="008278B6" w:rsidRPr="008278B6" w:rsidRDefault="008278B6" w:rsidP="008278B6">
      <w:pPr>
        <w:jc w:val="both"/>
        <w:rPr>
          <w:rFonts w:ascii="Times New Roman" w:hAnsi="Times New Roman" w:cs="Times New Roman"/>
          <w:sz w:val="28"/>
          <w:szCs w:val="28"/>
        </w:rPr>
      </w:pPr>
    </w:p>
    <w:p w14:paraId="25696A4F" w14:textId="0419D08D" w:rsidR="008278B6" w:rsidRPr="00167551" w:rsidRDefault="008278B6" w:rsidP="008278B6">
      <w:pPr>
        <w:jc w:val="both"/>
        <w:rPr>
          <w:rFonts w:ascii="Times New Roman" w:hAnsi="Times New Roman" w:cs="Times New Roman"/>
          <w:b/>
          <w:bCs/>
          <w:sz w:val="28"/>
          <w:szCs w:val="28"/>
        </w:rPr>
      </w:pPr>
      <w:r w:rsidRPr="00167551">
        <w:rPr>
          <w:rFonts w:ascii="Times New Roman" w:hAnsi="Times New Roman" w:cs="Times New Roman"/>
          <w:b/>
          <w:bCs/>
          <w:sz w:val="28"/>
          <w:szCs w:val="28"/>
        </w:rPr>
        <w:t xml:space="preserve">Branch Of States </w:t>
      </w:r>
    </w:p>
    <w:p w14:paraId="58201D42" w14:textId="6D626419" w:rsidR="008278B6" w:rsidRPr="008278B6" w:rsidRDefault="008278B6" w:rsidP="008278B6">
      <w:pPr>
        <w:jc w:val="both"/>
        <w:rPr>
          <w:rFonts w:ascii="Times New Roman" w:hAnsi="Times New Roman" w:cs="Times New Roman"/>
          <w:sz w:val="28"/>
          <w:szCs w:val="28"/>
        </w:rPr>
      </w:pPr>
      <w:r w:rsidRPr="008278B6">
        <w:rPr>
          <w:rFonts w:ascii="Times New Roman" w:hAnsi="Times New Roman" w:cs="Times New Roman"/>
          <w:sz w:val="28"/>
          <w:szCs w:val="28"/>
        </w:rPr>
        <w:t xml:space="preserve">Managing Center-State relations, Between State relations, organization of Association Regions, Political dissidents' benefits, Common freedoms, Jail Changes, Police Changes, and so forth </w:t>
      </w:r>
      <w:r w:rsidR="00A86F09">
        <w:rPr>
          <w:rFonts w:ascii="Times New Roman" w:hAnsi="Times New Roman" w:cs="Times New Roman"/>
          <w:sz w:val="28"/>
          <w:szCs w:val="28"/>
        </w:rPr>
        <w:t>.</w:t>
      </w:r>
    </w:p>
    <w:p w14:paraId="630F4E88" w14:textId="77777777" w:rsidR="008278B6" w:rsidRPr="008278B6" w:rsidRDefault="008278B6" w:rsidP="008278B6">
      <w:pPr>
        <w:jc w:val="both"/>
        <w:rPr>
          <w:rFonts w:ascii="Times New Roman" w:hAnsi="Times New Roman" w:cs="Times New Roman"/>
          <w:sz w:val="28"/>
          <w:szCs w:val="28"/>
        </w:rPr>
      </w:pPr>
    </w:p>
    <w:p w14:paraId="1482D7C2" w14:textId="57272E72" w:rsidR="00C45C72" w:rsidRPr="00310694" w:rsidRDefault="003822A3" w:rsidP="00C45C72">
      <w:pPr>
        <w:jc w:val="both"/>
        <w:rPr>
          <w:rFonts w:ascii="Times New Roman" w:hAnsi="Times New Roman" w:cs="Times New Roman"/>
          <w:b/>
          <w:bCs/>
          <w:sz w:val="32"/>
          <w:szCs w:val="32"/>
          <w:u w:val="single"/>
        </w:rPr>
      </w:pPr>
      <w:r w:rsidRPr="00B206EC">
        <w:rPr>
          <w:rFonts w:ascii="Times New Roman" w:hAnsi="Times New Roman" w:cs="Times New Roman"/>
          <w:b/>
          <w:bCs/>
          <w:sz w:val="32"/>
          <w:szCs w:val="32"/>
          <w:u w:val="single"/>
        </w:rPr>
        <w:t>Eligibility Criteria</w:t>
      </w:r>
    </w:p>
    <w:p w14:paraId="4D30B2D9" w14:textId="2A3C2F7D" w:rsidR="00C45C72" w:rsidRPr="004B570E" w:rsidRDefault="00C45C72" w:rsidP="00C45C72">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 xml:space="preserve">For Law Official Grade – I (Specialist) (Delegate Secretary/Chief) : Degree in Law with least 5 </w:t>
      </w:r>
      <w:r w:rsidR="004B570E" w:rsidRPr="00310694">
        <w:rPr>
          <w:rFonts w:ascii="Times New Roman" w:hAnsi="Times New Roman" w:cs="Times New Roman"/>
          <w:sz w:val="28"/>
          <w:szCs w:val="28"/>
        </w:rPr>
        <w:t>years’ experience</w:t>
      </w:r>
      <w:r w:rsidRPr="00310694">
        <w:rPr>
          <w:rFonts w:ascii="Times New Roman" w:hAnsi="Times New Roman" w:cs="Times New Roman"/>
          <w:sz w:val="28"/>
          <w:szCs w:val="28"/>
        </w:rPr>
        <w:t xml:space="preserve"> by and by of Law. Working information on PC is fundamental </w:t>
      </w:r>
    </w:p>
    <w:p w14:paraId="167D1AA8" w14:textId="0A6F066B" w:rsidR="00C45C72" w:rsidRPr="00AA3F75" w:rsidRDefault="00C45C72" w:rsidP="00C45C72">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 xml:space="preserve">For Law Official Grade-II (Specialist) (US/SO) : Degree in Law with least 3 </w:t>
      </w:r>
      <w:r w:rsidR="00AA3F75" w:rsidRPr="00310694">
        <w:rPr>
          <w:rFonts w:ascii="Times New Roman" w:hAnsi="Times New Roman" w:cs="Times New Roman"/>
          <w:sz w:val="28"/>
          <w:szCs w:val="28"/>
        </w:rPr>
        <w:t>years’ experience</w:t>
      </w:r>
      <w:r w:rsidRPr="00310694">
        <w:rPr>
          <w:rFonts w:ascii="Times New Roman" w:hAnsi="Times New Roman" w:cs="Times New Roman"/>
          <w:sz w:val="28"/>
          <w:szCs w:val="28"/>
        </w:rPr>
        <w:t xml:space="preserve"> practically speaking of Law. Working information on PC is fundamental </w:t>
      </w:r>
    </w:p>
    <w:p w14:paraId="009CA1C4" w14:textId="78D728F0" w:rsidR="00C45C72" w:rsidRPr="00CD3B68" w:rsidRDefault="00C45C72" w:rsidP="00C45C72">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 xml:space="preserve">For Venture Chief : Single guys' Certificate in Software engineering/Data Innovation with 60% imprints/OR PG in Science/Science Certificate with formal preparing on IT/PC Frameworks with in any event 60% imprints. In any event 5 </w:t>
      </w:r>
      <w:r w:rsidR="00AA3F75" w:rsidRPr="00310694">
        <w:rPr>
          <w:rFonts w:ascii="Times New Roman" w:hAnsi="Times New Roman" w:cs="Times New Roman"/>
          <w:sz w:val="28"/>
          <w:szCs w:val="28"/>
        </w:rPr>
        <w:t>years’ experience</w:t>
      </w:r>
      <w:r w:rsidRPr="00310694">
        <w:rPr>
          <w:rFonts w:ascii="Times New Roman" w:hAnsi="Times New Roman" w:cs="Times New Roman"/>
          <w:sz w:val="28"/>
          <w:szCs w:val="28"/>
        </w:rPr>
        <w:t xml:space="preserve"> in IT/CT Framework execution and investigation. Ability in MS Office including word, dominate and power point </w:t>
      </w:r>
    </w:p>
    <w:p w14:paraId="13F69022" w14:textId="0C0B18D1" w:rsidR="00C45C72" w:rsidRPr="00310694" w:rsidRDefault="00C45C72" w:rsidP="00310694">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For Information Examiner : Single men's Certification in Software engineering/Data Innovation with half checks OR PG in Science/Science Certification with formal preparing on IT/PC Frameworks with in any event half marks.</w:t>
      </w:r>
      <w:r w:rsidR="007D1FD3">
        <w:rPr>
          <w:rFonts w:ascii="Times New Roman" w:hAnsi="Times New Roman" w:cs="Times New Roman"/>
          <w:sz w:val="28"/>
          <w:szCs w:val="28"/>
        </w:rPr>
        <w:t xml:space="preserve"> </w:t>
      </w:r>
      <w:r w:rsidRPr="00310694">
        <w:rPr>
          <w:rFonts w:ascii="Times New Roman" w:hAnsi="Times New Roman" w:cs="Times New Roman"/>
          <w:sz w:val="28"/>
          <w:szCs w:val="28"/>
        </w:rPr>
        <w:t xml:space="preserve">Expertise in MS Office including word, dominate and power point. </w:t>
      </w:r>
    </w:p>
    <w:p w14:paraId="7504171B" w14:textId="77777777" w:rsidR="00C45C72" w:rsidRPr="00C45C72" w:rsidRDefault="00C45C72" w:rsidP="00C45C72">
      <w:pPr>
        <w:jc w:val="both"/>
        <w:rPr>
          <w:rFonts w:ascii="Times New Roman" w:hAnsi="Times New Roman" w:cs="Times New Roman"/>
          <w:sz w:val="28"/>
          <w:szCs w:val="28"/>
        </w:rPr>
      </w:pPr>
    </w:p>
    <w:p w14:paraId="042B177B" w14:textId="6DEFC399" w:rsidR="00C45C72" w:rsidRPr="00101C8B" w:rsidRDefault="00C45C72" w:rsidP="00C45C72">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lastRenderedPageBreak/>
        <w:t xml:space="preserve">For Boss Director/Advisor : Resigned Government Official at the degree of ADM OR DS OR US with experience of managing income/property matters.Proficient in Hindi or potentially English. People knowing about provincial language will be given inclination. Working information on MS Office is fundamental </w:t>
      </w:r>
    </w:p>
    <w:p w14:paraId="5278087D" w14:textId="491E9087" w:rsidR="00C45C72" w:rsidRPr="00101C8B" w:rsidRDefault="00C45C72" w:rsidP="00C45C72">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 xml:space="preserve">For Boss/Expert : MBA/BBA </w:t>
      </w:r>
    </w:p>
    <w:p w14:paraId="7E211768" w14:textId="318A2797" w:rsidR="00C45C72" w:rsidRPr="00101C8B" w:rsidRDefault="00C45C72" w:rsidP="00C45C72">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 xml:space="preserve">For Assessor : 10+2 in Science (with arithmetic as a subject) pass with 60% imprints on authoritative premise. </w:t>
      </w:r>
    </w:p>
    <w:p w14:paraId="5177E791" w14:textId="687A74C9" w:rsidR="00C45C72" w:rsidRPr="00310694" w:rsidRDefault="00C45C72" w:rsidP="00310694">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 xml:space="preserve">For Administrator. Official : Resigned Govt. Workers from comparable to posts and having experience in organization and records matters. </w:t>
      </w:r>
    </w:p>
    <w:p w14:paraId="76E1CA51" w14:textId="7FFB8654" w:rsidR="00B206EC" w:rsidRPr="00310694" w:rsidRDefault="00C45C72" w:rsidP="00310694">
      <w:pPr>
        <w:pStyle w:val="ListParagraph"/>
        <w:numPr>
          <w:ilvl w:val="0"/>
          <w:numId w:val="1"/>
        </w:numPr>
        <w:jc w:val="both"/>
        <w:rPr>
          <w:rFonts w:ascii="Times New Roman" w:hAnsi="Times New Roman" w:cs="Times New Roman"/>
          <w:sz w:val="28"/>
          <w:szCs w:val="28"/>
        </w:rPr>
      </w:pPr>
      <w:r w:rsidRPr="00310694">
        <w:rPr>
          <w:rFonts w:ascii="Times New Roman" w:hAnsi="Times New Roman" w:cs="Times New Roman"/>
          <w:sz w:val="28"/>
          <w:szCs w:val="28"/>
        </w:rPr>
        <w:t>for Sr. Records Official : Resigned Focal Government Officials at the degree of Sr. Records Official</w:t>
      </w:r>
    </w:p>
    <w:sectPr w:rsidR="00B206EC" w:rsidRPr="0031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82A3D"/>
    <w:multiLevelType w:val="hybridMultilevel"/>
    <w:tmpl w:val="3D728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AA"/>
    <w:rsid w:val="00101C8B"/>
    <w:rsid w:val="00154A7D"/>
    <w:rsid w:val="00167551"/>
    <w:rsid w:val="00310694"/>
    <w:rsid w:val="003822A3"/>
    <w:rsid w:val="004B570E"/>
    <w:rsid w:val="004F2143"/>
    <w:rsid w:val="00526036"/>
    <w:rsid w:val="00753498"/>
    <w:rsid w:val="007D1FD3"/>
    <w:rsid w:val="008278B6"/>
    <w:rsid w:val="00A428EB"/>
    <w:rsid w:val="00A85989"/>
    <w:rsid w:val="00A86F09"/>
    <w:rsid w:val="00AA3F75"/>
    <w:rsid w:val="00B206EC"/>
    <w:rsid w:val="00C45C72"/>
    <w:rsid w:val="00C664F7"/>
    <w:rsid w:val="00C845D9"/>
    <w:rsid w:val="00C90FE4"/>
    <w:rsid w:val="00CA16AA"/>
    <w:rsid w:val="00CD3B68"/>
    <w:rsid w:val="00D130AE"/>
    <w:rsid w:val="00D76742"/>
    <w:rsid w:val="00DA3C02"/>
    <w:rsid w:val="00E00A03"/>
    <w:rsid w:val="00EE45AA"/>
    <w:rsid w:val="00F16394"/>
    <w:rsid w:val="00F86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401F"/>
  <w15:chartTrackingRefBased/>
  <w15:docId w15:val="{1C89C11F-C41C-4E68-AF06-CF00A5B2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33</cp:revision>
  <dcterms:created xsi:type="dcterms:W3CDTF">2021-06-28T17:24:00Z</dcterms:created>
  <dcterms:modified xsi:type="dcterms:W3CDTF">2021-06-28T17:32:00Z</dcterms:modified>
</cp:coreProperties>
</file>