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0D9E5" w14:textId="0FF17941" w:rsidR="00825025" w:rsidRDefault="00825025" w:rsidP="00A42FB0">
      <w:pPr>
        <w:pStyle w:val="ListParagraph"/>
        <w:numPr>
          <w:ilvl w:val="0"/>
          <w:numId w:val="1"/>
        </w:numPr>
        <w:ind w:left="-284" w:hanging="283"/>
      </w:pPr>
      <w:r w:rsidRPr="00A42FB0">
        <w:rPr>
          <w:b/>
          <w:bCs/>
        </w:rPr>
        <w:t>Introduction and Approach</w:t>
      </w:r>
      <w:r w:rsidRPr="00825025">
        <w:t xml:space="preserve"> </w:t>
      </w:r>
      <w:r>
        <w:br/>
      </w:r>
      <w:r w:rsidRPr="00825025">
        <w:t xml:space="preserve">Understanding and optimizing equipment energy consumption is critical for reducing operational costs and environmental impact. In this project, </w:t>
      </w:r>
      <w:r w:rsidR="00A42FB0">
        <w:t>I</w:t>
      </w:r>
      <w:r w:rsidRPr="00825025">
        <w:t xml:space="preserve"> leveraged time-series data to build a predictive model that estimates energy consumption using historical patterns, operational variables, and temporal indicators. </w:t>
      </w:r>
      <w:r>
        <w:br/>
        <w:t>My</w:t>
      </w:r>
      <w:r w:rsidRPr="00825025">
        <w:t xml:space="preserve"> approach followed a structured pipeline: </w:t>
      </w:r>
      <w:r>
        <w:br/>
      </w:r>
      <w:r w:rsidRPr="00A42FB0">
        <w:rPr>
          <w:b/>
          <w:bCs/>
        </w:rPr>
        <w:t>1. Data Loading and Cleaning:</w:t>
      </w:r>
      <w:r w:rsidRPr="00825025">
        <w:t xml:space="preserve"> </w:t>
      </w:r>
      <w:r>
        <w:br/>
      </w:r>
      <w:r w:rsidRPr="00825025">
        <w:t xml:space="preserve">• Imported timestamped sensor data from CSV. </w:t>
      </w:r>
      <w:r>
        <w:br/>
      </w:r>
      <w:r w:rsidRPr="00825025">
        <w:t xml:space="preserve">• Parsed datetime features and handled missing or corrupted entries. </w:t>
      </w:r>
      <w:r>
        <w:br/>
      </w:r>
      <w:r w:rsidRPr="00825025">
        <w:t xml:space="preserve">• Removed uninformative variables and encoded categorical fields. </w:t>
      </w:r>
      <w:r>
        <w:br/>
      </w:r>
      <w:r w:rsidRPr="00A42FB0">
        <w:rPr>
          <w:b/>
          <w:bCs/>
        </w:rPr>
        <w:t>2. Feature Engineering:</w:t>
      </w:r>
      <w:r w:rsidRPr="00825025">
        <w:t xml:space="preserve"> </w:t>
      </w:r>
      <w:r>
        <w:br/>
      </w:r>
      <w:r w:rsidRPr="00825025">
        <w:t xml:space="preserve">• Extracted features such as hour of the day, day of week, month, and weekend indicators. </w:t>
      </w:r>
      <w:r>
        <w:br/>
      </w:r>
      <w:r w:rsidRPr="00825025">
        <w:t>•</w:t>
      </w:r>
      <w:r>
        <w:t xml:space="preserve"> </w:t>
      </w:r>
      <w:r w:rsidRPr="00825025">
        <w:t xml:space="preserve">Created lag features (lag1 energy, lag2 energy) and rolling averages to capture temporal dependencies. </w:t>
      </w:r>
      <w:r>
        <w:br/>
      </w:r>
      <w:r w:rsidRPr="00A42FB0">
        <w:rPr>
          <w:b/>
          <w:bCs/>
        </w:rPr>
        <w:t>3. Modeling:</w:t>
      </w:r>
      <w:r w:rsidRPr="00825025">
        <w:t xml:space="preserve"> </w:t>
      </w:r>
      <w:r>
        <w:br/>
      </w:r>
      <w:r w:rsidRPr="00825025">
        <w:t>• Scaled data using StandardScaler and split into training and test sets without shuffling (preserving time order).</w:t>
      </w:r>
      <w:r>
        <w:br/>
      </w:r>
      <w:r w:rsidRPr="00825025">
        <w:t xml:space="preserve"> • Tuned a Random Forest Regressor using TimeSeriesSplit and GridSearchCV. </w:t>
      </w:r>
      <w:r>
        <w:br/>
      </w:r>
      <w:r w:rsidRPr="00825025">
        <w:t>• Developed a Stacking Regressor with Random Forest, XGBoost, and Gradient Boosting as base models, and Ridge regression as meta-model.</w:t>
      </w:r>
      <w:r>
        <w:br/>
      </w:r>
      <w:r w:rsidRPr="00A42FB0">
        <w:rPr>
          <w:b/>
          <w:bCs/>
        </w:rPr>
        <w:t>4. Evaluation and Visualization:</w:t>
      </w:r>
      <w:r w:rsidRPr="00825025">
        <w:t xml:space="preserve"> </w:t>
      </w:r>
      <w:r>
        <w:br/>
      </w:r>
      <w:r w:rsidRPr="00825025">
        <w:t xml:space="preserve">• Evaluated the model using RMSE, MAE, and R2 metrics. </w:t>
      </w:r>
      <w:r>
        <w:br/>
      </w:r>
      <w:r w:rsidRPr="00825025">
        <w:t xml:space="preserve">• Generated feature importance and prediction vs. actual plots for interpretation. </w:t>
      </w:r>
    </w:p>
    <w:p w14:paraId="7F6A3340" w14:textId="2D6B6C26" w:rsidR="00825025" w:rsidRDefault="00825025" w:rsidP="00A42FB0">
      <w:pPr>
        <w:pStyle w:val="ListParagraph"/>
        <w:numPr>
          <w:ilvl w:val="0"/>
          <w:numId w:val="1"/>
        </w:numPr>
        <w:ind w:left="-284"/>
      </w:pPr>
      <w:r w:rsidRPr="00A42FB0">
        <w:rPr>
          <w:b/>
          <w:bCs/>
        </w:rPr>
        <w:t>Data Insights</w:t>
      </w:r>
      <w:r w:rsidRPr="00825025">
        <w:t xml:space="preserve"> </w:t>
      </w:r>
      <w:r>
        <w:br/>
      </w:r>
      <w:r w:rsidRPr="00825025">
        <w:t>From the processed dataset, several patterns emerged:</w:t>
      </w:r>
      <w:r>
        <w:br/>
      </w:r>
      <w:r w:rsidRPr="00A42FB0">
        <w:rPr>
          <w:b/>
          <w:bCs/>
        </w:rPr>
        <w:t>2.1 Feature Importance</w:t>
      </w:r>
      <w:r w:rsidRPr="00825025">
        <w:t xml:space="preserve"> </w:t>
      </w:r>
      <w:r>
        <w:br/>
      </w:r>
      <w:r w:rsidRPr="00825025">
        <w:t xml:space="preserve">The Random Forest model revealed the most impactful predictors: </w:t>
      </w:r>
      <w:r>
        <w:br/>
      </w:r>
      <w:r w:rsidRPr="00825025">
        <w:t>• Lag features: Previous energy values (lag1.energy, lag2</w:t>
      </w:r>
      <w:r>
        <w:t>.</w:t>
      </w:r>
      <w:r w:rsidRPr="00825025">
        <w:t>energy) were highly predictive</w:t>
      </w:r>
      <w:r>
        <w:br/>
      </w:r>
      <w:r w:rsidRPr="00825025">
        <w:t xml:space="preserve">• Rolling mean: The 3-hour rolling average helped smooth short-term fluctuations. </w:t>
      </w:r>
      <w:r>
        <w:br/>
      </w:r>
      <w:r w:rsidRPr="00825025">
        <w:t>• Temporal variables: Hour of day and day of week played critical roles in characterizing operational cycles.</w:t>
      </w:r>
      <w:r>
        <w:br/>
      </w:r>
      <w:r w:rsidRPr="00A42FB0">
        <w:rPr>
          <w:b/>
          <w:bCs/>
        </w:rPr>
        <w:t>2.2 Temporal Influence</w:t>
      </w:r>
      <w:r>
        <w:br/>
      </w:r>
      <w:r w:rsidRPr="00825025">
        <w:t xml:space="preserve">• Energy consumption showed clear trends tied to the hour of the day, with peak usage typically observed during business hours. </w:t>
      </w:r>
      <w:r>
        <w:br/>
      </w:r>
      <w:r w:rsidRPr="00825025">
        <w:t xml:space="preserve">• Weekday vs. weekend behavior differed significantly, with weekends showing lower energy use. </w:t>
      </w:r>
      <w:r>
        <w:br/>
      </w:r>
      <w:r w:rsidRPr="00825025">
        <w:t xml:space="preserve">• Monthly trends suggested seasonality, possibly due to climate-driven operations or maintenance schedules. </w:t>
      </w:r>
    </w:p>
    <w:p w14:paraId="7E2F6DB2" w14:textId="09799435" w:rsidR="00B4692C" w:rsidRDefault="00825025" w:rsidP="00A42FB0">
      <w:pPr>
        <w:pStyle w:val="ListParagraph"/>
        <w:numPr>
          <w:ilvl w:val="0"/>
          <w:numId w:val="1"/>
        </w:numPr>
        <w:ind w:left="-284"/>
      </w:pPr>
      <w:r w:rsidRPr="00A42FB0">
        <w:rPr>
          <w:b/>
          <w:bCs/>
        </w:rPr>
        <w:t>Model Performance Evaluation</w:t>
      </w:r>
      <w:r w:rsidRPr="00825025">
        <w:t xml:space="preserve"> </w:t>
      </w:r>
      <w:r>
        <w:br/>
        <w:t>I</w:t>
      </w:r>
      <w:r w:rsidRPr="00825025">
        <w:t xml:space="preserve"> evaluated the ensemble model on a hold-out test set using the following metrics: </w:t>
      </w:r>
      <w:r>
        <w:br/>
      </w:r>
      <w:r w:rsidRPr="00825025">
        <w:t xml:space="preserve">• Root Mean Squared Error </w:t>
      </w:r>
      <w:r w:rsidRPr="00A42FB0">
        <w:rPr>
          <w:b/>
          <w:bCs/>
        </w:rPr>
        <w:t>(RMSE): 86.39</w:t>
      </w:r>
      <w:r w:rsidRPr="00825025">
        <w:t xml:space="preserve"> </w:t>
      </w:r>
      <w:r>
        <w:br/>
      </w:r>
      <w:r w:rsidRPr="00825025">
        <w:t xml:space="preserve">• Mean Absolute Error </w:t>
      </w:r>
      <w:r w:rsidRPr="00A42FB0">
        <w:rPr>
          <w:b/>
          <w:bCs/>
        </w:rPr>
        <w:t xml:space="preserve">(MAE): 28.49 </w:t>
      </w:r>
      <w:r w:rsidRPr="00A42FB0">
        <w:rPr>
          <w:b/>
          <w:bCs/>
        </w:rPr>
        <w:br/>
      </w:r>
      <w:r w:rsidRPr="00825025">
        <w:t xml:space="preserve">• R2 Score: </w:t>
      </w:r>
      <w:r w:rsidRPr="00A42FB0">
        <w:rPr>
          <w:b/>
          <w:bCs/>
        </w:rPr>
        <w:t>0.768</w:t>
      </w:r>
      <w:r w:rsidRPr="00825025">
        <w:t xml:space="preserve"> </w:t>
      </w:r>
      <w:r>
        <w:br/>
      </w:r>
      <w:r w:rsidRPr="00825025">
        <w:t>These results indicate that the model captures the variance in energy consumption well, with minimal overfitting due to the use of cross-validation and model ensembling.</w:t>
      </w:r>
    </w:p>
    <w:sectPr w:rsidR="00B46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A3A04"/>
    <w:multiLevelType w:val="hybridMultilevel"/>
    <w:tmpl w:val="87F2B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32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25"/>
    <w:rsid w:val="000F4DAB"/>
    <w:rsid w:val="00686E9F"/>
    <w:rsid w:val="00825025"/>
    <w:rsid w:val="00933E8E"/>
    <w:rsid w:val="00A42FB0"/>
    <w:rsid w:val="00B4692C"/>
    <w:rsid w:val="00EA491D"/>
    <w:rsid w:val="00FE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DC07"/>
  <w15:chartTrackingRefBased/>
  <w15:docId w15:val="{8A0874E8-4821-450D-9961-C20F24AC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katkuri</dc:creator>
  <cp:keywords/>
  <dc:description/>
  <cp:lastModifiedBy>rohith katkuri</cp:lastModifiedBy>
  <cp:revision>1</cp:revision>
  <dcterms:created xsi:type="dcterms:W3CDTF">2025-05-09T17:53:00Z</dcterms:created>
  <dcterms:modified xsi:type="dcterms:W3CDTF">2025-05-09T18:10:00Z</dcterms:modified>
</cp:coreProperties>
</file>