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3B65" w14:textId="00643CF6" w:rsidR="004148AA" w:rsidRPr="00FB0118" w:rsidRDefault="00FB0118" w:rsidP="004148AA">
      <w:pPr>
        <w:rPr>
          <w:b/>
          <w:bCs/>
          <w:sz w:val="40"/>
          <w:szCs w:val="40"/>
        </w:rPr>
      </w:pPr>
      <w:r w:rsidRPr="00FB0118">
        <w:rPr>
          <w:sz w:val="40"/>
          <w:szCs w:val="40"/>
        </w:rPr>
        <w:t xml:space="preserve">                                  </w:t>
      </w:r>
      <w:r w:rsidRPr="00FB0118">
        <w:rPr>
          <w:b/>
          <w:bCs/>
          <w:sz w:val="40"/>
          <w:szCs w:val="40"/>
        </w:rPr>
        <w:t>Feasibility Study</w:t>
      </w:r>
    </w:p>
    <w:p w14:paraId="3D7F696F" w14:textId="77777777" w:rsidR="004148AA" w:rsidRPr="004148AA" w:rsidRDefault="004148AA" w:rsidP="004148AA">
      <w:pPr>
        <w:rPr>
          <w:b/>
          <w:bCs/>
        </w:rPr>
      </w:pPr>
      <w:r w:rsidRPr="004148AA">
        <w:rPr>
          <w:b/>
          <w:bCs/>
        </w:rPr>
        <w:t>1. Technical Feasibility</w:t>
      </w:r>
    </w:p>
    <w:p w14:paraId="0407CDB8" w14:textId="2A63D646" w:rsidR="004148AA" w:rsidRPr="004148AA" w:rsidRDefault="004148AA" w:rsidP="00A27D13">
      <w:r w:rsidRPr="004148AA">
        <w:rPr>
          <w:b/>
          <w:bCs/>
        </w:rPr>
        <w:t>Assessment:</w:t>
      </w:r>
    </w:p>
    <w:p w14:paraId="0F91B7ED" w14:textId="77777777" w:rsidR="00A27D13" w:rsidRDefault="00A27D13" w:rsidP="00A27D13">
      <w:pPr>
        <w:numPr>
          <w:ilvl w:val="0"/>
          <w:numId w:val="1"/>
        </w:numPr>
        <w:jc w:val="both"/>
      </w:pPr>
      <w:r w:rsidRPr="00A27D13">
        <w:rPr>
          <w:b/>
          <w:bCs/>
        </w:rPr>
        <w:t>Backend</w:t>
      </w:r>
      <w:r w:rsidRPr="00A27D13">
        <w:t xml:space="preserve">: ASP.NET Core Web API with Entity Framework Core and Microsoft SQL Server provides a high-performance, robust, and secure infrastructure for managing transactional financial data, role-based access control (RBAC), and JWT authentication.  </w:t>
      </w:r>
    </w:p>
    <w:p w14:paraId="0E646631" w14:textId="77777777" w:rsidR="00A27D13" w:rsidRDefault="00A27D13" w:rsidP="00A27D13">
      <w:pPr>
        <w:numPr>
          <w:ilvl w:val="0"/>
          <w:numId w:val="1"/>
        </w:numPr>
        <w:jc w:val="both"/>
      </w:pPr>
      <w:r w:rsidRPr="00A27D13">
        <w:rPr>
          <w:b/>
          <w:bCs/>
        </w:rPr>
        <w:t>Frontend</w:t>
      </w:r>
      <w:r w:rsidRPr="00A27D13">
        <w:t>: React.js, HTML, CSS, and JavaScript offer a modular, responsive, and dynamic user interface suitable for both desktop and mobile web platforms</w:t>
      </w:r>
    </w:p>
    <w:p w14:paraId="08E49B65" w14:textId="77777777" w:rsidR="00A27D13" w:rsidRDefault="00A27D13" w:rsidP="00A27D13">
      <w:pPr>
        <w:numPr>
          <w:ilvl w:val="0"/>
          <w:numId w:val="1"/>
        </w:numPr>
        <w:jc w:val="both"/>
      </w:pPr>
      <w:r w:rsidRPr="00A27D13">
        <w:rPr>
          <w:b/>
          <w:bCs/>
        </w:rPr>
        <w:t xml:space="preserve"> Real-time &amp; Document Generation</w:t>
      </w:r>
      <w:r w:rsidRPr="00A27D13">
        <w:t xml:space="preserve">: ASP.NET Core </w:t>
      </w:r>
      <w:proofErr w:type="spellStart"/>
      <w:r w:rsidRPr="00A27D13">
        <w:t>SignalR</w:t>
      </w:r>
      <w:proofErr w:type="spellEnd"/>
      <w:r w:rsidRPr="00A27D13">
        <w:t xml:space="preserve"> provides seamless real-time messaging, while document generation tools (e.g., </w:t>
      </w:r>
      <w:proofErr w:type="spellStart"/>
      <w:r w:rsidRPr="00A27D13">
        <w:t>QuestPDF</w:t>
      </w:r>
      <w:proofErr w:type="spellEnd"/>
      <w:r w:rsidRPr="00A27D13">
        <w:t>) allow instant generation of digital passbooks, receipts, and credential</w:t>
      </w:r>
      <w:r>
        <w:t xml:space="preserve">  </w:t>
      </w:r>
      <w:r w:rsidRPr="00A27D13">
        <w:t>summaries.</w:t>
      </w:r>
    </w:p>
    <w:p w14:paraId="128B1089" w14:textId="2E72E5BF" w:rsidR="004148AA" w:rsidRPr="004148AA" w:rsidRDefault="004148AA" w:rsidP="00A27D13">
      <w:r w:rsidRPr="004148AA">
        <w:rPr>
          <w:b/>
          <w:bCs/>
        </w:rPr>
        <w:t>Infrastructure:</w:t>
      </w:r>
    </w:p>
    <w:p w14:paraId="527E88AE" w14:textId="77777777" w:rsidR="00A27D13" w:rsidRDefault="00A27D13" w:rsidP="00A27D13">
      <w:pPr>
        <w:numPr>
          <w:ilvl w:val="1"/>
          <w:numId w:val="6"/>
        </w:numPr>
        <w:ind w:left="709"/>
        <w:jc w:val="both"/>
      </w:pPr>
      <w:r w:rsidRPr="00A27D13">
        <w:t xml:space="preserve">The decoupled architecture (Web API + Single Page Application) allows independent scaling of backend services and frontend delivery.  </w:t>
      </w:r>
    </w:p>
    <w:p w14:paraId="0DDC0DB8" w14:textId="3257199E" w:rsidR="004148AA" w:rsidRPr="004148AA" w:rsidRDefault="00A27D13" w:rsidP="00A27D13">
      <w:pPr>
        <w:numPr>
          <w:ilvl w:val="1"/>
          <w:numId w:val="6"/>
        </w:numPr>
        <w:ind w:left="709"/>
        <w:jc w:val="both"/>
      </w:pPr>
      <w:r w:rsidRPr="00A27D13">
        <w:t xml:space="preserve">Cloud hosting on services like Microsoft Azure or AWS can effortlessly scale the system from a single Panchayath to district-level or state-wide </w:t>
      </w:r>
      <w:proofErr w:type="spellStart"/>
      <w:r w:rsidRPr="00A27D13">
        <w:t>Kudumbashree</w:t>
      </w:r>
      <w:proofErr w:type="spellEnd"/>
      <w:r w:rsidRPr="00A27D13">
        <w:t xml:space="preserve"> networks</w:t>
      </w:r>
      <w:r w:rsidR="004148AA" w:rsidRPr="004148AA">
        <w:t>.</w:t>
      </w:r>
    </w:p>
    <w:p w14:paraId="4E07029E" w14:textId="77777777" w:rsidR="004148AA" w:rsidRPr="004148AA" w:rsidRDefault="004148AA" w:rsidP="004148AA">
      <w:r w:rsidRPr="004148AA">
        <w:rPr>
          <w:b/>
          <w:bCs/>
        </w:rPr>
        <w:t>Challenges:</w:t>
      </w:r>
    </w:p>
    <w:p w14:paraId="789D325F" w14:textId="77777777" w:rsidR="00A27D13" w:rsidRDefault="00A27D13" w:rsidP="00A27D13">
      <w:pPr>
        <w:pStyle w:val="ListParagraph"/>
        <w:numPr>
          <w:ilvl w:val="0"/>
          <w:numId w:val="7"/>
        </w:numPr>
        <w:jc w:val="both"/>
      </w:pPr>
      <w:r w:rsidRPr="00A27D13">
        <w:t xml:space="preserve">Data Integrity &amp; Dynamic Calculations: Managing concurrent weekly transactions and dynamic reducing interest rate calculations across multiple micro-loans requires strict database transaction locks and robust backend validation.  </w:t>
      </w:r>
    </w:p>
    <w:p w14:paraId="6C08126A" w14:textId="77777777" w:rsidR="00A27D13" w:rsidRDefault="00A27D13" w:rsidP="00A27D13">
      <w:pPr>
        <w:pStyle w:val="ListParagraph"/>
        <w:jc w:val="both"/>
      </w:pPr>
    </w:p>
    <w:p w14:paraId="25687DEF" w14:textId="34B40128" w:rsidR="00A27D13" w:rsidRDefault="00A27D13" w:rsidP="00A27D13">
      <w:pPr>
        <w:pStyle w:val="ListParagraph"/>
        <w:numPr>
          <w:ilvl w:val="0"/>
          <w:numId w:val="7"/>
        </w:numPr>
        <w:jc w:val="both"/>
      </w:pPr>
      <w:r w:rsidRPr="00A27D13">
        <w:t xml:space="preserve">Rural Connectivity: Ensuring smooth usability for local </w:t>
      </w:r>
      <w:proofErr w:type="spellStart"/>
      <w:r w:rsidRPr="00A27D13">
        <w:t>Ayalkoottam</w:t>
      </w:r>
      <w:proofErr w:type="spellEnd"/>
      <w:r w:rsidRPr="00A27D13">
        <w:t xml:space="preserve"> members who may experience unstable mobile network coverage in rural areas.  </w:t>
      </w:r>
    </w:p>
    <w:p w14:paraId="2D7C1133" w14:textId="38BBA35A" w:rsidR="004148AA" w:rsidRPr="004148AA" w:rsidRDefault="004148AA" w:rsidP="004148AA">
      <w:r w:rsidRPr="004148AA">
        <w:rPr>
          <w:b/>
          <w:bCs/>
        </w:rPr>
        <w:t>Conclusion:</w:t>
      </w:r>
      <w:r w:rsidRPr="004148AA">
        <w:br/>
      </w:r>
      <w:r w:rsidR="00A27D13" w:rsidRPr="00A27D13">
        <w:t>The project is technically feasible. The selected Microsoft .NET and React stack is industry-standard, offering high performance, security, and scalability necessary for real-time micro-finance tracking.</w:t>
      </w:r>
    </w:p>
    <w:p w14:paraId="0BACA2C1" w14:textId="7D8680E0" w:rsidR="004148AA" w:rsidRPr="004148AA" w:rsidRDefault="004148AA" w:rsidP="004148AA"/>
    <w:p w14:paraId="3AAE63D8" w14:textId="77777777" w:rsidR="00A27D13" w:rsidRDefault="00A27D13" w:rsidP="004148AA">
      <w:pPr>
        <w:rPr>
          <w:b/>
          <w:bCs/>
        </w:rPr>
      </w:pPr>
    </w:p>
    <w:p w14:paraId="5E8B4A5F" w14:textId="77777777" w:rsidR="00A27D13" w:rsidRDefault="00A27D13" w:rsidP="004148AA">
      <w:pPr>
        <w:rPr>
          <w:b/>
          <w:bCs/>
        </w:rPr>
      </w:pPr>
    </w:p>
    <w:p w14:paraId="42C9889F" w14:textId="77777777" w:rsidR="00A27D13" w:rsidRDefault="00A27D13" w:rsidP="004148AA">
      <w:pPr>
        <w:rPr>
          <w:b/>
          <w:bCs/>
        </w:rPr>
      </w:pPr>
    </w:p>
    <w:p w14:paraId="78EC75B1" w14:textId="20B10996" w:rsidR="004148AA" w:rsidRPr="004148AA" w:rsidRDefault="004148AA" w:rsidP="004148AA">
      <w:pPr>
        <w:rPr>
          <w:b/>
          <w:bCs/>
        </w:rPr>
      </w:pPr>
      <w:r w:rsidRPr="004148AA">
        <w:rPr>
          <w:b/>
          <w:bCs/>
        </w:rPr>
        <w:lastRenderedPageBreak/>
        <w:t>2. Economic Feasibility</w:t>
      </w:r>
    </w:p>
    <w:p w14:paraId="226BEE41" w14:textId="77777777" w:rsidR="004148AA" w:rsidRPr="004148AA" w:rsidRDefault="004148AA" w:rsidP="004148AA">
      <w:r w:rsidRPr="004148AA">
        <w:rPr>
          <w:b/>
          <w:bCs/>
        </w:rPr>
        <w:t>Assessment:</w:t>
      </w:r>
    </w:p>
    <w:p w14:paraId="219FFD45" w14:textId="77777777" w:rsidR="004148AA" w:rsidRPr="004148AA" w:rsidRDefault="004148AA" w:rsidP="004148AA">
      <w:pPr>
        <w:numPr>
          <w:ilvl w:val="0"/>
          <w:numId w:val="3"/>
        </w:numPr>
      </w:pPr>
      <w:r w:rsidRPr="004148AA">
        <w:rPr>
          <w:b/>
          <w:bCs/>
        </w:rPr>
        <w:t>Initial Costs:</w:t>
      </w:r>
    </w:p>
    <w:p w14:paraId="01809A23" w14:textId="77777777" w:rsidR="00A27D13" w:rsidRDefault="00A27D13" w:rsidP="00A27D13">
      <w:pPr>
        <w:pStyle w:val="ListParagraph"/>
        <w:numPr>
          <w:ilvl w:val="1"/>
          <w:numId w:val="8"/>
        </w:numPr>
        <w:ind w:left="1276" w:hanging="425"/>
        <w:jc w:val="both"/>
      </w:pPr>
      <w:r w:rsidRPr="00A27D13">
        <w:t xml:space="preserve">Software Stack: Built on open-source frameworks (React, ASP.NET Core) and standard SQL database infrastructure, minimizing initial software licensing overhead. </w:t>
      </w:r>
    </w:p>
    <w:p w14:paraId="14B5C4E0" w14:textId="7DB8D214" w:rsidR="00146A3A" w:rsidRPr="00146A3A" w:rsidRDefault="00A27D13" w:rsidP="00A27D13">
      <w:pPr>
        <w:pStyle w:val="ListParagraph"/>
        <w:numPr>
          <w:ilvl w:val="1"/>
          <w:numId w:val="8"/>
        </w:numPr>
        <w:ind w:left="1276" w:hanging="425"/>
        <w:jc w:val="both"/>
      </w:pPr>
      <w:r w:rsidRPr="00A27D13">
        <w:t>Infrastructure: Minimal initial hosting requirements as a prototype web application, with predictable cloud hosting scaling costs as adoption grows.</w:t>
      </w:r>
    </w:p>
    <w:p w14:paraId="084B82B5" w14:textId="77777777" w:rsidR="00146A3A" w:rsidRPr="00146A3A" w:rsidRDefault="00146A3A" w:rsidP="00146A3A">
      <w:pPr>
        <w:ind w:left="720"/>
      </w:pPr>
    </w:p>
    <w:p w14:paraId="78FE2C87" w14:textId="1C4E70D6" w:rsidR="004148AA" w:rsidRPr="004148AA" w:rsidRDefault="004148AA" w:rsidP="004148AA">
      <w:pPr>
        <w:numPr>
          <w:ilvl w:val="0"/>
          <w:numId w:val="3"/>
        </w:numPr>
      </w:pPr>
      <w:r w:rsidRPr="004148AA">
        <w:rPr>
          <w:b/>
          <w:bCs/>
        </w:rPr>
        <w:t>Cost Savings for Users:</w:t>
      </w:r>
    </w:p>
    <w:p w14:paraId="1EA661BF" w14:textId="77777777" w:rsidR="002A3B86" w:rsidRDefault="002A3B86" w:rsidP="002A3B86">
      <w:pPr>
        <w:pStyle w:val="ListParagraph"/>
        <w:numPr>
          <w:ilvl w:val="1"/>
          <w:numId w:val="9"/>
        </w:numPr>
        <w:ind w:left="1276"/>
        <w:jc w:val="both"/>
      </w:pPr>
      <w:r w:rsidRPr="002A3B86">
        <w:t xml:space="preserve">Elimination of Paper Operations: Replaces physical registers, printed passbooks, and manual receipts with immutable digital ledgers and downloadable PDF reports.  </w:t>
      </w:r>
    </w:p>
    <w:p w14:paraId="49FF360C" w14:textId="4A9A5B1E" w:rsidR="004148AA" w:rsidRPr="004148AA" w:rsidRDefault="002A3B86" w:rsidP="002A3B86">
      <w:pPr>
        <w:pStyle w:val="ListParagraph"/>
        <w:numPr>
          <w:ilvl w:val="1"/>
          <w:numId w:val="9"/>
        </w:numPr>
        <w:ind w:left="1276"/>
        <w:jc w:val="both"/>
      </w:pPr>
      <w:r w:rsidRPr="002A3B86">
        <w:t>Reduction of Financial Anomalies: Automated calculations for thrift savings collections, reducing interest loans, and penalties eliminate costly manual accounting errors and auditing overhead</w:t>
      </w:r>
      <w:r w:rsidR="004148AA" w:rsidRPr="004148AA">
        <w:t>.</w:t>
      </w:r>
    </w:p>
    <w:p w14:paraId="5EC93FB3" w14:textId="1D1FE07C" w:rsidR="004148AA" w:rsidRPr="004148AA" w:rsidRDefault="004148AA" w:rsidP="002A3B86">
      <w:pPr>
        <w:jc w:val="both"/>
      </w:pPr>
      <w:r w:rsidRPr="004148AA">
        <w:rPr>
          <w:b/>
          <w:bCs/>
        </w:rPr>
        <w:t>Conclusion:</w:t>
      </w:r>
      <w:r w:rsidRPr="004148AA">
        <w:br/>
      </w:r>
      <w:r w:rsidR="002A3B86" w:rsidRPr="002A3B86">
        <w:t>The project is economically feasible. The automation of ledger entries and loan lifecycles delivers clear operational savings that outweigh development and hosting expenses.</w:t>
      </w:r>
    </w:p>
    <w:p w14:paraId="699DB1F5" w14:textId="38325227" w:rsidR="004148AA" w:rsidRPr="004148AA" w:rsidRDefault="004148AA" w:rsidP="004148AA"/>
    <w:p w14:paraId="61C0EE7A" w14:textId="77777777" w:rsidR="004148AA" w:rsidRPr="004148AA" w:rsidRDefault="004148AA" w:rsidP="004148AA">
      <w:pPr>
        <w:rPr>
          <w:b/>
          <w:bCs/>
        </w:rPr>
      </w:pPr>
      <w:r w:rsidRPr="004148AA">
        <w:rPr>
          <w:b/>
          <w:bCs/>
        </w:rPr>
        <w:t>3. Operational Feasibility</w:t>
      </w:r>
    </w:p>
    <w:p w14:paraId="41899C6E" w14:textId="77777777" w:rsidR="004148AA" w:rsidRPr="004148AA" w:rsidRDefault="004148AA" w:rsidP="004148AA">
      <w:r w:rsidRPr="004148AA">
        <w:rPr>
          <w:b/>
          <w:bCs/>
        </w:rPr>
        <w:t>Assessment:</w:t>
      </w:r>
    </w:p>
    <w:p w14:paraId="57430732" w14:textId="77777777" w:rsidR="004148AA" w:rsidRPr="004148AA" w:rsidRDefault="004148AA" w:rsidP="004148AA">
      <w:pPr>
        <w:numPr>
          <w:ilvl w:val="0"/>
          <w:numId w:val="4"/>
        </w:numPr>
      </w:pPr>
      <w:r w:rsidRPr="004148AA">
        <w:rPr>
          <w:b/>
          <w:bCs/>
        </w:rPr>
        <w:t>Platform Users:</w:t>
      </w:r>
    </w:p>
    <w:p w14:paraId="509CE8CE" w14:textId="77777777" w:rsidR="002A3B86" w:rsidRDefault="002A3B86" w:rsidP="004148AA">
      <w:pPr>
        <w:numPr>
          <w:ilvl w:val="0"/>
          <w:numId w:val="4"/>
        </w:numPr>
      </w:pPr>
      <w:r w:rsidRPr="002A3B86">
        <w:rPr>
          <w:b/>
          <w:bCs/>
        </w:rPr>
        <w:t>CDS Authorized Personnel</w:t>
      </w:r>
      <w:r w:rsidRPr="002A3B86">
        <w:t xml:space="preserve">: Streamlined administrative control to register new </w:t>
      </w:r>
      <w:proofErr w:type="spellStart"/>
      <w:r w:rsidRPr="002A3B86">
        <w:t>Ayalkoottam</w:t>
      </w:r>
      <w:proofErr w:type="spellEnd"/>
      <w:r w:rsidRPr="002A3B86">
        <w:t xml:space="preserve"> units, manage ward details, and assign office bearers.  </w:t>
      </w:r>
    </w:p>
    <w:p w14:paraId="333FCE19" w14:textId="4131324C" w:rsidR="002A3B86" w:rsidRDefault="002A3B86" w:rsidP="004148AA">
      <w:pPr>
        <w:numPr>
          <w:ilvl w:val="0"/>
          <w:numId w:val="4"/>
        </w:numPr>
      </w:pPr>
      <w:r w:rsidRPr="002A3B86">
        <w:rPr>
          <w:b/>
          <w:bCs/>
        </w:rPr>
        <w:t>Office Bearers (</w:t>
      </w:r>
      <w:r w:rsidRPr="002A3B86">
        <w:rPr>
          <w:b/>
          <w:bCs/>
        </w:rPr>
        <w:t xml:space="preserve">President, </w:t>
      </w:r>
      <w:r w:rsidRPr="002A3B86">
        <w:rPr>
          <w:b/>
          <w:bCs/>
        </w:rPr>
        <w:t>Secretary &amp; Treasurer)</w:t>
      </w:r>
      <w:r w:rsidRPr="002A3B86">
        <w:t xml:space="preserve">: Specialized workflows to schedule weekly meetings, record attendance, enter thrift deposits, approve loan requests, and disburse EMIs.  </w:t>
      </w:r>
    </w:p>
    <w:p w14:paraId="214D258D" w14:textId="77777777" w:rsidR="00B043EC" w:rsidRDefault="002A3B86" w:rsidP="004148AA">
      <w:pPr>
        <w:numPr>
          <w:ilvl w:val="0"/>
          <w:numId w:val="4"/>
        </w:numPr>
      </w:pPr>
      <w:r w:rsidRPr="002A3B86">
        <w:rPr>
          <w:b/>
          <w:bCs/>
        </w:rPr>
        <w:t>Members</w:t>
      </w:r>
      <w:r w:rsidRPr="002A3B86">
        <w:t xml:space="preserve">: Simplified self-service portal to monitor personal savings, view attendance history, track loan application status, and engage in unit messaging.  </w:t>
      </w:r>
    </w:p>
    <w:p w14:paraId="6406D212" w14:textId="77777777" w:rsidR="00B043EC" w:rsidRDefault="00B043EC" w:rsidP="00B043EC">
      <w:pPr>
        <w:ind w:left="720"/>
      </w:pPr>
    </w:p>
    <w:p w14:paraId="1A4B409E" w14:textId="77777777" w:rsidR="00B043EC" w:rsidRDefault="00B043EC" w:rsidP="00B043EC">
      <w:pPr>
        <w:ind w:left="720"/>
      </w:pPr>
    </w:p>
    <w:p w14:paraId="551F3353" w14:textId="77777777" w:rsidR="00B043EC" w:rsidRPr="00B043EC" w:rsidRDefault="00B043EC" w:rsidP="00B043EC">
      <w:pPr>
        <w:ind w:left="720"/>
      </w:pPr>
    </w:p>
    <w:p w14:paraId="091ED4A2" w14:textId="2CEEE653" w:rsidR="004148AA" w:rsidRPr="004148AA" w:rsidRDefault="004148AA" w:rsidP="004148AA">
      <w:pPr>
        <w:numPr>
          <w:ilvl w:val="0"/>
          <w:numId w:val="4"/>
        </w:numPr>
      </w:pPr>
      <w:r w:rsidRPr="004148AA">
        <w:rPr>
          <w:b/>
          <w:bCs/>
        </w:rPr>
        <w:lastRenderedPageBreak/>
        <w:t>User Training:</w:t>
      </w:r>
    </w:p>
    <w:p w14:paraId="48D2B9A7" w14:textId="77777777" w:rsidR="00B043EC" w:rsidRPr="00B043EC" w:rsidRDefault="00B043EC" w:rsidP="00B043EC">
      <w:pPr>
        <w:numPr>
          <w:ilvl w:val="0"/>
          <w:numId w:val="4"/>
        </w:numPr>
        <w:tabs>
          <w:tab w:val="clear" w:pos="720"/>
          <w:tab w:val="num" w:pos="1134"/>
        </w:tabs>
        <w:ind w:left="1134"/>
        <w:jc w:val="both"/>
      </w:pPr>
      <w:r w:rsidRPr="00B043EC">
        <w:t>The step-by-step onboarding process—where temporary credentials are administrative outputs converted to PDFs and forced password changes occur on initial login—ensures smooth transition and digital security for rural users.</w:t>
      </w:r>
      <w:r w:rsidRPr="00B043EC">
        <w:rPr>
          <w:b/>
          <w:bCs/>
        </w:rPr>
        <w:t xml:space="preserve"> </w:t>
      </w:r>
    </w:p>
    <w:p w14:paraId="261C5FAB" w14:textId="7E9F8588" w:rsidR="004148AA" w:rsidRPr="004148AA" w:rsidRDefault="004148AA" w:rsidP="00B043EC">
      <w:pPr>
        <w:ind w:left="360"/>
      </w:pPr>
      <w:r w:rsidRPr="004148AA">
        <w:rPr>
          <w:b/>
          <w:bCs/>
        </w:rPr>
        <w:t>Challenges:</w:t>
      </w:r>
    </w:p>
    <w:p w14:paraId="1AAEA2DB" w14:textId="77777777" w:rsidR="00B043EC" w:rsidRDefault="00B043EC" w:rsidP="00B043EC">
      <w:pPr>
        <w:pStyle w:val="ListParagraph"/>
        <w:numPr>
          <w:ilvl w:val="0"/>
          <w:numId w:val="10"/>
        </w:numPr>
        <w:tabs>
          <w:tab w:val="clear" w:pos="720"/>
          <w:tab w:val="num" w:pos="851"/>
        </w:tabs>
        <w:ind w:left="1134"/>
        <w:jc w:val="both"/>
      </w:pPr>
      <w:r w:rsidRPr="00B043EC">
        <w:t xml:space="preserve">Digital Literacy: Varying levels of technological familiarity among rural </w:t>
      </w:r>
      <w:proofErr w:type="spellStart"/>
      <w:r w:rsidRPr="00B043EC">
        <w:t>Ayalkoottam</w:t>
      </w:r>
      <w:proofErr w:type="spellEnd"/>
      <w:r w:rsidRPr="00B043EC">
        <w:t xml:space="preserve"> members require an intuitive UI with plain-language inputs and visual indicators.  </w:t>
      </w:r>
    </w:p>
    <w:p w14:paraId="796F153C" w14:textId="4FEEE406" w:rsidR="00FC4FA5" w:rsidRDefault="00B043EC" w:rsidP="00B043EC">
      <w:pPr>
        <w:pStyle w:val="ListParagraph"/>
        <w:numPr>
          <w:ilvl w:val="0"/>
          <w:numId w:val="10"/>
        </w:numPr>
        <w:tabs>
          <w:tab w:val="clear" w:pos="720"/>
          <w:tab w:val="num" w:pos="851"/>
        </w:tabs>
        <w:ind w:left="1134"/>
        <w:jc w:val="both"/>
      </w:pPr>
      <w:r w:rsidRPr="00B043EC">
        <w:t>Change Management: Shifting local office bearers from physical ledger books to real-time digital entry during weekly meetings.</w:t>
      </w:r>
    </w:p>
    <w:p w14:paraId="218861CB" w14:textId="5D73968E" w:rsidR="00B043EC" w:rsidRDefault="00B043EC" w:rsidP="00B043EC">
      <w:pPr>
        <w:tabs>
          <w:tab w:val="num" w:pos="851"/>
        </w:tabs>
        <w:jc w:val="both"/>
        <w:rPr>
          <w:b/>
          <w:bCs/>
        </w:rPr>
      </w:pPr>
      <w:r w:rsidRPr="00B043EC">
        <w:rPr>
          <w:b/>
          <w:bCs/>
        </w:rPr>
        <w:t>Conclusion</w:t>
      </w:r>
      <w:r>
        <w:rPr>
          <w:b/>
          <w:bCs/>
        </w:rPr>
        <w:t>:</w:t>
      </w:r>
    </w:p>
    <w:p w14:paraId="06B80FD1" w14:textId="77706EA7" w:rsidR="00B043EC" w:rsidRPr="00B043EC" w:rsidRDefault="00B043EC" w:rsidP="00B043EC">
      <w:pPr>
        <w:tabs>
          <w:tab w:val="num" w:pos="851"/>
        </w:tabs>
        <w:jc w:val="both"/>
      </w:pPr>
      <w:r w:rsidRPr="00B043EC">
        <w:t xml:space="preserve">The project is </w:t>
      </w:r>
      <w:r w:rsidRPr="00B043EC">
        <w:rPr>
          <w:b/>
          <w:bCs/>
        </w:rPr>
        <w:t>operationally feasible</w:t>
      </w:r>
      <w:r w:rsidRPr="00B043EC">
        <w:t xml:space="preserve">. By directly mirroring the official </w:t>
      </w:r>
      <w:proofErr w:type="spellStart"/>
      <w:r w:rsidRPr="00B043EC">
        <w:t>Kudumbashree</w:t>
      </w:r>
      <w:proofErr w:type="spellEnd"/>
      <w:r w:rsidRPr="00B043EC">
        <w:t xml:space="preserve"> governance model and role hierarchy, SAHAYI minimizes workflow disruption while significantly improving governance and transparency.</w:t>
      </w:r>
    </w:p>
    <w:sectPr w:rsidR="00B043EC" w:rsidRPr="00B043EC" w:rsidSect="00FB011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1AE7"/>
    <w:multiLevelType w:val="multilevel"/>
    <w:tmpl w:val="801C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66B62"/>
    <w:multiLevelType w:val="multilevel"/>
    <w:tmpl w:val="DCC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D5180"/>
    <w:multiLevelType w:val="multilevel"/>
    <w:tmpl w:val="8FC4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07AC9"/>
    <w:multiLevelType w:val="multilevel"/>
    <w:tmpl w:val="5C1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3095C"/>
    <w:multiLevelType w:val="multilevel"/>
    <w:tmpl w:val="7FD8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D72F4"/>
    <w:multiLevelType w:val="multilevel"/>
    <w:tmpl w:val="8FD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71D02"/>
    <w:multiLevelType w:val="multilevel"/>
    <w:tmpl w:val="8FC4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2417C"/>
    <w:multiLevelType w:val="multilevel"/>
    <w:tmpl w:val="EE18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34636"/>
    <w:multiLevelType w:val="multilevel"/>
    <w:tmpl w:val="690A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555FF"/>
    <w:multiLevelType w:val="multilevel"/>
    <w:tmpl w:val="690A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21187">
    <w:abstractNumId w:val="0"/>
  </w:num>
  <w:num w:numId="2" w16cid:durableId="1684429653">
    <w:abstractNumId w:val="7"/>
  </w:num>
  <w:num w:numId="3" w16cid:durableId="386034313">
    <w:abstractNumId w:val="1"/>
  </w:num>
  <w:num w:numId="4" w16cid:durableId="156269084">
    <w:abstractNumId w:val="5"/>
  </w:num>
  <w:num w:numId="5" w16cid:durableId="741097079">
    <w:abstractNumId w:val="4"/>
  </w:num>
  <w:num w:numId="6" w16cid:durableId="1409498093">
    <w:abstractNumId w:val="8"/>
  </w:num>
  <w:num w:numId="7" w16cid:durableId="698704715">
    <w:abstractNumId w:val="9"/>
  </w:num>
  <w:num w:numId="8" w16cid:durableId="1047605518">
    <w:abstractNumId w:val="3"/>
  </w:num>
  <w:num w:numId="9" w16cid:durableId="1757550931">
    <w:abstractNumId w:val="2"/>
  </w:num>
  <w:num w:numId="10" w16cid:durableId="621545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AA"/>
    <w:rsid w:val="00146A3A"/>
    <w:rsid w:val="002A3B86"/>
    <w:rsid w:val="004148AA"/>
    <w:rsid w:val="00822B5D"/>
    <w:rsid w:val="008E4EC0"/>
    <w:rsid w:val="00930EC4"/>
    <w:rsid w:val="00982538"/>
    <w:rsid w:val="009D1541"/>
    <w:rsid w:val="00A27D13"/>
    <w:rsid w:val="00A4374E"/>
    <w:rsid w:val="00B043EC"/>
    <w:rsid w:val="00FB0118"/>
    <w:rsid w:val="00FC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D992A"/>
  <w15:chartTrackingRefBased/>
  <w15:docId w15:val="{1CFBA63E-C328-46F8-AE01-BD491568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3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R Nair</dc:creator>
  <cp:keywords/>
  <dc:description/>
  <cp:lastModifiedBy>Rohith R Nair</cp:lastModifiedBy>
  <cp:revision>2</cp:revision>
  <dcterms:created xsi:type="dcterms:W3CDTF">2026-07-22T06:33:00Z</dcterms:created>
  <dcterms:modified xsi:type="dcterms:W3CDTF">2026-07-22T06:33:00Z</dcterms:modified>
</cp:coreProperties>
</file>