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92DC" w14:textId="77777777" w:rsidR="009E3742" w:rsidRDefault="00000000">
      <w:pPr>
        <w:pStyle w:val="Heading1"/>
        <w:spacing w:after="300"/>
        <w:jc w:val="center"/>
        <w:rPr>
          <w:color w:val="1A365D"/>
        </w:rPr>
      </w:pPr>
      <w:r>
        <w:rPr>
          <w:color w:val="1A365D"/>
        </w:rPr>
        <w:t>SAHAYI Platform - User Stories</w:t>
      </w:r>
    </w:p>
    <w:p w14:paraId="5082D910" w14:textId="77777777" w:rsidR="009E3742" w:rsidRDefault="00000000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  <w:rPr>
          <w:color w:val="333333"/>
        </w:rPr>
      </w:pPr>
      <w:r>
        <w:rPr>
          <w:color w:val="333333"/>
        </w:rPr>
        <w:t xml:space="preserve">This document presents the complete set of user stories for the </w:t>
      </w:r>
      <w:r>
        <w:rPr>
          <w:b/>
          <w:bCs/>
          <w:color w:val="333333"/>
        </w:rPr>
        <w:t>SAHAYI Micro-Finance &amp; Governance Platform</w:t>
      </w:r>
      <w:r>
        <w:rPr>
          <w:color w:val="333333"/>
        </w:rPr>
        <w:t>, structured in standard Agile tabular format.</w:t>
      </w:r>
    </w:p>
    <w:tbl>
      <w:tblPr>
        <w:tblStyle w:val="a"/>
        <w:tblW w:w="9360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748"/>
        <w:gridCol w:w="2059"/>
        <w:gridCol w:w="3557"/>
        <w:gridCol w:w="2996"/>
      </w:tblGrid>
      <w:tr w:rsidR="009E3742" w14:paraId="1C8FC89A" w14:textId="77777777">
        <w:trPr>
          <w:tblHeader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A365D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CE1E2B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User Story No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A365D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682BEA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As a &lt;type of user / persona&gt;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A365D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69971B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 want to &lt;goal / objective&gt;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A365D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D6E49D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So that &lt;benefit / result / reason&gt;</w:t>
            </w:r>
          </w:p>
          <w:p w14:paraId="330D33FA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E3742" w14:paraId="167A3045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0F7A0F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CA818C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CDS Authorized User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D88125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register a newly formed </w:t>
            </w:r>
            <w:proofErr w:type="spellStart"/>
            <w:r>
              <w:rPr>
                <w:sz w:val="20"/>
                <w:szCs w:val="20"/>
              </w:rPr>
              <w:t>Ayalkoottam</w:t>
            </w:r>
            <w:proofErr w:type="spellEnd"/>
            <w:r>
              <w:rPr>
                <w:sz w:val="20"/>
                <w:szCs w:val="20"/>
              </w:rPr>
              <w:t xml:space="preserve"> unit by entering its name, assigned ward, bank details, and initial member roster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DF4581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group is formally recognized in the system and digitally onboarded under its respective Panchayat ward.</w:t>
            </w:r>
          </w:p>
        </w:tc>
      </w:tr>
      <w:tr w:rsidR="009E3742" w14:paraId="315F47EB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9A88B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7B3FBB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CDS Authorized User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489059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generate and download a credentials summary PDF upon registering a unit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D66EA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can distribute initial login details to the office bearers and members.</w:t>
            </w:r>
          </w:p>
        </w:tc>
      </w:tr>
      <w:tr w:rsidR="009E3742" w14:paraId="12CDA867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56E102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02CD03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CDS Authorized User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7FCA47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view a high-level analytics dashboard displaying total registered </w:t>
            </w:r>
            <w:proofErr w:type="spellStart"/>
            <w:r>
              <w:rPr>
                <w:sz w:val="20"/>
                <w:szCs w:val="20"/>
              </w:rPr>
              <w:t>Ayalkoottams</w:t>
            </w:r>
            <w:proofErr w:type="spellEnd"/>
            <w:r>
              <w:rPr>
                <w:sz w:val="20"/>
                <w:szCs w:val="20"/>
              </w:rPr>
              <w:t>, total members, overall savings, and active loan metrics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7FC5A1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can monitor community micro-finance activities and governance across all wards.</w:t>
            </w:r>
          </w:p>
        </w:tc>
      </w:tr>
      <w:tr w:rsidR="009E3742" w14:paraId="5D3AB4C5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C23515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7B5347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Ayalkoottam</w:t>
            </w:r>
            <w:proofErr w:type="spellEnd"/>
            <w:r>
              <w:rPr>
                <w:sz w:val="20"/>
                <w:szCs w:val="20"/>
              </w:rPr>
              <w:t xml:space="preserve"> User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368CF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 in to the SAHAYI platform using my phone number and password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CA556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can securely access my personal and group micro-finance portal.</w:t>
            </w:r>
          </w:p>
        </w:tc>
      </w:tr>
      <w:tr w:rsidR="009E3742" w14:paraId="28ACBECF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35C26F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70E023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Newly Registered User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5360F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 prompted to change my temporary common password upon my first login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BB3A00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 account remains secure and personalized.</w:t>
            </w:r>
          </w:p>
        </w:tc>
      </w:tr>
      <w:tr w:rsidR="009E3742" w14:paraId="6DB31C6D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20D682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D1DB65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Secretary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DA84EF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 new members or update existing member profiles within my assigned </w:t>
            </w:r>
            <w:proofErr w:type="spellStart"/>
            <w:r>
              <w:rPr>
                <w:sz w:val="20"/>
                <w:szCs w:val="20"/>
              </w:rPr>
              <w:t>Ayalkoottam</w:t>
            </w:r>
            <w:proofErr w:type="spellEnd"/>
            <w:r>
              <w:rPr>
                <w:sz w:val="20"/>
                <w:szCs w:val="20"/>
              </w:rPr>
              <w:t xml:space="preserve"> unit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2ABD75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membership records remain accurate and up to date.</w:t>
            </w:r>
          </w:p>
        </w:tc>
      </w:tr>
      <w:tr w:rsidR="009E3742" w14:paraId="77EE4C8B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566328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26BC31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Secretary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E624A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 weekly group meetings and record venue details along with the Minutes of Meeting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DD9D7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official unit discussions and governance records are digitized.</w:t>
            </w:r>
          </w:p>
        </w:tc>
      </w:tr>
      <w:tr w:rsidR="009E3742" w14:paraId="10D8DB22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FB75CC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E2CBFB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Secretary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B830DA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 real-time attendance for members </w:t>
            </w:r>
            <w:proofErr w:type="gramStart"/>
            <w:r>
              <w:rPr>
                <w:sz w:val="20"/>
                <w:szCs w:val="20"/>
              </w:rPr>
              <w:t>present</w:t>
            </w:r>
            <w:proofErr w:type="gramEnd"/>
            <w:r>
              <w:rPr>
                <w:sz w:val="20"/>
                <w:szCs w:val="20"/>
              </w:rPr>
              <w:t xml:space="preserve"> at scheduled weekly meetings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36FEC7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traditional paper attendance registers are eliminated and participation can be tracked.</w:t>
            </w:r>
          </w:p>
        </w:tc>
      </w:tr>
      <w:tr w:rsidR="009E3742" w14:paraId="2A7EDA35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5B5BB9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DAC723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Secretary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165803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incoming micro-loan applications and verify member eligibility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3B642D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loans are processed fairly and transparently according to </w:t>
            </w:r>
            <w:proofErr w:type="spellStart"/>
            <w:r>
              <w:rPr>
                <w:sz w:val="20"/>
                <w:szCs w:val="20"/>
              </w:rPr>
              <w:t>Kudumbashree</w:t>
            </w:r>
            <w:proofErr w:type="spellEnd"/>
            <w:r>
              <w:rPr>
                <w:sz w:val="20"/>
                <w:szCs w:val="20"/>
              </w:rPr>
              <w:t xml:space="preserve"> norms.</w:t>
            </w:r>
          </w:p>
        </w:tc>
      </w:tr>
      <w:tr w:rsidR="009E3742" w14:paraId="431123E6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85DE25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A828CE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Treasurer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3227E0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weekly thrift savings deposits collected from each member during meetings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308953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digital passbook ledger updates in real time and auto-generates digital receipts.</w:t>
            </w:r>
          </w:p>
        </w:tc>
      </w:tr>
      <w:tr w:rsidR="009E3742" w14:paraId="1140490E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9AF3DE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8A3FCC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Treasurer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BE5F22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disburse approved loan funds and log monthly EMI repayments that automatically split principal and reducing interest components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54760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remaining loan balances are calculated without manual math errors.</w:t>
            </w:r>
          </w:p>
        </w:tc>
      </w:tr>
      <w:tr w:rsidR="009E3742" w14:paraId="41A38BBB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3F4A2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C3FCA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President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F7F3C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access read-only monitoring dashboards to view financial reports, meeting attendance, and loan </w:t>
            </w:r>
            <w:r>
              <w:rPr>
                <w:sz w:val="20"/>
                <w:szCs w:val="20"/>
              </w:rPr>
              <w:lastRenderedPageBreak/>
              <w:t>disbursal statuses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4F4F57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 can supervise unit operations and ensure operational accountability.</w:t>
            </w:r>
          </w:p>
        </w:tc>
      </w:tr>
      <w:tr w:rsidR="009E3742" w14:paraId="06A694ED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345795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10B005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Ayalkoottam</w:t>
            </w:r>
            <w:proofErr w:type="spellEnd"/>
            <w:r>
              <w:rPr>
                <w:sz w:val="20"/>
                <w:szCs w:val="20"/>
              </w:rPr>
              <w:t xml:space="preserve"> Member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3D6ED4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a digital loan request specifying the amount, tenure, and purpose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D1B201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 application can be reviewed without paper documentation.</w:t>
            </w:r>
          </w:p>
        </w:tc>
      </w:tr>
      <w:tr w:rsidR="009E3742" w14:paraId="7C8B7DB6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AC034B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71AC1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Ayalkoottam</w:t>
            </w:r>
            <w:proofErr w:type="spellEnd"/>
            <w:r>
              <w:rPr>
                <w:sz w:val="20"/>
                <w:szCs w:val="20"/>
              </w:rPr>
              <w:t xml:space="preserve"> Member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9A3508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my accumulated savings balance, growth charts, and transaction history on my personal dashboard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F1425C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have full visibility over my thrift deposits.</w:t>
            </w:r>
          </w:p>
        </w:tc>
      </w:tr>
      <w:tr w:rsidR="009E3742" w14:paraId="7D01A668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62BB77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BE7082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Ayalkoottam</w:t>
            </w:r>
            <w:proofErr w:type="spellEnd"/>
            <w:r>
              <w:rPr>
                <w:sz w:val="20"/>
                <w:szCs w:val="20"/>
              </w:rPr>
              <w:t xml:space="preserve"> Member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EF38D8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participate in unit group messaging or send direct private messages to office bearers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6475A2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coordinate meeting agendas and clarify financial inquiries in real time.</w:t>
            </w:r>
          </w:p>
        </w:tc>
      </w:tr>
      <w:tr w:rsidR="009E3742" w14:paraId="76616940" w14:textId="77777777"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59ECD3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205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DF3D08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Ayalkoottam</w:t>
            </w:r>
            <w:proofErr w:type="spellEnd"/>
            <w:r>
              <w:rPr>
                <w:sz w:val="20"/>
                <w:szCs w:val="20"/>
              </w:rPr>
              <w:t xml:space="preserve"> Member</w:t>
            </w:r>
          </w:p>
        </w:tc>
        <w:tc>
          <w:tcPr>
            <w:tcW w:w="35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3548B3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 in-app notification alerts regarding upcoming meetings, loan status updates, and thrift payment due dates</w:t>
            </w:r>
          </w:p>
        </w:tc>
        <w:tc>
          <w:tcPr>
            <w:tcW w:w="2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32F158" w14:textId="77777777" w:rsidR="009E37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stay informed and never miss payments.</w:t>
            </w:r>
          </w:p>
        </w:tc>
      </w:tr>
    </w:tbl>
    <w:p w14:paraId="120FA381" w14:textId="77777777" w:rsidR="009E3742" w:rsidRDefault="009E37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sectPr w:rsidR="009E374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8815571-93AD-445A-BFEF-F6434C2A80A4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5DECDD7F-357B-4D8D-85B0-30142551D6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2D063D-FD3F-4B20-8BB4-4C30449C2C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742"/>
    <w:rsid w:val="00321658"/>
    <w:rsid w:val="009E3742"/>
    <w:rsid w:val="00D8056A"/>
    <w:rsid w:val="00F3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0FAC"/>
  <w15:docId w15:val="{DFEB9B09-8367-487E-8643-8C56D5DB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R Nair</dc:creator>
  <cp:lastModifiedBy>Rohith R Nair</cp:lastModifiedBy>
  <cp:revision>2</cp:revision>
  <dcterms:created xsi:type="dcterms:W3CDTF">2026-07-25T09:36:00Z</dcterms:created>
  <dcterms:modified xsi:type="dcterms:W3CDTF">2026-07-25T09:36:00Z</dcterms:modified>
</cp:coreProperties>
</file>