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Times New Roman" w:hAnsi="Times New Roman"/>
          <w:b/>
          <w:color w:val="0F172A"/>
          <w:sz w:val="32"/>
        </w:rPr>
        <w:t>"AI-DRIVEN AID REQUEST &amp; VERIFIED NGO MATCHING PLATFORM"</w:t>
      </w:r>
    </w:p>
    <w:p>
      <w:pPr>
        <w:spacing w:before="0" w:after="120" w:line="276" w:lineRule="auto"/>
        <w:jc w:val="both"/>
      </w:pPr>
      <w:r>
        <w:rPr>
          <w:rFonts w:ascii="Times New Roman" w:hAnsi="Times New Roman"/>
          <w:sz w:val="24"/>
        </w:rPr>
      </w:r>
      <w:r>
        <w:rPr>
          <w:rFonts w:ascii="Times New Roman" w:hAnsi="Times New Roman"/>
          <w:b/>
          <w:sz w:val="24"/>
        </w:rPr>
        <w:t>A Project report submitted in partial fulfillment of academic requirements for the award of degree in</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BACHELOR OF ENGINEERING</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IN THE DEPARTMENT OF</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INFORMATION SCIENCE AND ENGINEERING</w:t>
      </w:r>
      <w:r>
        <w:rPr>
          <w:rFonts w:ascii="Times New Roman" w:hAnsi="Times New Roman"/>
          <w:sz w:val="24"/>
        </w:rPr>
      </w:r>
    </w:p>
    <w:p>
      <w:pPr>
        <w:keepNext/>
        <w:spacing w:before="200" w:after="80"/>
      </w:pPr>
      <w:r>
        <w:rPr>
          <w:rFonts w:ascii="Times New Roman" w:hAnsi="Times New Roman"/>
          <w:b/>
          <w:color w:val="0F172A"/>
          <w:sz w:val="24"/>
        </w:rPr>
        <w:t>Minor Project (BIS586)</w:t>
      </w:r>
    </w:p>
    <w:p>
      <w:pPr>
        <w:spacing w:before="0" w:after="120" w:line="276" w:lineRule="auto"/>
        <w:jc w:val="both"/>
      </w:pPr>
      <w:r>
        <w:rPr>
          <w:rFonts w:ascii="Times New Roman" w:hAnsi="Times New Roman"/>
          <w:sz w:val="24"/>
        </w:rPr>
      </w:r>
      <w:r>
        <w:rPr>
          <w:rFonts w:ascii="Times New Roman" w:hAnsi="Times New Roman"/>
          <w:b/>
          <w:sz w:val="24"/>
        </w:rPr>
        <w:t>Submitted by:</w:t>
      </w:r>
      <w:r>
        <w:rPr>
          <w:rFonts w:ascii="Times New Roman" w:hAnsi="Times New Roman"/>
          <w:sz w:val="24"/>
        </w:rPr>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ROHITH S V</w:t>
      </w:r>
      <w:r>
        <w:rPr>
          <w:rFonts w:ascii="Times New Roman" w:hAnsi="Times New Roman"/>
          <w:sz w:val="23"/>
        </w:rPr>
        <w:t xml:space="preserve"> &amp;emsp;&amp;emsp;&amp;emsp;&amp;emsp;&amp;emsp;&amp;emsp;&amp;emsp;&amp;emsp;&amp;emsp;&amp;emsp; </w:t>
      </w:r>
      <w:r>
        <w:rPr>
          <w:rFonts w:ascii="Times New Roman" w:hAnsi="Times New Roman"/>
          <w:b/>
          <w:sz w:val="23"/>
        </w:rPr>
        <w:t>4NI23IS...</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t xml:space="preserve">*(Team Member 2)* &amp;emsp;&amp;emsp;&amp;emsp;&amp;emsp;&amp;emsp;&amp;emsp;&amp;emsp;&amp;emsp; </w:t>
      </w:r>
      <w:r>
        <w:rPr>
          <w:rFonts w:ascii="Times New Roman" w:hAnsi="Times New Roman"/>
          <w:b/>
          <w:sz w:val="23"/>
        </w:rPr>
        <w:t>4NI23IS...</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t xml:space="preserve">*(Team Member 3)* &amp;emsp;&amp;emsp;&amp;emsp;&amp;emsp;&amp;emsp;&amp;emsp;&amp;emsp;&amp;emsp; </w:t>
      </w:r>
      <w:r>
        <w:rPr>
          <w:rFonts w:ascii="Times New Roman" w:hAnsi="Times New Roman"/>
          <w:b/>
          <w:sz w:val="23"/>
        </w:rPr>
        <w:t>4NI23IS...</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t xml:space="preserve">*(Team Member 4)* &amp;emsp;&amp;emsp;&amp;emsp;&amp;emsp;&amp;emsp;&amp;emsp;&amp;emsp;&amp;emsp; </w:t>
      </w:r>
      <w:r>
        <w:rPr>
          <w:rFonts w:ascii="Times New Roman" w:hAnsi="Times New Roman"/>
          <w:b/>
          <w:sz w:val="23"/>
        </w:rPr>
        <w:t>4NI23IS...</w:t>
      </w:r>
      <w:r>
        <w:rPr>
          <w:rFonts w:ascii="Times New Roman" w:hAnsi="Times New Roman"/>
          <w:sz w:val="23"/>
        </w:rPr>
      </w:r>
    </w:p>
    <w:p>
      <w:pPr>
        <w:spacing w:before="0" w:after="120" w:line="276" w:lineRule="auto"/>
        <w:jc w:val="both"/>
      </w:pPr>
      <w:r>
        <w:rPr>
          <w:rFonts w:ascii="Times New Roman" w:hAnsi="Times New Roman"/>
          <w:sz w:val="24"/>
        </w:rPr>
      </w:r>
      <w:r>
        <w:rPr>
          <w:rFonts w:ascii="Times New Roman" w:hAnsi="Times New Roman"/>
          <w:b/>
          <w:sz w:val="24"/>
        </w:rPr>
        <w:t>Under the guidance of:</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Ms. Spoorthi B N</w:t>
      </w:r>
      <w:r>
        <w:rPr>
          <w:rFonts w:ascii="Times New Roman" w:hAnsi="Times New Roman"/>
          <w:sz w:val="24"/>
        </w:rPr>
      </w:r>
    </w:p>
    <w:p>
      <w:pPr>
        <w:spacing w:before="0" w:after="120" w:line="276" w:lineRule="auto"/>
        <w:jc w:val="both"/>
      </w:pPr>
      <w:r>
        <w:rPr>
          <w:rFonts w:ascii="Times New Roman" w:hAnsi="Times New Roman"/>
          <w:sz w:val="24"/>
        </w:rPr>
        <w:t>Assistant Professor,</w:t>
      </w:r>
    </w:p>
    <w:p>
      <w:pPr>
        <w:spacing w:before="0" w:after="120" w:line="276" w:lineRule="auto"/>
        <w:jc w:val="both"/>
      </w:pPr>
      <w:r>
        <w:rPr>
          <w:rFonts w:ascii="Times New Roman" w:hAnsi="Times New Roman"/>
          <w:sz w:val="24"/>
        </w:rPr>
        <w:t>Dept. of ISE,</w:t>
      </w:r>
    </w:p>
    <w:p>
      <w:pPr>
        <w:spacing w:before="0" w:after="120" w:line="276" w:lineRule="auto"/>
        <w:jc w:val="both"/>
      </w:pPr>
      <w:r>
        <w:rPr>
          <w:rFonts w:ascii="Times New Roman" w:hAnsi="Times New Roman"/>
          <w:sz w:val="24"/>
        </w:rPr>
        <w:t>NIE, Mysuru.</w:t>
      </w:r>
    </w:p>
    <w:p>
      <w:pPr>
        <w:spacing w:before="0" w:after="120" w:line="276" w:lineRule="auto"/>
        <w:jc w:val="both"/>
      </w:pPr>
      <w:r>
        <w:rPr>
          <w:rFonts w:ascii="Times New Roman" w:hAnsi="Times New Roman"/>
          <w:sz w:val="24"/>
        </w:rPr>
      </w:r>
      <w:r>
        <w:rPr>
          <w:rFonts w:ascii="Times New Roman" w:hAnsi="Times New Roman"/>
          <w:b/>
          <w:sz w:val="24"/>
        </w:rPr>
        <w:t>Department of Information Science and Engineering</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The National Institute of Engineering</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i/>
          <w:sz w:val="24"/>
        </w:rPr>
        <w:t>(An Autonomous Institute under Visvesvaraya Technological University, Belagavi)</w:t>
      </w:r>
      <w:r>
        <w:rPr>
          <w:rFonts w:ascii="Times New Roman" w:hAnsi="Times New Roman"/>
          <w:sz w:val="24"/>
        </w:rPr>
      </w:r>
    </w:p>
    <w:p>
      <w:pPr>
        <w:spacing w:before="0" w:after="120" w:line="276" w:lineRule="auto"/>
        <w:jc w:val="both"/>
      </w:pPr>
      <w:r>
        <w:rPr>
          <w:rFonts w:ascii="Times New Roman" w:hAnsi="Times New Roman"/>
          <w:sz w:val="24"/>
        </w:rPr>
        <w:t>No 50, Koorgalli Village, Hootagalli Industrial Area, next to BEML, Mysuru, Karnataka 571130</w:t>
      </w:r>
    </w:p>
    <w:p>
      <w:pPr>
        <w:spacing w:before="0" w:after="120" w:line="276" w:lineRule="auto"/>
        <w:jc w:val="both"/>
      </w:pPr>
      <w:r>
        <w:rPr>
          <w:rFonts w:ascii="Times New Roman" w:hAnsi="Times New Roman"/>
          <w:sz w:val="24"/>
        </w:rPr>
      </w:r>
      <w:r>
        <w:rPr>
          <w:rFonts w:ascii="Times New Roman" w:hAnsi="Times New Roman"/>
          <w:b/>
          <w:sz w:val="24"/>
        </w:rPr>
        <w:t>A.Y. 2025–26</w:t>
      </w:r>
      <w:r>
        <w:rPr>
          <w:rFonts w:ascii="Times New Roman" w:hAnsi="Times New Roman"/>
          <w:sz w:val="24"/>
        </w:rPr>
      </w:r>
    </w:p>
    <w:p>
      <w:pPr>
        <w:keepNext/>
        <w:spacing w:before="240" w:after="120"/>
      </w:pPr>
      <w:r>
        <w:rPr>
          <w:rFonts w:ascii="Times New Roman" w:hAnsi="Times New Roman"/>
          <w:b/>
          <w:color w:val="166534"/>
          <w:sz w:val="28"/>
        </w:rPr>
        <w:t>The National Institute of Engineering</w:t>
      </w:r>
    </w:p>
    <w:p>
      <w:pPr>
        <w:spacing w:before="0" w:after="120" w:line="276" w:lineRule="auto"/>
        <w:jc w:val="both"/>
      </w:pPr>
      <w:r>
        <w:rPr>
          <w:rFonts w:ascii="Times New Roman" w:hAnsi="Times New Roman"/>
          <w:sz w:val="24"/>
        </w:rPr>
      </w:r>
      <w:r>
        <w:rPr>
          <w:rFonts w:ascii="Times New Roman" w:hAnsi="Times New Roman"/>
          <w:i/>
          <w:sz w:val="24"/>
        </w:rPr>
        <w:t>(An Autonomous Institute under Visvesvaraya Technological University, Belagavi)</w:t>
      </w:r>
      <w:r>
        <w:rPr>
          <w:rFonts w:ascii="Times New Roman" w:hAnsi="Times New Roman"/>
          <w:sz w:val="24"/>
        </w:rPr>
      </w:r>
    </w:p>
    <w:p>
      <w:pPr>
        <w:spacing w:before="0" w:after="120" w:line="276" w:lineRule="auto"/>
        <w:jc w:val="both"/>
      </w:pPr>
      <w:r>
        <w:rPr>
          <w:rFonts w:ascii="Times New Roman" w:hAnsi="Times New Roman"/>
          <w:sz w:val="24"/>
        </w:rPr>
        <w:t>• Recognized by AICTE, New Delhi &amp;bull; Accredited by NAAC, New Delhi &amp;bull; Grant-in-Aid by Government of Karnataka</w:t>
      </w:r>
    </w:p>
    <w:p>
      <w:pPr>
        <w:spacing w:before="0" w:after="120" w:line="276" w:lineRule="auto"/>
        <w:jc w:val="both"/>
      </w:pPr>
      <w:r>
        <w:rPr>
          <w:rFonts w:ascii="Times New Roman" w:hAnsi="Times New Roman"/>
          <w:sz w:val="24"/>
        </w:rPr>
        <w:t>Mysuru – 570018, Karnataka, India</w:t>
      </w:r>
    </w:p>
    <w:p>
      <w:pPr>
        <w:spacing w:before="0" w:after="120" w:line="276" w:lineRule="auto"/>
        <w:jc w:val="both"/>
      </w:pPr>
      <w:r>
        <w:rPr>
          <w:rFonts w:ascii="Times New Roman" w:hAnsi="Times New Roman"/>
          <w:sz w:val="24"/>
        </w:rPr>
      </w:r>
      <w:r>
        <w:rPr>
          <w:rFonts w:ascii="Times New Roman" w:hAnsi="Times New Roman"/>
          <w:b/>
          <w:sz w:val="24"/>
        </w:rPr>
        <w:t>Department of Information Science &amp; Engineering</w:t>
      </w:r>
      <w:r>
        <w:rPr>
          <w:rFonts w:ascii="Times New Roman" w:hAnsi="Times New Roman"/>
          <w:sz w:val="24"/>
        </w:rPr>
      </w:r>
    </w:p>
    <w:p>
      <w:r>
        <w:br w:type="page"/>
      </w:r>
    </w:p>
    <w:p>
      <w:pPr>
        <w:keepNext/>
        <w:spacing w:before="200" w:after="80"/>
      </w:pPr>
      <w:r>
        <w:rPr>
          <w:rFonts w:ascii="Times New Roman" w:hAnsi="Times New Roman"/>
          <w:b/>
          <w:color w:val="0F172A"/>
          <w:sz w:val="24"/>
        </w:rPr>
        <w:t>CERTIFICATE</w:t>
      </w:r>
    </w:p>
    <w:p>
      <w:pPr>
        <w:spacing w:before="0" w:after="120" w:line="276" w:lineRule="auto"/>
        <w:jc w:val="both"/>
      </w:pPr>
      <w:r>
        <w:rPr>
          <w:rFonts w:ascii="Times New Roman" w:hAnsi="Times New Roman"/>
          <w:sz w:val="24"/>
        </w:rPr>
        <w:t xml:space="preserve">Certifies that the Minor Project entitled </w:t>
      </w:r>
      <w:r>
        <w:rPr>
          <w:rFonts w:ascii="Times New Roman" w:hAnsi="Times New Roman"/>
          <w:b/>
          <w:sz w:val="24"/>
        </w:rPr>
        <w:t>“AI-DRIVEN AID REQUEST &amp; VERIFIED NGO MATCHING PLATFORM”</w:t>
      </w:r>
      <w:r>
        <w:rPr>
          <w:rFonts w:ascii="Times New Roman" w:hAnsi="Times New Roman"/>
          <w:sz w:val="24"/>
        </w:rPr>
        <w:t xml:space="preserve"> carried out by the above bonafide students of 5th semester is submitted in partial fulfillment as part of Minor Project for the award of </w:t>
      </w:r>
      <w:r>
        <w:rPr>
          <w:rFonts w:ascii="Times New Roman" w:hAnsi="Times New Roman"/>
          <w:b/>
          <w:sz w:val="24"/>
        </w:rPr>
        <w:t>Bachelor of Engineering Degree in Information Science &amp; Engineering</w:t>
      </w:r>
      <w:r>
        <w:rPr>
          <w:rFonts w:ascii="Times New Roman" w:hAnsi="Times New Roman"/>
          <w:sz w:val="24"/>
        </w:rPr>
        <w:t xml:space="preserve"> prescribed by The National Institute of Engineering, Autonomous Institution under Visvesvaraya Technological University, Belagavi during the academic year 2025–26. It is certified that all corrections/suggestions indicated for Internal Assessment have been incorporated and deposited in the departmental library.</w:t>
      </w:r>
    </w:p>
    <w:p>
      <w:pPr>
        <w:spacing w:before="0" w:after="120" w:line="276" w:lineRule="auto"/>
        <w:jc w:val="both"/>
      </w:pPr>
      <w:r>
        <w:rPr>
          <w:rFonts w:ascii="Times New Roman" w:hAnsi="Times New Roman"/>
          <w:sz w:val="24"/>
        </w:rPr>
        <w:t>The Minor Project report has been approved as it satisfies the academic requirements in respect of the minor project prescribed for the fifth semester.</w:t>
      </w:r>
    </w:p>
    <w:p>
      <w:pPr>
        <w:spacing w:before="0" w:after="120" w:line="276" w:lineRule="auto"/>
        <w:jc w:val="both"/>
      </w:pPr>
      <w:r>
        <w:rPr>
          <w:rFonts w:ascii="Times New Roman" w:hAnsi="Times New Roman"/>
          <w:sz w:val="24"/>
        </w:rPr>
        <w:t>&lt;br/&gt;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line="252" w:lineRule="auto"/>
            </w:pPr>
            <w:r>
              <w:rPr>
                <w:rFonts w:ascii="Times New Roman" w:hAnsi="Times New Roman"/>
                <w:b/>
                <w:color w:val="0F172A"/>
                <w:sz w:val="20"/>
              </w:rPr>
              <w:t>Signature of Guide</w:t>
            </w:r>
          </w:p>
        </w:tc>
        <w:tc>
          <w:tcPr>
            <w:tcW w:type="dxa" w:w="3120"/>
          </w:tcPr>
          <w:p>
            <w:pPr>
              <w:spacing w:before="60" w:after="60" w:line="252" w:lineRule="auto"/>
            </w:pPr>
            <w:r>
              <w:rPr>
                <w:rFonts w:ascii="Times New Roman" w:hAnsi="Times New Roman"/>
                <w:b/>
                <w:color w:val="0F172A"/>
                <w:sz w:val="20"/>
              </w:rPr>
              <w:t>Signature of HOD</w:t>
            </w:r>
          </w:p>
        </w:tc>
        <w:tc>
          <w:tcPr>
            <w:tcW w:type="dxa" w:w="3120"/>
          </w:tcPr>
          <w:p>
            <w:pPr>
              <w:spacing w:before="60" w:after="60" w:line="252" w:lineRule="auto"/>
            </w:pPr>
            <w:r>
              <w:rPr>
                <w:rFonts w:ascii="Times New Roman" w:hAnsi="Times New Roman"/>
                <w:b/>
                <w:color w:val="0F172A"/>
                <w:sz w:val="20"/>
              </w:rPr>
              <w:t>Signature of Principal</w:t>
            </w:r>
          </w:p>
        </w:tc>
      </w:tr>
      <w:tr>
        <w:tc>
          <w:tcPr>
            <w:tcW w:type="dxa" w:w="3120"/>
          </w:tcPr>
          <w:p>
            <w:pPr>
              <w:spacing w:before="60" w:after="60" w:line="252" w:lineRule="auto"/>
            </w:pPr>
            <w:r>
              <w:rPr>
                <w:rFonts w:ascii="Times New Roman" w:hAnsi="Times New Roman"/>
                <w:sz w:val="20"/>
              </w:rPr>
              <w:t>**Ms. Spoorthi B N**&lt;br/&gt;Assistant Professor,&lt;br/&gt;Dept. of IS&amp;E, NIE, Mysuru</w:t>
            </w:r>
          </w:p>
        </w:tc>
        <w:tc>
          <w:tcPr>
            <w:tcW w:type="dxa" w:w="3120"/>
          </w:tcPr>
          <w:p>
            <w:pPr>
              <w:spacing w:before="60" w:after="60" w:line="252" w:lineRule="auto"/>
            </w:pPr>
            <w:r>
              <w:rPr>
                <w:rFonts w:ascii="Times New Roman" w:hAnsi="Times New Roman"/>
                <w:sz w:val="20"/>
              </w:rPr>
              <w:t>**Dr. Girish**&lt;br/&gt;HoD &amp; Professor,&lt;br/&gt;Dept. of IS&amp;E, NIE, Mysuru</w:t>
            </w:r>
          </w:p>
        </w:tc>
        <w:tc>
          <w:tcPr>
            <w:tcW w:type="dxa" w:w="3120"/>
          </w:tcPr>
          <w:p>
            <w:pPr>
              <w:spacing w:before="60" w:after="60" w:line="252" w:lineRule="auto"/>
            </w:pPr>
            <w:r>
              <w:rPr>
                <w:rFonts w:ascii="Times New Roman" w:hAnsi="Times New Roman"/>
                <w:sz w:val="20"/>
              </w:rPr>
              <w:t>**Dr. Rohini Nagapadma**&lt;br/&gt;Principal,&lt;br/&gt;NIE, Mysuru</w:t>
            </w:r>
          </w:p>
        </w:tc>
      </w:tr>
    </w:tbl>
    <w:p>
      <w:pPr>
        <w:spacing w:after="120"/>
      </w:pPr>
    </w:p>
    <w:p>
      <w:r>
        <w:br w:type="page"/>
      </w:r>
    </w:p>
    <w:p>
      <w:pPr>
        <w:keepNext/>
        <w:spacing w:before="240" w:after="120"/>
        <w:jc w:val="center"/>
      </w:pPr>
      <w:r>
        <w:rPr>
          <w:rFonts w:ascii="Times New Roman" w:hAnsi="Times New Roman"/>
          <w:b/>
          <w:color w:val="166534"/>
          <w:sz w:val="28"/>
        </w:rPr>
        <w:t>ACKNOWLEDGEMENTS</w:t>
      </w:r>
    </w:p>
    <w:p>
      <w:pPr>
        <w:spacing w:before="0" w:after="120" w:line="276" w:lineRule="auto"/>
        <w:jc w:val="both"/>
      </w:pPr>
      <w:r>
        <w:rPr>
          <w:rFonts w:ascii="Times New Roman" w:hAnsi="Times New Roman"/>
          <w:sz w:val="24"/>
        </w:rPr>
        <w:t>The success and the final outcome of this Minor Project required a lot of guidance and assistance from many people, and we are extremely fortunate to have received this throughout the completion of our minor project work.</w:t>
      </w:r>
    </w:p>
    <w:p>
      <w:pPr>
        <w:spacing w:before="0" w:after="120" w:line="276" w:lineRule="auto"/>
        <w:jc w:val="both"/>
      </w:pPr>
      <w:r>
        <w:rPr>
          <w:rFonts w:ascii="Times New Roman" w:hAnsi="Times New Roman"/>
          <w:sz w:val="24"/>
        </w:rPr>
        <w:t xml:space="preserve">We express our profound thanks to </w:t>
      </w:r>
      <w:r>
        <w:rPr>
          <w:rFonts w:ascii="Times New Roman" w:hAnsi="Times New Roman"/>
          <w:b/>
          <w:sz w:val="24"/>
        </w:rPr>
        <w:t>Dr. Rohini Nagapadma</w:t>
      </w:r>
      <w:r>
        <w:rPr>
          <w:rFonts w:ascii="Times New Roman" w:hAnsi="Times New Roman"/>
          <w:sz w:val="24"/>
        </w:rPr>
        <w:t>, Principal, NIE, Mysuru, for her much-needed moral support and institutional encouragement.</w:t>
      </w:r>
    </w:p>
    <w:p>
      <w:pPr>
        <w:spacing w:before="0" w:after="120" w:line="276" w:lineRule="auto"/>
        <w:jc w:val="both"/>
      </w:pPr>
      <w:r>
        <w:rPr>
          <w:rFonts w:ascii="Times New Roman" w:hAnsi="Times New Roman"/>
          <w:sz w:val="24"/>
        </w:rPr>
        <w:t xml:space="preserve">We are deeply grateful to </w:t>
      </w:r>
      <w:r>
        <w:rPr>
          <w:rFonts w:ascii="Times New Roman" w:hAnsi="Times New Roman"/>
          <w:b/>
          <w:sz w:val="24"/>
        </w:rPr>
        <w:t>Dr. Girish</w:t>
      </w:r>
      <w:r>
        <w:rPr>
          <w:rFonts w:ascii="Times New Roman" w:hAnsi="Times New Roman"/>
          <w:sz w:val="24"/>
        </w:rPr>
        <w:t>, HoD &amp; Professor, Department of Information Science &amp; Engineering, NIE, Mysuru, for his continuous support, academic leadership, and encouragement in facilitating the progress of this work.</w:t>
      </w:r>
    </w:p>
    <w:p>
      <w:pPr>
        <w:spacing w:before="0" w:after="120" w:line="276" w:lineRule="auto"/>
        <w:jc w:val="both"/>
      </w:pPr>
      <w:r>
        <w:rPr>
          <w:rFonts w:ascii="Times New Roman" w:hAnsi="Times New Roman"/>
          <w:sz w:val="24"/>
        </w:rPr>
        <w:t xml:space="preserve">We sincerely extend our heartfelt thanks to our Guide </w:t>
      </w:r>
      <w:r>
        <w:rPr>
          <w:rFonts w:ascii="Times New Roman" w:hAnsi="Times New Roman"/>
          <w:b/>
          <w:sz w:val="24"/>
        </w:rPr>
        <w:t>Ms. Spoorthi B N</w:t>
      </w:r>
      <w:r>
        <w:rPr>
          <w:rFonts w:ascii="Times New Roman" w:hAnsi="Times New Roman"/>
          <w:sz w:val="24"/>
        </w:rPr>
        <w:t xml:space="preserve">, Assistant Professor, and the Minor Project Coordinators </w:t>
      </w:r>
      <w:r>
        <w:rPr>
          <w:rFonts w:ascii="Times New Roman" w:hAnsi="Times New Roman"/>
          <w:b/>
          <w:sz w:val="24"/>
        </w:rPr>
        <w:t>Ms. Prajakta M</w:t>
      </w:r>
      <w:r>
        <w:rPr>
          <w:rFonts w:ascii="Times New Roman" w:hAnsi="Times New Roman"/>
          <w:sz w:val="24"/>
        </w:rPr>
        <w:t xml:space="preserve">, </w:t>
      </w:r>
      <w:r>
        <w:rPr>
          <w:rFonts w:ascii="Times New Roman" w:hAnsi="Times New Roman"/>
          <w:b/>
          <w:sz w:val="24"/>
        </w:rPr>
        <w:t>Ms. Spoorthi B N</w:t>
      </w:r>
      <w:r>
        <w:rPr>
          <w:rFonts w:ascii="Times New Roman" w:hAnsi="Times New Roman"/>
          <w:sz w:val="24"/>
        </w:rPr>
        <w:t xml:space="preserve">, and </w:t>
      </w:r>
      <w:r>
        <w:rPr>
          <w:rFonts w:ascii="Times New Roman" w:hAnsi="Times New Roman"/>
          <w:b/>
          <w:sz w:val="24"/>
        </w:rPr>
        <w:t>Ms. Shalparni P Y</w:t>
      </w:r>
      <w:r>
        <w:rPr>
          <w:rFonts w:ascii="Times New Roman" w:hAnsi="Times New Roman"/>
          <w:sz w:val="24"/>
        </w:rPr>
        <w:t>, Assistant Professors, Department of Information Science &amp; Engineering, for their technical expertise, constructive criticism, and timely guidance in making this work a reality.</w:t>
      </w:r>
    </w:p>
    <w:p>
      <w:pPr>
        <w:spacing w:before="0" w:after="120" w:line="276" w:lineRule="auto"/>
        <w:jc w:val="both"/>
      </w:pPr>
      <w:r>
        <w:rPr>
          <w:rFonts w:ascii="Times New Roman" w:hAnsi="Times New Roman"/>
          <w:sz w:val="24"/>
        </w:rPr>
        <w:t>We take this opportunity to thank all our friends and classmates who stood by us and assisted us in various technical aspects. Last but not least, we express our heartfelt gratitude to our parents, who were a constant source of inspiration and a pillar of strength throughout our academic endeavors.</w:t>
      </w:r>
    </w:p>
    <w:p>
      <w:pPr>
        <w:spacing w:before="0" w:after="120" w:line="276" w:lineRule="auto"/>
        <w:jc w:val="both"/>
      </w:pPr>
      <w:r>
        <w:rPr>
          <w:rFonts w:ascii="Times New Roman" w:hAnsi="Times New Roman"/>
          <w:sz w:val="24"/>
        </w:rPr>
        <w:t>&lt;br/&gt;</w:t>
      </w:r>
    </w:p>
    <w:p>
      <w:pPr>
        <w:spacing w:before="0" w:after="120" w:line="276" w:lineRule="auto"/>
        <w:jc w:val="both"/>
      </w:pPr>
      <w:r>
        <w:rPr>
          <w:rFonts w:ascii="Times New Roman" w:hAnsi="Times New Roman"/>
          <w:sz w:val="24"/>
        </w:rPr>
      </w:r>
      <w:r>
        <w:rPr>
          <w:rFonts w:ascii="Times New Roman" w:hAnsi="Times New Roman"/>
          <w:b/>
          <w:sz w:val="24"/>
        </w:rPr>
        <w:t>ROHITH S V</w:t>
      </w:r>
      <w:r>
        <w:rPr>
          <w:rFonts w:ascii="Times New Roman" w:hAnsi="Times New Roman"/>
          <w:sz w:val="24"/>
        </w:rPr>
        <w:t xml:space="preserve"> &amp;emsp;&amp;emsp;&amp;emsp;&amp;emsp;&amp;emsp;&amp;emsp;&amp;emsp;&amp;emsp;&amp;emsp; </w:t>
      </w:r>
      <w:r>
        <w:rPr>
          <w:rFonts w:ascii="Times New Roman" w:hAnsi="Times New Roman"/>
          <w:b/>
          <w:sz w:val="24"/>
        </w:rPr>
        <w:t>4NI23IS...</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i/>
          <w:sz w:val="24"/>
        </w:rPr>
        <w:t>(Team Member 2)</w:t>
      </w:r>
      <w:r>
        <w:rPr>
          <w:rFonts w:ascii="Times New Roman" w:hAnsi="Times New Roman"/>
          <w:sz w:val="24"/>
        </w:rPr>
        <w:t xml:space="preserve"> &amp;emsp;&amp;emsp;&amp;emsp;&amp;emsp;&amp;emsp;&amp;emsp;&amp;emsp;&amp;emsp; </w:t>
      </w:r>
      <w:r>
        <w:rPr>
          <w:rFonts w:ascii="Times New Roman" w:hAnsi="Times New Roman"/>
          <w:b/>
          <w:sz w:val="24"/>
        </w:rPr>
        <w:t>4NI23IS...</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i/>
          <w:sz w:val="24"/>
        </w:rPr>
        <w:t>(Team Member 3)</w:t>
      </w:r>
      <w:r>
        <w:rPr>
          <w:rFonts w:ascii="Times New Roman" w:hAnsi="Times New Roman"/>
          <w:sz w:val="24"/>
        </w:rPr>
        <w:t xml:space="preserve"> &amp;emsp;&amp;emsp;&amp;emsp;&amp;emsp;&amp;emsp;&amp;emsp;&amp;emsp;&amp;emsp; </w:t>
      </w:r>
      <w:r>
        <w:rPr>
          <w:rFonts w:ascii="Times New Roman" w:hAnsi="Times New Roman"/>
          <w:b/>
          <w:sz w:val="24"/>
        </w:rPr>
        <w:t>4NI23IS...</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i/>
          <w:sz w:val="24"/>
        </w:rPr>
        <w:t>(Team Member 4)</w:t>
      </w:r>
      <w:r>
        <w:rPr>
          <w:rFonts w:ascii="Times New Roman" w:hAnsi="Times New Roman"/>
          <w:sz w:val="24"/>
        </w:rPr>
        <w:t xml:space="preserve"> &amp;emsp;&amp;emsp;&amp;emsp;&amp;emsp;&amp;emsp;&amp;emsp;&amp;emsp;&amp;emsp; </w:t>
      </w:r>
      <w:r>
        <w:rPr>
          <w:rFonts w:ascii="Times New Roman" w:hAnsi="Times New Roman"/>
          <w:b/>
          <w:sz w:val="24"/>
        </w:rPr>
        <w:t>4NI23IS...</w:t>
      </w:r>
      <w:r>
        <w:rPr>
          <w:rFonts w:ascii="Times New Roman" w:hAnsi="Times New Roman"/>
          <w:sz w:val="24"/>
        </w:rPr>
      </w:r>
    </w:p>
    <w:p>
      <w:r>
        <w:br w:type="page"/>
      </w:r>
    </w:p>
    <w:p>
      <w:pPr>
        <w:keepNext/>
        <w:spacing w:before="240" w:after="120"/>
        <w:jc w:val="center"/>
      </w:pPr>
      <w:r>
        <w:rPr>
          <w:rFonts w:ascii="Times New Roman" w:hAnsi="Times New Roman"/>
          <w:b/>
          <w:color w:val="166534"/>
          <w:sz w:val="28"/>
        </w:rPr>
        <w:t>ABSTRACT</w:t>
      </w:r>
    </w:p>
    <w:p>
      <w:pPr>
        <w:spacing w:before="0" w:after="120" w:line="276" w:lineRule="auto"/>
        <w:jc w:val="both"/>
      </w:pPr>
      <w:r>
        <w:rPr>
          <w:rFonts w:ascii="Times New Roman" w:hAnsi="Times New Roman"/>
          <w:sz w:val="24"/>
        </w:rPr>
        <w:t xml:space="preserve">This report presents the design and implementation of the </w:t>
      </w:r>
      <w:r>
        <w:rPr>
          <w:rFonts w:ascii="Times New Roman" w:hAnsi="Times New Roman"/>
          <w:b/>
          <w:sz w:val="24"/>
        </w:rPr>
        <w:t>AI-Driven Aid Request &amp; Verified NGO Matching Platform (ReliefNet)</w:t>
      </w:r>
      <w:r>
        <w:rPr>
          <w:rFonts w:ascii="Times New Roman" w:hAnsi="Times New Roman"/>
          <w:sz w:val="24"/>
        </w:rPr>
        <w:t>, an intelligent fullstack humanitarian coordination system developed to eliminate bottlenecks in emergency resource allocation and disaster relief. During acute crises—such as urban floods, medical emergencies, food shortages, or displaced animal trauma—citizens and field volunteers express distress in raw, unstructured natural language. Conventional relief portals rely on rigid category filters or static directory listings, leading to delayed response times, misdirected resources, and an inability to prioritize life-threatening situations.</w:t>
      </w:r>
    </w:p>
    <w:p>
      <w:pPr>
        <w:spacing w:before="0" w:after="120" w:line="276" w:lineRule="auto"/>
        <w:jc w:val="both"/>
      </w:pPr>
      <w:r>
        <w:rPr>
          <w:rFonts w:ascii="Times New Roman" w:hAnsi="Times New Roman"/>
          <w:sz w:val="24"/>
        </w:rPr>
        <w:t xml:space="preserve">To solve this challenge, the proposed system integrates </w:t>
      </w:r>
      <w:r>
        <w:rPr>
          <w:rFonts w:ascii="Times New Roman" w:hAnsi="Times New Roman"/>
          <w:b/>
          <w:sz w:val="24"/>
        </w:rPr>
        <w:t>Natural Language Processing (NLP)</w:t>
      </w:r>
      <w:r>
        <w:rPr>
          <w:rFonts w:ascii="Times New Roman" w:hAnsi="Times New Roman"/>
          <w:sz w:val="24"/>
        </w:rPr>
        <w:t xml:space="preserve">, </w:t>
      </w:r>
      <w:r>
        <w:rPr>
          <w:rFonts w:ascii="Times New Roman" w:hAnsi="Times New Roman"/>
          <w:b/>
          <w:sz w:val="24"/>
        </w:rPr>
        <w:t>Term Frequency–Inverse Document Frequency (TF-IDF)</w:t>
      </w:r>
      <w:r>
        <w:rPr>
          <w:rFonts w:ascii="Times New Roman" w:hAnsi="Times New Roman"/>
          <w:sz w:val="24"/>
        </w:rPr>
        <w:t xml:space="preserve"> vectorization, and a </w:t>
      </w:r>
      <w:r>
        <w:rPr>
          <w:rFonts w:ascii="Times New Roman" w:hAnsi="Times New Roman"/>
          <w:b/>
          <w:sz w:val="24"/>
        </w:rPr>
        <w:t>multi-factor recommendation scoring engine</w:t>
      </w:r>
      <w:r>
        <w:rPr>
          <w:rFonts w:ascii="Times New Roman" w:hAnsi="Times New Roman"/>
          <w:sz w:val="24"/>
        </w:rPr>
        <w:t xml:space="preserve"> that dynamically interprets incoming crisis narratives. The system automatically performs text preprocessing (tokenization, noise cleaning, stopword filtration), detects crisis urgency levels (</w:t>
      </w:r>
      <w:r>
        <w:rPr>
          <w:rFonts w:ascii="Times New Roman" w:hAnsi="Times New Roman"/>
          <w:i/>
          <w:sz w:val="24"/>
        </w:rPr>
        <w:t>Low</w:t>
      </w:r>
      <w:r>
        <w:rPr>
          <w:rFonts w:ascii="Times New Roman" w:hAnsi="Times New Roman"/>
          <w:sz w:val="24"/>
        </w:rPr>
        <w:t xml:space="preserve">, </w:t>
      </w:r>
      <w:r>
        <w:rPr>
          <w:rFonts w:ascii="Times New Roman" w:hAnsi="Times New Roman"/>
          <w:i/>
          <w:sz w:val="24"/>
        </w:rPr>
        <w:t>Medium</w:t>
      </w:r>
      <w:r>
        <w:rPr>
          <w:rFonts w:ascii="Times New Roman" w:hAnsi="Times New Roman"/>
          <w:sz w:val="24"/>
        </w:rPr>
        <w:t xml:space="preserve">, </w:t>
      </w:r>
      <w:r>
        <w:rPr>
          <w:rFonts w:ascii="Times New Roman" w:hAnsi="Times New Roman"/>
          <w:i/>
          <w:sz w:val="24"/>
        </w:rPr>
        <w:t>High</w:t>
      </w:r>
      <w:r>
        <w:rPr>
          <w:rFonts w:ascii="Times New Roman" w:hAnsi="Times New Roman"/>
          <w:sz w:val="24"/>
        </w:rPr>
        <w:t xml:space="preserve">, </w:t>
      </w:r>
      <w:r>
        <w:rPr>
          <w:rFonts w:ascii="Times New Roman" w:hAnsi="Times New Roman"/>
          <w:i/>
          <w:sz w:val="24"/>
        </w:rPr>
        <w:t>Critical</w:t>
      </w:r>
      <w:r>
        <w:rPr>
          <w:rFonts w:ascii="Times New Roman" w:hAnsi="Times New Roman"/>
          <w:sz w:val="24"/>
        </w:rPr>
        <w:t>), extracts geographical entities, and computes sparse vector cosine similarities between citizen needs and the multi-dimensional capability profiles of verified non-governmental organizations (NGOs).</w:t>
      </w:r>
    </w:p>
    <w:p>
      <w:pPr>
        <w:spacing w:before="0" w:after="120" w:line="276" w:lineRule="auto"/>
        <w:jc w:val="both"/>
      </w:pPr>
      <w:r>
        <w:rPr>
          <w:rFonts w:ascii="Times New Roman" w:hAnsi="Times New Roman"/>
          <w:sz w:val="24"/>
        </w:rPr>
        <w:t xml:space="preserve">The architecture follows a modular, decoupled fullstack paradigm. The backend is engineered using </w:t>
      </w:r>
      <w:r>
        <w:rPr>
          <w:rFonts w:ascii="Times New Roman" w:hAnsi="Times New Roman"/>
          <w:b/>
          <w:sz w:val="24"/>
        </w:rPr>
        <w:t>Node.js (Express.js 5)</w:t>
      </w:r>
      <w:r>
        <w:rPr>
          <w:rFonts w:ascii="Times New Roman" w:hAnsi="Times New Roman"/>
          <w:sz w:val="24"/>
        </w:rPr>
        <w:t xml:space="preserve"> and </w:t>
      </w:r>
      <w:r>
        <w:rPr>
          <w:rFonts w:ascii="Times New Roman" w:hAnsi="Times New Roman"/>
          <w:b/>
          <w:sz w:val="24"/>
        </w:rPr>
        <w:t>Python 3.12</w:t>
      </w:r>
      <w:r>
        <w:rPr>
          <w:rFonts w:ascii="Times New Roman" w:hAnsi="Times New Roman"/>
          <w:sz w:val="24"/>
        </w:rPr>
        <w:t xml:space="preserve">, integrating seamlessly through asynchronous process invocation while incorporating a zero-downtime in-memory fallback. The frontend is built on </w:t>
      </w:r>
      <w:r>
        <w:rPr>
          <w:rFonts w:ascii="Times New Roman" w:hAnsi="Times New Roman"/>
          <w:b/>
          <w:sz w:val="24"/>
        </w:rPr>
        <w:t>React 19</w:t>
      </w:r>
      <w:r>
        <w:rPr>
          <w:rFonts w:ascii="Times New Roman" w:hAnsi="Times New Roman"/>
          <w:sz w:val="24"/>
        </w:rPr>
        <w:t xml:space="preserve"> and </w:t>
      </w:r>
      <w:r>
        <w:rPr>
          <w:rFonts w:ascii="Times New Roman" w:hAnsi="Times New Roman"/>
          <w:b/>
          <w:sz w:val="24"/>
        </w:rPr>
        <w:t>Vite 8</w:t>
      </w:r>
      <w:r>
        <w:rPr>
          <w:rFonts w:ascii="Times New Roman" w:hAnsi="Times New Roman"/>
          <w:sz w:val="24"/>
        </w:rPr>
        <w:t>, featuring a clean white-and-emerald-green design system that provides real-time, debounced match previews as citizens type their requests. The platform also incorporates a verified NGO directory, an end-to-end mission tracking pipeline (</w:t>
      </w:r>
      <w:r>
        <w:rPr>
          <w:rFonts w:ascii="Times New Roman" w:hAnsi="Times New Roman"/>
          <w:i/>
          <w:sz w:val="24"/>
        </w:rPr>
        <w:t>Pending</w:t>
      </w:r>
      <w:r>
        <w:rPr>
          <w:rFonts w:ascii="Times New Roman" w:hAnsi="Times New Roman"/>
          <w:sz w:val="24"/>
        </w:rPr>
        <w:t xml:space="preserve"> &amp;rarr; </w:t>
      </w:r>
      <w:r>
        <w:rPr>
          <w:rFonts w:ascii="Times New Roman" w:hAnsi="Times New Roman"/>
          <w:i/>
          <w:sz w:val="24"/>
        </w:rPr>
        <w:t>Matched</w:t>
      </w:r>
      <w:r>
        <w:rPr>
          <w:rFonts w:ascii="Times New Roman" w:hAnsi="Times New Roman"/>
          <w:sz w:val="24"/>
        </w:rPr>
        <w:t xml:space="preserve"> &amp;rarr; </w:t>
      </w:r>
      <w:r>
        <w:rPr>
          <w:rFonts w:ascii="Times New Roman" w:hAnsi="Times New Roman"/>
          <w:i/>
          <w:sz w:val="24"/>
        </w:rPr>
        <w:t>In Progress</w:t>
      </w:r>
      <w:r>
        <w:rPr>
          <w:rFonts w:ascii="Times New Roman" w:hAnsi="Times New Roman"/>
          <w:sz w:val="24"/>
        </w:rPr>
        <w:t xml:space="preserve"> &amp;rarr; </w:t>
      </w:r>
      <w:r>
        <w:rPr>
          <w:rFonts w:ascii="Times New Roman" w:hAnsi="Times New Roman"/>
          <w:i/>
          <w:sz w:val="24"/>
        </w:rPr>
        <w:t>Resolved</w:t>
      </w:r>
      <w:r>
        <w:rPr>
          <w:rFonts w:ascii="Times New Roman" w:hAnsi="Times New Roman"/>
          <w:sz w:val="24"/>
        </w:rPr>
        <w:t>), and a community rating module for post-resolution accountability.</w:t>
      </w:r>
    </w:p>
    <w:p>
      <w:pPr>
        <w:spacing w:before="0" w:after="120" w:line="276" w:lineRule="auto"/>
        <w:jc w:val="both"/>
      </w:pPr>
      <w:r>
        <w:rPr>
          <w:rFonts w:ascii="Times New Roman" w:hAnsi="Times New Roman"/>
          <w:sz w:val="24"/>
        </w:rPr>
        <w:t xml:space="preserve">Experimental evaluation across diverse simulated disaster and relief scenarios demonstrates that the system achieves a </w:t>
      </w:r>
      <w:r>
        <w:rPr>
          <w:rFonts w:ascii="Times New Roman" w:hAnsi="Times New Roman"/>
          <w:b/>
          <w:sz w:val="24"/>
        </w:rPr>
        <w:t>100.0% Top-1 recommendation recall</w:t>
      </w:r>
      <w:r>
        <w:rPr>
          <w:rFonts w:ascii="Times New Roman" w:hAnsi="Times New Roman"/>
          <w:sz w:val="24"/>
        </w:rPr>
        <w:t xml:space="preserve">, providing explainable, sub-second match recommendations. The application is pre-configured for automated continuous deployment on </w:t>
      </w:r>
      <w:r>
        <w:rPr>
          <w:rFonts w:ascii="Times New Roman" w:hAnsi="Times New Roman"/>
          <w:b/>
          <w:sz w:val="24"/>
        </w:rPr>
        <w:t>Vercel</w:t>
      </w:r>
      <w:r>
        <w:rPr>
          <w:rFonts w:ascii="Times New Roman" w:hAnsi="Times New Roman"/>
          <w:sz w:val="24"/>
        </w:rPr>
        <w:t xml:space="preserve"> (Frontend) and </w:t>
      </w:r>
      <w:r>
        <w:rPr>
          <w:rFonts w:ascii="Times New Roman" w:hAnsi="Times New Roman"/>
          <w:b/>
          <w:sz w:val="24"/>
        </w:rPr>
        <w:t>Render</w:t>
      </w:r>
      <w:r>
        <w:rPr>
          <w:rFonts w:ascii="Times New Roman" w:hAnsi="Times New Roman"/>
          <w:sz w:val="24"/>
        </w:rPr>
        <w:t xml:space="preserve"> (Backend API), delivering a robust, scalable, and production-ready solution that bridges the critical gap between citizens in distress and verified humanitarian responders.</w:t>
      </w:r>
    </w:p>
    <w:p>
      <w:r>
        <w:br w:type="page"/>
      </w:r>
    </w:p>
    <w:p>
      <w:pPr>
        <w:keepNext/>
        <w:spacing w:before="240" w:after="120"/>
        <w:jc w:val="center"/>
      </w:pPr>
      <w:r>
        <w:rPr>
          <w:rFonts w:ascii="Times New Roman" w:hAnsi="Times New Roman"/>
          <w:b/>
          <w:color w:val="166534"/>
          <w:sz w:val="28"/>
        </w:rPr>
        <w:t>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line="252" w:lineRule="auto"/>
            </w:pPr>
            <w:r>
              <w:rPr>
                <w:rFonts w:ascii="Times New Roman" w:hAnsi="Times New Roman"/>
                <w:b/>
                <w:color w:val="0F172A"/>
                <w:sz w:val="20"/>
              </w:rPr>
              <w:t>Section</w:t>
            </w:r>
          </w:p>
        </w:tc>
        <w:tc>
          <w:tcPr>
            <w:tcW w:type="dxa" w:w="3120"/>
          </w:tcPr>
          <w:p>
            <w:pPr>
              <w:spacing w:before="60" w:after="60" w:line="252" w:lineRule="auto"/>
            </w:pPr>
            <w:r>
              <w:rPr>
                <w:rFonts w:ascii="Times New Roman" w:hAnsi="Times New Roman"/>
                <w:b/>
                <w:color w:val="0F172A"/>
                <w:sz w:val="20"/>
              </w:rPr>
              <w:t>Title</w:t>
            </w:r>
          </w:p>
        </w:tc>
        <w:tc>
          <w:tcPr>
            <w:tcW w:type="dxa" w:w="3120"/>
          </w:tcPr>
          <w:p>
            <w:pPr>
              <w:spacing w:before="60" w:after="60" w:line="252" w:lineRule="auto"/>
            </w:pPr>
            <w:r>
              <w:rPr>
                <w:rFonts w:ascii="Times New Roman" w:hAnsi="Times New Roman"/>
                <w:b/>
                <w:color w:val="0F172A"/>
                <w:sz w:val="20"/>
              </w:rPr>
              <w:t>Page No.</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Acknowledgements</w:t>
            </w:r>
          </w:p>
        </w:tc>
        <w:tc>
          <w:tcPr>
            <w:tcW w:type="dxa" w:w="3120"/>
          </w:tcPr>
          <w:p>
            <w:pPr>
              <w:spacing w:before="60" w:after="60" w:line="252" w:lineRule="auto"/>
            </w:pPr>
            <w:r>
              <w:rPr>
                <w:rFonts w:ascii="Times New Roman" w:hAnsi="Times New Roman"/>
                <w:sz w:val="20"/>
              </w:rPr>
              <w:t>i</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Abstract</w:t>
            </w:r>
          </w:p>
        </w:tc>
        <w:tc>
          <w:tcPr>
            <w:tcW w:type="dxa" w:w="3120"/>
          </w:tcPr>
          <w:p>
            <w:pPr>
              <w:spacing w:before="60" w:after="60" w:line="252" w:lineRule="auto"/>
            </w:pPr>
            <w:r>
              <w:rPr>
                <w:rFonts w:ascii="Times New Roman" w:hAnsi="Times New Roman"/>
                <w:sz w:val="20"/>
              </w:rPr>
              <w:t>ii</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Contents</w:t>
            </w:r>
          </w:p>
        </w:tc>
        <w:tc>
          <w:tcPr>
            <w:tcW w:type="dxa" w:w="3120"/>
          </w:tcPr>
          <w:p>
            <w:pPr>
              <w:spacing w:before="60" w:after="60" w:line="252" w:lineRule="auto"/>
            </w:pPr>
            <w:r>
              <w:rPr>
                <w:rFonts w:ascii="Times New Roman" w:hAnsi="Times New Roman"/>
                <w:sz w:val="20"/>
              </w:rPr>
              <w:t>iii</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List of Figures</w:t>
            </w:r>
          </w:p>
        </w:tc>
        <w:tc>
          <w:tcPr>
            <w:tcW w:type="dxa" w:w="3120"/>
          </w:tcPr>
          <w:p>
            <w:pPr>
              <w:spacing w:before="60" w:after="60" w:line="252" w:lineRule="auto"/>
            </w:pPr>
            <w:r>
              <w:rPr>
                <w:rFonts w:ascii="Times New Roman" w:hAnsi="Times New Roman"/>
                <w:sz w:val="20"/>
              </w:rPr>
              <w:t>v</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List of Tables</w:t>
            </w:r>
          </w:p>
        </w:tc>
        <w:tc>
          <w:tcPr>
            <w:tcW w:type="dxa" w:w="3120"/>
          </w:tcPr>
          <w:p>
            <w:pPr>
              <w:spacing w:before="60" w:after="60" w:line="252" w:lineRule="auto"/>
            </w:pPr>
            <w:r>
              <w:rPr>
                <w:rFonts w:ascii="Times New Roman" w:hAnsi="Times New Roman"/>
                <w:sz w:val="20"/>
              </w:rPr>
              <w:t>vi</w:t>
            </w:r>
          </w:p>
        </w:tc>
      </w:tr>
      <w:tr>
        <w:tc>
          <w:tcPr>
            <w:tcW w:type="dxa" w:w="3120"/>
          </w:tcPr>
          <w:p>
            <w:pPr>
              <w:spacing w:before="60" w:after="60" w:line="252" w:lineRule="auto"/>
            </w:pPr>
            <w:r>
              <w:rPr>
                <w:rFonts w:ascii="Times New Roman" w:hAnsi="Times New Roman"/>
                <w:sz w:val="20"/>
              </w:rPr>
              <w:t>**01**</w:t>
            </w:r>
          </w:p>
        </w:tc>
        <w:tc>
          <w:tcPr>
            <w:tcW w:type="dxa" w:w="3120"/>
          </w:tcPr>
          <w:p>
            <w:pPr>
              <w:spacing w:before="60" w:after="60" w:line="252" w:lineRule="auto"/>
            </w:pPr>
            <w:r>
              <w:rPr>
                <w:rFonts w:ascii="Times New Roman" w:hAnsi="Times New Roman"/>
                <w:sz w:val="20"/>
              </w:rPr>
              <w:t>**Chapter 1: Introduction**</w:t>
            </w:r>
          </w:p>
        </w:tc>
        <w:tc>
          <w:tcPr>
            <w:tcW w:type="dxa" w:w="3120"/>
          </w:tcPr>
          <w:p>
            <w:pPr>
              <w:spacing w:before="60" w:after="60" w:line="252" w:lineRule="auto"/>
            </w:pPr>
            <w:r>
              <w:rPr>
                <w:rFonts w:ascii="Times New Roman" w:hAnsi="Times New Roman"/>
                <w:sz w:val="20"/>
              </w:rPr>
              <w:t>**01**</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1.1 Background</w:t>
            </w:r>
          </w:p>
        </w:tc>
        <w:tc>
          <w:tcPr>
            <w:tcW w:type="dxa" w:w="3120"/>
          </w:tcPr>
          <w:p>
            <w:pPr>
              <w:spacing w:before="60" w:after="60" w:line="252" w:lineRule="auto"/>
            </w:pPr>
            <w:r>
              <w:rPr>
                <w:rFonts w:ascii="Times New Roman" w:hAnsi="Times New Roman"/>
                <w:sz w:val="20"/>
              </w:rPr>
              <w:t>01</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1.2 Motivation</w:t>
            </w:r>
          </w:p>
        </w:tc>
        <w:tc>
          <w:tcPr>
            <w:tcW w:type="dxa" w:w="3120"/>
          </w:tcPr>
          <w:p>
            <w:pPr>
              <w:spacing w:before="60" w:after="60" w:line="252" w:lineRule="auto"/>
            </w:pPr>
            <w:r>
              <w:rPr>
                <w:rFonts w:ascii="Times New Roman" w:hAnsi="Times New Roman"/>
                <w:sz w:val="20"/>
              </w:rPr>
              <w:t>01</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1.3 Problem Statement</w:t>
            </w:r>
          </w:p>
        </w:tc>
        <w:tc>
          <w:tcPr>
            <w:tcW w:type="dxa" w:w="3120"/>
          </w:tcPr>
          <w:p>
            <w:pPr>
              <w:spacing w:before="60" w:after="60" w:line="252" w:lineRule="auto"/>
            </w:pPr>
            <w:r>
              <w:rPr>
                <w:rFonts w:ascii="Times New Roman" w:hAnsi="Times New Roman"/>
                <w:sz w:val="20"/>
              </w:rPr>
              <w:t>02</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1.4 Objectives</w:t>
            </w:r>
          </w:p>
        </w:tc>
        <w:tc>
          <w:tcPr>
            <w:tcW w:type="dxa" w:w="3120"/>
          </w:tcPr>
          <w:p>
            <w:pPr>
              <w:spacing w:before="60" w:after="60" w:line="252" w:lineRule="auto"/>
            </w:pPr>
            <w:r>
              <w:rPr>
                <w:rFonts w:ascii="Times New Roman" w:hAnsi="Times New Roman"/>
                <w:sz w:val="20"/>
              </w:rPr>
              <w:t>02</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1.5 Scope of the Work</w:t>
            </w:r>
          </w:p>
        </w:tc>
        <w:tc>
          <w:tcPr>
            <w:tcW w:type="dxa" w:w="3120"/>
          </w:tcPr>
          <w:p>
            <w:pPr>
              <w:spacing w:before="60" w:after="60" w:line="252" w:lineRule="auto"/>
            </w:pPr>
            <w:r>
              <w:rPr>
                <w:rFonts w:ascii="Times New Roman" w:hAnsi="Times New Roman"/>
                <w:sz w:val="20"/>
              </w:rPr>
              <w:t>03</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1.6 Report Organization</w:t>
            </w:r>
          </w:p>
        </w:tc>
        <w:tc>
          <w:tcPr>
            <w:tcW w:type="dxa" w:w="3120"/>
          </w:tcPr>
          <w:p>
            <w:pPr>
              <w:spacing w:before="60" w:after="60" w:line="252" w:lineRule="auto"/>
            </w:pPr>
            <w:r>
              <w:rPr>
                <w:rFonts w:ascii="Times New Roman" w:hAnsi="Times New Roman"/>
                <w:sz w:val="20"/>
              </w:rPr>
              <w:t>03</w:t>
            </w:r>
          </w:p>
        </w:tc>
      </w:tr>
      <w:tr>
        <w:tc>
          <w:tcPr>
            <w:tcW w:type="dxa" w:w="3120"/>
          </w:tcPr>
          <w:p>
            <w:pPr>
              <w:spacing w:before="60" w:after="60" w:line="252" w:lineRule="auto"/>
            </w:pPr>
            <w:r>
              <w:rPr>
                <w:rFonts w:ascii="Times New Roman" w:hAnsi="Times New Roman"/>
                <w:sz w:val="20"/>
              </w:rPr>
              <w:t>**02**</w:t>
            </w:r>
          </w:p>
        </w:tc>
        <w:tc>
          <w:tcPr>
            <w:tcW w:type="dxa" w:w="3120"/>
          </w:tcPr>
          <w:p>
            <w:pPr>
              <w:spacing w:before="60" w:after="60" w:line="252" w:lineRule="auto"/>
            </w:pPr>
            <w:r>
              <w:rPr>
                <w:rFonts w:ascii="Times New Roman" w:hAnsi="Times New Roman"/>
                <w:sz w:val="20"/>
              </w:rPr>
              <w:t>**Chapter 2: Literature Survey**</w:t>
            </w:r>
          </w:p>
        </w:tc>
        <w:tc>
          <w:tcPr>
            <w:tcW w:type="dxa" w:w="3120"/>
          </w:tcPr>
          <w:p>
            <w:pPr>
              <w:spacing w:before="60" w:after="60" w:line="252" w:lineRule="auto"/>
            </w:pPr>
            <w:r>
              <w:rPr>
                <w:rFonts w:ascii="Times New Roman" w:hAnsi="Times New Roman"/>
                <w:sz w:val="20"/>
              </w:rPr>
              <w:t>**04**</w:t>
            </w:r>
          </w:p>
        </w:tc>
      </w:tr>
      <w:tr>
        <w:tc>
          <w:tcPr>
            <w:tcW w:type="dxa" w:w="3120"/>
          </w:tcPr>
          <w:p>
            <w:pPr>
              <w:spacing w:before="60" w:after="60" w:line="252" w:lineRule="auto"/>
            </w:pPr>
            <w:r>
              <w:rPr>
                <w:rFonts w:ascii="Times New Roman" w:hAnsi="Times New Roman"/>
                <w:sz w:val="20"/>
              </w:rPr>
              <w:t>**03**</w:t>
            </w:r>
          </w:p>
        </w:tc>
        <w:tc>
          <w:tcPr>
            <w:tcW w:type="dxa" w:w="3120"/>
          </w:tcPr>
          <w:p>
            <w:pPr>
              <w:spacing w:before="60" w:after="60" w:line="252" w:lineRule="auto"/>
            </w:pPr>
            <w:r>
              <w:rPr>
                <w:rFonts w:ascii="Times New Roman" w:hAnsi="Times New Roman"/>
                <w:sz w:val="20"/>
              </w:rPr>
              <w:t>**Chapter 3: System Analysis**</w:t>
            </w:r>
          </w:p>
        </w:tc>
        <w:tc>
          <w:tcPr>
            <w:tcW w:type="dxa" w:w="3120"/>
          </w:tcPr>
          <w:p>
            <w:pPr>
              <w:spacing w:before="60" w:after="60" w:line="252" w:lineRule="auto"/>
            </w:pPr>
            <w:r>
              <w:rPr>
                <w:rFonts w:ascii="Times New Roman" w:hAnsi="Times New Roman"/>
                <w:sz w:val="20"/>
              </w:rPr>
              <w:t>**06**</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3.1 Introduction</w:t>
            </w:r>
          </w:p>
        </w:tc>
        <w:tc>
          <w:tcPr>
            <w:tcW w:type="dxa" w:w="3120"/>
          </w:tcPr>
          <w:p>
            <w:pPr>
              <w:spacing w:before="60" w:after="60" w:line="252" w:lineRule="auto"/>
            </w:pPr>
            <w:r>
              <w:rPr>
                <w:rFonts w:ascii="Times New Roman" w:hAnsi="Times New Roman"/>
                <w:sz w:val="20"/>
              </w:rPr>
              <w:t>06</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3.2 Existing Methodology</w:t>
            </w:r>
          </w:p>
        </w:tc>
        <w:tc>
          <w:tcPr>
            <w:tcW w:type="dxa" w:w="3120"/>
          </w:tcPr>
          <w:p>
            <w:pPr>
              <w:spacing w:before="60" w:after="60" w:line="252" w:lineRule="auto"/>
            </w:pPr>
            <w:r>
              <w:rPr>
                <w:rFonts w:ascii="Times New Roman" w:hAnsi="Times New Roman"/>
                <w:sz w:val="20"/>
              </w:rPr>
              <w:t>06</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3.3 Proposed Methodology</w:t>
            </w:r>
          </w:p>
        </w:tc>
        <w:tc>
          <w:tcPr>
            <w:tcW w:type="dxa" w:w="3120"/>
          </w:tcPr>
          <w:p>
            <w:pPr>
              <w:spacing w:before="60" w:after="60" w:line="252" w:lineRule="auto"/>
            </w:pPr>
            <w:r>
              <w:rPr>
                <w:rFonts w:ascii="Times New Roman" w:hAnsi="Times New Roman"/>
                <w:sz w:val="20"/>
              </w:rPr>
              <w:t>07</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3.4 System Requirements</w:t>
            </w:r>
          </w:p>
        </w:tc>
        <w:tc>
          <w:tcPr>
            <w:tcW w:type="dxa" w:w="3120"/>
          </w:tcPr>
          <w:p>
            <w:pPr>
              <w:spacing w:before="60" w:after="60" w:line="252" w:lineRule="auto"/>
            </w:pPr>
            <w:r>
              <w:rPr>
                <w:rFonts w:ascii="Times New Roman" w:hAnsi="Times New Roman"/>
                <w:sz w:val="20"/>
              </w:rPr>
              <w:t>08</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3.4.1 Minimum Hardware Requirements</w:t>
            </w:r>
          </w:p>
        </w:tc>
        <w:tc>
          <w:tcPr>
            <w:tcW w:type="dxa" w:w="3120"/>
          </w:tcPr>
          <w:p>
            <w:pPr>
              <w:spacing w:before="60" w:after="60" w:line="252" w:lineRule="auto"/>
            </w:pPr>
            <w:r>
              <w:rPr>
                <w:rFonts w:ascii="Times New Roman" w:hAnsi="Times New Roman"/>
                <w:sz w:val="20"/>
              </w:rPr>
              <w:t>08</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3.4.2 Minimum Software Requirements</w:t>
            </w:r>
          </w:p>
        </w:tc>
        <w:tc>
          <w:tcPr>
            <w:tcW w:type="dxa" w:w="3120"/>
          </w:tcPr>
          <w:p>
            <w:pPr>
              <w:spacing w:before="60" w:after="60" w:line="252" w:lineRule="auto"/>
            </w:pPr>
            <w:r>
              <w:rPr>
                <w:rFonts w:ascii="Times New Roman" w:hAnsi="Times New Roman"/>
                <w:sz w:val="20"/>
              </w:rPr>
              <w:t>09</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3.4.3 Functional Requirements</w:t>
            </w:r>
          </w:p>
        </w:tc>
        <w:tc>
          <w:tcPr>
            <w:tcW w:type="dxa" w:w="3120"/>
          </w:tcPr>
          <w:p>
            <w:pPr>
              <w:spacing w:before="60" w:after="60" w:line="252" w:lineRule="auto"/>
            </w:pPr>
            <w:r>
              <w:rPr>
                <w:rFonts w:ascii="Times New Roman" w:hAnsi="Times New Roman"/>
                <w:sz w:val="20"/>
              </w:rPr>
              <w:t>09</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3.4.4 Non-Functional Requirements</w:t>
            </w:r>
          </w:p>
        </w:tc>
        <w:tc>
          <w:tcPr>
            <w:tcW w:type="dxa" w:w="3120"/>
          </w:tcPr>
          <w:p>
            <w:pPr>
              <w:spacing w:before="60" w:after="60" w:line="252" w:lineRule="auto"/>
            </w:pPr>
            <w:r>
              <w:rPr>
                <w:rFonts w:ascii="Times New Roman" w:hAnsi="Times New Roman"/>
                <w:sz w:val="20"/>
              </w:rPr>
              <w:t>09</w:t>
            </w:r>
          </w:p>
        </w:tc>
      </w:tr>
      <w:tr>
        <w:tc>
          <w:tcPr>
            <w:tcW w:type="dxa" w:w="3120"/>
          </w:tcPr>
          <w:p>
            <w:pPr>
              <w:spacing w:before="60" w:after="60" w:line="252" w:lineRule="auto"/>
            </w:pPr>
            <w:r>
              <w:rPr>
                <w:rFonts w:ascii="Times New Roman" w:hAnsi="Times New Roman"/>
                <w:sz w:val="20"/>
              </w:rPr>
              <w:t>**04**</w:t>
            </w:r>
          </w:p>
        </w:tc>
        <w:tc>
          <w:tcPr>
            <w:tcW w:type="dxa" w:w="3120"/>
          </w:tcPr>
          <w:p>
            <w:pPr>
              <w:spacing w:before="60" w:after="60" w:line="252" w:lineRule="auto"/>
            </w:pPr>
            <w:r>
              <w:rPr>
                <w:rFonts w:ascii="Times New Roman" w:hAnsi="Times New Roman"/>
                <w:sz w:val="20"/>
              </w:rPr>
              <w:t>**Chapter 4: System Design**</w:t>
            </w:r>
          </w:p>
        </w:tc>
        <w:tc>
          <w:tcPr>
            <w:tcW w:type="dxa" w:w="3120"/>
          </w:tcPr>
          <w:p>
            <w:pPr>
              <w:spacing w:before="60" w:after="60" w:line="252" w:lineRule="auto"/>
            </w:pPr>
            <w:r>
              <w:rPr>
                <w:rFonts w:ascii="Times New Roman" w:hAnsi="Times New Roman"/>
                <w:sz w:val="20"/>
              </w:rPr>
              <w:t>**10**</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4.1 Design Methodology</w:t>
            </w:r>
          </w:p>
        </w:tc>
        <w:tc>
          <w:tcPr>
            <w:tcW w:type="dxa" w:w="3120"/>
          </w:tcPr>
          <w:p>
            <w:pPr>
              <w:spacing w:before="60" w:after="60" w:line="252" w:lineRule="auto"/>
            </w:pPr>
            <w:r>
              <w:rPr>
                <w:rFonts w:ascii="Times New Roman" w:hAnsi="Times New Roman"/>
                <w:sz w:val="20"/>
              </w:rPr>
              <w:t>10</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4.2 System Architecture</w:t>
            </w:r>
          </w:p>
        </w:tc>
        <w:tc>
          <w:tcPr>
            <w:tcW w:type="dxa" w:w="3120"/>
          </w:tcPr>
          <w:p>
            <w:pPr>
              <w:spacing w:before="60" w:after="60" w:line="252" w:lineRule="auto"/>
            </w:pPr>
            <w:r>
              <w:rPr>
                <w:rFonts w:ascii="Times New Roman" w:hAnsi="Times New Roman"/>
                <w:sz w:val="20"/>
              </w:rPr>
              <w:t>11</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4.3 Design Flowchart</w:t>
            </w:r>
          </w:p>
        </w:tc>
        <w:tc>
          <w:tcPr>
            <w:tcW w:type="dxa" w:w="3120"/>
          </w:tcPr>
          <w:p>
            <w:pPr>
              <w:spacing w:before="60" w:after="60" w:line="252" w:lineRule="auto"/>
            </w:pPr>
            <w:r>
              <w:rPr>
                <w:rFonts w:ascii="Times New Roman" w:hAnsi="Times New Roman"/>
                <w:sz w:val="20"/>
              </w:rPr>
              <w:t>12</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4.4 System Workflow</w:t>
            </w:r>
          </w:p>
        </w:tc>
        <w:tc>
          <w:tcPr>
            <w:tcW w:type="dxa" w:w="3120"/>
          </w:tcPr>
          <w:p>
            <w:pPr>
              <w:spacing w:before="60" w:after="60" w:line="252" w:lineRule="auto"/>
            </w:pPr>
            <w:r>
              <w:rPr>
                <w:rFonts w:ascii="Times New Roman" w:hAnsi="Times New Roman"/>
                <w:sz w:val="20"/>
              </w:rPr>
              <w:t>13</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4.5 Use Case Diagram</w:t>
            </w:r>
          </w:p>
        </w:tc>
        <w:tc>
          <w:tcPr>
            <w:tcW w:type="dxa" w:w="3120"/>
          </w:tcPr>
          <w:p>
            <w:pPr>
              <w:spacing w:before="60" w:after="60" w:line="252" w:lineRule="auto"/>
            </w:pPr>
            <w:r>
              <w:rPr>
                <w:rFonts w:ascii="Times New Roman" w:hAnsi="Times New Roman"/>
                <w:sz w:val="20"/>
              </w:rPr>
              <w:t>14</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4.6 Module Description</w:t>
            </w:r>
          </w:p>
        </w:tc>
        <w:tc>
          <w:tcPr>
            <w:tcW w:type="dxa" w:w="3120"/>
          </w:tcPr>
          <w:p>
            <w:pPr>
              <w:spacing w:before="60" w:after="60" w:line="252" w:lineRule="auto"/>
            </w:pPr>
            <w:r>
              <w:rPr>
                <w:rFonts w:ascii="Times New Roman" w:hAnsi="Times New Roman"/>
                <w:sz w:val="20"/>
              </w:rPr>
              <w:t>17</w:t>
            </w:r>
          </w:p>
        </w:tc>
      </w:tr>
      <w:tr>
        <w:tc>
          <w:tcPr>
            <w:tcW w:type="dxa" w:w="3120"/>
          </w:tcPr>
          <w:p>
            <w:pPr>
              <w:spacing w:before="60" w:after="60" w:line="252" w:lineRule="auto"/>
            </w:pPr>
            <w:r>
              <w:rPr>
                <w:rFonts w:ascii="Times New Roman" w:hAnsi="Times New Roman"/>
                <w:sz w:val="20"/>
              </w:rPr>
              <w:t>**05**</w:t>
            </w:r>
          </w:p>
        </w:tc>
        <w:tc>
          <w:tcPr>
            <w:tcW w:type="dxa" w:w="3120"/>
          </w:tcPr>
          <w:p>
            <w:pPr>
              <w:spacing w:before="60" w:after="60" w:line="252" w:lineRule="auto"/>
            </w:pPr>
            <w:r>
              <w:rPr>
                <w:rFonts w:ascii="Times New Roman" w:hAnsi="Times New Roman"/>
                <w:sz w:val="20"/>
              </w:rPr>
              <w:t>**Chapter 5: System Implementation**</w:t>
            </w:r>
          </w:p>
        </w:tc>
        <w:tc>
          <w:tcPr>
            <w:tcW w:type="dxa" w:w="3120"/>
          </w:tcPr>
          <w:p>
            <w:pPr>
              <w:spacing w:before="60" w:after="60" w:line="252" w:lineRule="auto"/>
            </w:pPr>
            <w:r>
              <w:rPr>
                <w:rFonts w:ascii="Times New Roman" w:hAnsi="Times New Roman"/>
                <w:sz w:val="20"/>
              </w:rPr>
              <w:t>**19**</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5.1 Application Architecture and Technology Stack</w:t>
            </w:r>
          </w:p>
        </w:tc>
        <w:tc>
          <w:tcPr>
            <w:tcW w:type="dxa" w:w="3120"/>
          </w:tcPr>
          <w:p>
            <w:pPr>
              <w:spacing w:before="60" w:after="60" w:line="252" w:lineRule="auto"/>
            </w:pPr>
            <w:r>
              <w:rPr>
                <w:rFonts w:ascii="Times New Roman" w:hAnsi="Times New Roman"/>
                <w:sz w:val="20"/>
              </w:rPr>
              <w:t>19</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5.2 Backend Implementation</w:t>
            </w:r>
          </w:p>
        </w:tc>
        <w:tc>
          <w:tcPr>
            <w:tcW w:type="dxa" w:w="3120"/>
          </w:tcPr>
          <w:p>
            <w:pPr>
              <w:spacing w:before="60" w:after="60" w:line="252" w:lineRule="auto"/>
            </w:pPr>
            <w:r>
              <w:rPr>
                <w:rFonts w:ascii="Times New Roman" w:hAnsi="Times New Roman"/>
                <w:sz w:val="20"/>
              </w:rPr>
              <w:t>20</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5.3 AI/NLP Implementation</w:t>
            </w:r>
          </w:p>
        </w:tc>
        <w:tc>
          <w:tcPr>
            <w:tcW w:type="dxa" w:w="3120"/>
          </w:tcPr>
          <w:p>
            <w:pPr>
              <w:spacing w:before="60" w:after="60" w:line="252" w:lineRule="auto"/>
            </w:pPr>
            <w:r>
              <w:rPr>
                <w:rFonts w:ascii="Times New Roman" w:hAnsi="Times New Roman"/>
                <w:sz w:val="20"/>
              </w:rPr>
              <w:t>22</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5.4 Frontend Implementation</w:t>
            </w:r>
          </w:p>
        </w:tc>
        <w:tc>
          <w:tcPr>
            <w:tcW w:type="dxa" w:w="3120"/>
          </w:tcPr>
          <w:p>
            <w:pPr>
              <w:spacing w:before="60" w:after="60" w:line="252" w:lineRule="auto"/>
            </w:pPr>
            <w:r>
              <w:rPr>
                <w:rFonts w:ascii="Times New Roman" w:hAnsi="Times New Roman"/>
                <w:sz w:val="20"/>
              </w:rPr>
              <w:t>24</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5.5 Database and Cloud Deployment</w:t>
            </w:r>
          </w:p>
        </w:tc>
        <w:tc>
          <w:tcPr>
            <w:tcW w:type="dxa" w:w="3120"/>
          </w:tcPr>
          <w:p>
            <w:pPr>
              <w:spacing w:before="60" w:after="60" w:line="252" w:lineRule="auto"/>
            </w:pPr>
            <w:r>
              <w:rPr>
                <w:rFonts w:ascii="Times New Roman" w:hAnsi="Times New Roman"/>
                <w:sz w:val="20"/>
              </w:rPr>
              <w:t>25</w:t>
            </w:r>
          </w:p>
        </w:tc>
      </w:tr>
      <w:tr>
        <w:tc>
          <w:tcPr>
            <w:tcW w:type="dxa" w:w="3120"/>
          </w:tcPr>
          <w:p>
            <w:pPr>
              <w:spacing w:before="60" w:after="60" w:line="252" w:lineRule="auto"/>
            </w:pPr>
            <w:r>
              <w:rPr>
                <w:rFonts w:ascii="Times New Roman" w:hAnsi="Times New Roman"/>
                <w:sz w:val="20"/>
              </w:rPr>
              <w:t>**06**</w:t>
            </w:r>
          </w:p>
        </w:tc>
        <w:tc>
          <w:tcPr>
            <w:tcW w:type="dxa" w:w="3120"/>
          </w:tcPr>
          <w:p>
            <w:pPr>
              <w:spacing w:before="60" w:after="60" w:line="252" w:lineRule="auto"/>
            </w:pPr>
            <w:r>
              <w:rPr>
                <w:rFonts w:ascii="Times New Roman" w:hAnsi="Times New Roman"/>
                <w:sz w:val="20"/>
              </w:rPr>
              <w:t>**Chapter 6: Result and Discussion**</w:t>
            </w:r>
          </w:p>
        </w:tc>
        <w:tc>
          <w:tcPr>
            <w:tcW w:type="dxa" w:w="3120"/>
          </w:tcPr>
          <w:p>
            <w:pPr>
              <w:spacing w:before="60" w:after="60" w:line="252" w:lineRule="auto"/>
            </w:pPr>
            <w:r>
              <w:rPr>
                <w:rFonts w:ascii="Times New Roman" w:hAnsi="Times New Roman"/>
                <w:sz w:val="20"/>
              </w:rPr>
              <w:t>**26**</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6.1 Application Screens and User Flows</w:t>
            </w:r>
          </w:p>
        </w:tc>
        <w:tc>
          <w:tcPr>
            <w:tcW w:type="dxa" w:w="3120"/>
          </w:tcPr>
          <w:p>
            <w:pPr>
              <w:spacing w:before="60" w:after="60" w:line="252" w:lineRule="auto"/>
            </w:pPr>
            <w:r>
              <w:rPr>
                <w:rFonts w:ascii="Times New Roman" w:hAnsi="Times New Roman"/>
                <w:sz w:val="20"/>
              </w:rPr>
              <w:t>26</w:t>
            </w:r>
          </w:p>
        </w:tc>
      </w:tr>
      <w:tr>
        <w:tc>
          <w:tcPr>
            <w:tcW w:type="dxa" w:w="3120"/>
          </w:tcPr>
          <w:p>
            <w:pPr>
              <w:spacing w:before="60" w:after="60" w:line="252" w:lineRule="auto"/>
            </w:pPr>
            <w:r>
              <w:rPr>
                <w:rFonts w:ascii="Times New Roman" w:hAnsi="Times New Roman"/>
                <w:sz w:val="20"/>
              </w:rPr>
              <w:t>**07**</w:t>
            </w:r>
          </w:p>
        </w:tc>
        <w:tc>
          <w:tcPr>
            <w:tcW w:type="dxa" w:w="3120"/>
          </w:tcPr>
          <w:p>
            <w:pPr>
              <w:spacing w:before="60" w:after="60" w:line="252" w:lineRule="auto"/>
            </w:pPr>
            <w:r>
              <w:rPr>
                <w:rFonts w:ascii="Times New Roman" w:hAnsi="Times New Roman"/>
                <w:sz w:val="20"/>
              </w:rPr>
              <w:t>**Chapter 7: Testing**</w:t>
            </w:r>
          </w:p>
        </w:tc>
        <w:tc>
          <w:tcPr>
            <w:tcW w:type="dxa" w:w="3120"/>
          </w:tcPr>
          <w:p>
            <w:pPr>
              <w:spacing w:before="60" w:after="60" w:line="252" w:lineRule="auto"/>
            </w:pPr>
            <w:r>
              <w:rPr>
                <w:rFonts w:ascii="Times New Roman" w:hAnsi="Times New Roman"/>
                <w:sz w:val="20"/>
              </w:rPr>
              <w:t>**28**</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7.1 Overview</w:t>
            </w:r>
          </w:p>
        </w:tc>
        <w:tc>
          <w:tcPr>
            <w:tcW w:type="dxa" w:w="3120"/>
          </w:tcPr>
          <w:p>
            <w:pPr>
              <w:spacing w:before="60" w:after="60" w:line="252" w:lineRule="auto"/>
            </w:pPr>
            <w:r>
              <w:rPr>
                <w:rFonts w:ascii="Times New Roman" w:hAnsi="Times New Roman"/>
                <w:sz w:val="20"/>
              </w:rPr>
              <w:t>28</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7.2 Outcome</w:t>
            </w:r>
          </w:p>
        </w:tc>
        <w:tc>
          <w:tcPr>
            <w:tcW w:type="dxa" w:w="3120"/>
          </w:tcPr>
          <w:p>
            <w:pPr>
              <w:spacing w:before="60" w:after="60" w:line="252" w:lineRule="auto"/>
            </w:pPr>
            <w:r>
              <w:rPr>
                <w:rFonts w:ascii="Times New Roman" w:hAnsi="Times New Roman"/>
                <w:sz w:val="20"/>
              </w:rPr>
              <w:t>28</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7.3 Test Cases</w:t>
            </w:r>
          </w:p>
        </w:tc>
        <w:tc>
          <w:tcPr>
            <w:tcW w:type="dxa" w:w="3120"/>
          </w:tcPr>
          <w:p>
            <w:pPr>
              <w:spacing w:before="60" w:after="60" w:line="252" w:lineRule="auto"/>
            </w:pPr>
            <w:r>
              <w:rPr>
                <w:rFonts w:ascii="Times New Roman" w:hAnsi="Times New Roman"/>
                <w:sz w:val="20"/>
              </w:rPr>
              <w:t>29</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**Conclusion**</w:t>
            </w:r>
          </w:p>
        </w:tc>
        <w:tc>
          <w:tcPr>
            <w:tcW w:type="dxa" w:w="3120"/>
          </w:tcPr>
          <w:p>
            <w:pPr>
              <w:spacing w:before="60" w:after="60" w:line="252" w:lineRule="auto"/>
            </w:pPr>
            <w:r>
              <w:rPr>
                <w:rFonts w:ascii="Times New Roman" w:hAnsi="Times New Roman"/>
                <w:sz w:val="20"/>
              </w:rPr>
              <w:t>**31**</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**Future Enhancements**</w:t>
            </w:r>
          </w:p>
        </w:tc>
        <w:tc>
          <w:tcPr>
            <w:tcW w:type="dxa" w:w="3120"/>
          </w:tcPr>
          <w:p>
            <w:pPr>
              <w:spacing w:before="60" w:after="60" w:line="252" w:lineRule="auto"/>
            </w:pPr>
            <w:r>
              <w:rPr>
                <w:rFonts w:ascii="Times New Roman" w:hAnsi="Times New Roman"/>
                <w:sz w:val="20"/>
              </w:rPr>
              <w:t>**32**</w:t>
            </w:r>
          </w:p>
        </w:tc>
      </w:tr>
      <w:tr>
        <w:tc>
          <w:tcPr>
            <w:tcW w:type="dxa" w:w="3120"/>
          </w:tcPr>
          <w:p>
            <w:pPr>
              <w:spacing w:before="60" w:after="60" w:line="252" w:lineRule="auto"/>
            </w:pPr>
            <w:r>
              <w:rPr>
                <w:rFonts w:ascii="Times New Roman" w:hAnsi="Times New Roman"/>
                <w:sz w:val="20"/>
              </w:rPr>
              <w:t>&amp;nbsp;</w:t>
            </w:r>
          </w:p>
        </w:tc>
        <w:tc>
          <w:tcPr>
            <w:tcW w:type="dxa" w:w="3120"/>
          </w:tcPr>
          <w:p>
            <w:pPr>
              <w:spacing w:before="60" w:after="60" w:line="252" w:lineRule="auto"/>
            </w:pPr>
            <w:r>
              <w:rPr>
                <w:rFonts w:ascii="Times New Roman" w:hAnsi="Times New Roman"/>
                <w:sz w:val="20"/>
              </w:rPr>
              <w:t>**References**</w:t>
            </w:r>
          </w:p>
        </w:tc>
        <w:tc>
          <w:tcPr>
            <w:tcW w:type="dxa" w:w="3120"/>
          </w:tcPr>
          <w:p>
            <w:pPr>
              <w:spacing w:before="60" w:after="60" w:line="252" w:lineRule="auto"/>
            </w:pPr>
            <w:r>
              <w:rPr>
                <w:rFonts w:ascii="Times New Roman" w:hAnsi="Times New Roman"/>
                <w:sz w:val="20"/>
              </w:rPr>
              <w:t>**33**</w:t>
            </w:r>
          </w:p>
        </w:tc>
      </w:tr>
    </w:tbl>
    <w:p>
      <w:pPr>
        <w:spacing w:after="120"/>
      </w:pPr>
    </w:p>
    <w:p>
      <w:r>
        <w:br w:type="page"/>
      </w:r>
    </w:p>
    <w:p>
      <w:pPr>
        <w:keepNext/>
        <w:spacing w:before="240" w:after="120"/>
        <w:jc w:val="center"/>
      </w:pPr>
      <w:r>
        <w:rPr>
          <w:rFonts w:ascii="Times New Roman" w:hAnsi="Times New Roman"/>
          <w:b/>
          <w:color w:val="166534"/>
          <w:sz w:val="28"/>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line="252" w:lineRule="auto"/>
            </w:pPr>
            <w:r>
              <w:rPr>
                <w:rFonts w:ascii="Times New Roman" w:hAnsi="Times New Roman"/>
                <w:b/>
                <w:color w:val="0F172A"/>
                <w:sz w:val="20"/>
              </w:rPr>
              <w:t>Fig No.</w:t>
            </w:r>
          </w:p>
        </w:tc>
        <w:tc>
          <w:tcPr>
            <w:tcW w:type="dxa" w:w="3120"/>
          </w:tcPr>
          <w:p>
            <w:pPr>
              <w:spacing w:before="60" w:after="60" w:line="252" w:lineRule="auto"/>
            </w:pPr>
            <w:r>
              <w:rPr>
                <w:rFonts w:ascii="Times New Roman" w:hAnsi="Times New Roman"/>
                <w:b/>
                <w:color w:val="0F172A"/>
                <w:sz w:val="20"/>
              </w:rPr>
              <w:t>Figure Description</w:t>
            </w:r>
          </w:p>
        </w:tc>
        <w:tc>
          <w:tcPr>
            <w:tcW w:type="dxa" w:w="3120"/>
          </w:tcPr>
          <w:p>
            <w:pPr>
              <w:spacing w:before="60" w:after="60" w:line="252" w:lineRule="auto"/>
            </w:pPr>
            <w:r>
              <w:rPr>
                <w:rFonts w:ascii="Times New Roman" w:hAnsi="Times New Roman"/>
                <w:b/>
                <w:color w:val="0F172A"/>
                <w:sz w:val="20"/>
              </w:rPr>
              <w:t>Page No.</w:t>
            </w:r>
          </w:p>
        </w:tc>
      </w:tr>
      <w:tr>
        <w:tc>
          <w:tcPr>
            <w:tcW w:type="dxa" w:w="3120"/>
          </w:tcPr>
          <w:p>
            <w:pPr>
              <w:spacing w:before="60" w:after="60" w:line="252" w:lineRule="auto"/>
            </w:pPr>
            <w:r>
              <w:rPr>
                <w:rFonts w:ascii="Times New Roman" w:hAnsi="Times New Roman"/>
                <w:sz w:val="20"/>
              </w:rPr>
              <w:t>3.1</w:t>
            </w:r>
          </w:p>
        </w:tc>
        <w:tc>
          <w:tcPr>
            <w:tcW w:type="dxa" w:w="3120"/>
          </w:tcPr>
          <w:p>
            <w:pPr>
              <w:spacing w:before="60" w:after="60" w:line="252" w:lineRule="auto"/>
            </w:pPr>
            <w:r>
              <w:rPr>
                <w:rFonts w:ascii="Times New Roman" w:hAnsi="Times New Roman"/>
                <w:sz w:val="20"/>
              </w:rPr>
              <w:t>Workflow of Existing Humanitarian Coordination Methodology</w:t>
            </w:r>
          </w:p>
        </w:tc>
        <w:tc>
          <w:tcPr>
            <w:tcW w:type="dxa" w:w="3120"/>
          </w:tcPr>
          <w:p>
            <w:pPr>
              <w:spacing w:before="60" w:after="60" w:line="252" w:lineRule="auto"/>
            </w:pPr>
            <w:r>
              <w:rPr>
                <w:rFonts w:ascii="Times New Roman" w:hAnsi="Times New Roman"/>
                <w:sz w:val="20"/>
              </w:rPr>
              <w:t>07</w:t>
            </w:r>
          </w:p>
        </w:tc>
      </w:tr>
      <w:tr>
        <w:tc>
          <w:tcPr>
            <w:tcW w:type="dxa" w:w="3120"/>
          </w:tcPr>
          <w:p>
            <w:pPr>
              <w:spacing w:before="60" w:after="60" w:line="252" w:lineRule="auto"/>
            </w:pPr>
            <w:r>
              <w:rPr>
                <w:rFonts w:ascii="Times New Roman" w:hAnsi="Times New Roman"/>
                <w:sz w:val="20"/>
              </w:rPr>
              <w:t>3.2</w:t>
            </w:r>
          </w:p>
        </w:tc>
        <w:tc>
          <w:tcPr>
            <w:tcW w:type="dxa" w:w="3120"/>
          </w:tcPr>
          <w:p>
            <w:pPr>
              <w:spacing w:before="60" w:after="60" w:line="252" w:lineRule="auto"/>
            </w:pPr>
            <w:r>
              <w:rPr>
                <w:rFonts w:ascii="Times New Roman" w:hAnsi="Times New Roman"/>
                <w:sz w:val="20"/>
              </w:rPr>
              <w:t>Workflow of Proposed AI-Driven NGO Matching Methodology</w:t>
            </w:r>
          </w:p>
        </w:tc>
        <w:tc>
          <w:tcPr>
            <w:tcW w:type="dxa" w:w="3120"/>
          </w:tcPr>
          <w:p>
            <w:pPr>
              <w:spacing w:before="60" w:after="60" w:line="252" w:lineRule="auto"/>
            </w:pPr>
            <w:r>
              <w:rPr>
                <w:rFonts w:ascii="Times New Roman" w:hAnsi="Times New Roman"/>
                <w:sz w:val="20"/>
              </w:rPr>
              <w:t>08</w:t>
            </w:r>
          </w:p>
        </w:tc>
      </w:tr>
      <w:tr>
        <w:tc>
          <w:tcPr>
            <w:tcW w:type="dxa" w:w="3120"/>
          </w:tcPr>
          <w:p>
            <w:pPr>
              <w:spacing w:before="60" w:after="60" w:line="252" w:lineRule="auto"/>
            </w:pPr>
            <w:r>
              <w:rPr>
                <w:rFonts w:ascii="Times New Roman" w:hAnsi="Times New Roman"/>
                <w:sz w:val="20"/>
              </w:rPr>
              <w:t>4.1</w:t>
            </w:r>
          </w:p>
        </w:tc>
        <w:tc>
          <w:tcPr>
            <w:tcW w:type="dxa" w:w="3120"/>
          </w:tcPr>
          <w:p>
            <w:pPr>
              <w:spacing w:before="60" w:after="60" w:line="252" w:lineRule="auto"/>
            </w:pPr>
            <w:r>
              <w:rPr>
                <w:rFonts w:ascii="Times New Roman" w:hAnsi="Times New Roman"/>
                <w:sz w:val="20"/>
              </w:rPr>
              <w:t>System Architecture Flow (3-Tier Decoupled Architecture)</w:t>
            </w:r>
          </w:p>
        </w:tc>
        <w:tc>
          <w:tcPr>
            <w:tcW w:type="dxa" w:w="3120"/>
          </w:tcPr>
          <w:p>
            <w:pPr>
              <w:spacing w:before="60" w:after="60" w:line="252" w:lineRule="auto"/>
            </w:pPr>
            <w:r>
              <w:rPr>
                <w:rFonts w:ascii="Times New Roman" w:hAnsi="Times New Roman"/>
                <w:sz w:val="20"/>
              </w:rPr>
              <w:t>11</w:t>
            </w:r>
          </w:p>
        </w:tc>
      </w:tr>
      <w:tr>
        <w:tc>
          <w:tcPr>
            <w:tcW w:type="dxa" w:w="3120"/>
          </w:tcPr>
          <w:p>
            <w:pPr>
              <w:spacing w:before="60" w:after="60" w:line="252" w:lineRule="auto"/>
            </w:pPr>
            <w:r>
              <w:rPr>
                <w:rFonts w:ascii="Times New Roman" w:hAnsi="Times New Roman"/>
                <w:sz w:val="20"/>
              </w:rPr>
              <w:t>4.2</w:t>
            </w:r>
          </w:p>
        </w:tc>
        <w:tc>
          <w:tcPr>
            <w:tcW w:type="dxa" w:w="3120"/>
          </w:tcPr>
          <w:p>
            <w:pPr>
              <w:spacing w:before="60" w:after="60" w:line="252" w:lineRule="auto"/>
            </w:pPr>
            <w:r>
              <w:rPr>
                <w:rFonts w:ascii="Times New Roman" w:hAnsi="Times New Roman"/>
                <w:sz w:val="20"/>
              </w:rPr>
              <w:t>Design Flowchart for Aid Request Processing and NGO Ranking</w:t>
            </w:r>
          </w:p>
        </w:tc>
        <w:tc>
          <w:tcPr>
            <w:tcW w:type="dxa" w:w="3120"/>
          </w:tcPr>
          <w:p>
            <w:pPr>
              <w:spacing w:before="60" w:after="60" w:line="252" w:lineRule="auto"/>
            </w:pPr>
            <w:r>
              <w:rPr>
                <w:rFonts w:ascii="Times New Roman" w:hAnsi="Times New Roman"/>
                <w:sz w:val="20"/>
              </w:rPr>
              <w:t>12</w:t>
            </w:r>
          </w:p>
        </w:tc>
      </w:tr>
      <w:tr>
        <w:tc>
          <w:tcPr>
            <w:tcW w:type="dxa" w:w="3120"/>
          </w:tcPr>
          <w:p>
            <w:pPr>
              <w:spacing w:before="60" w:after="60" w:line="252" w:lineRule="auto"/>
            </w:pPr>
            <w:r>
              <w:rPr>
                <w:rFonts w:ascii="Times New Roman" w:hAnsi="Times New Roman"/>
                <w:sz w:val="20"/>
              </w:rPr>
              <w:t>4.3</w:t>
            </w:r>
          </w:p>
        </w:tc>
        <w:tc>
          <w:tcPr>
            <w:tcW w:type="dxa" w:w="3120"/>
          </w:tcPr>
          <w:p>
            <w:pPr>
              <w:spacing w:before="60" w:after="60" w:line="252" w:lineRule="auto"/>
            </w:pPr>
            <w:r>
              <w:rPr>
                <w:rFonts w:ascii="Times New Roman" w:hAnsi="Times New Roman"/>
                <w:sz w:val="20"/>
              </w:rPr>
              <w:t>End-to-End System Workflow</w:t>
            </w:r>
          </w:p>
        </w:tc>
        <w:tc>
          <w:tcPr>
            <w:tcW w:type="dxa" w:w="3120"/>
          </w:tcPr>
          <w:p>
            <w:pPr>
              <w:spacing w:before="60" w:after="60" w:line="252" w:lineRule="auto"/>
            </w:pPr>
            <w:r>
              <w:rPr>
                <w:rFonts w:ascii="Times New Roman" w:hAnsi="Times New Roman"/>
                <w:sz w:val="20"/>
              </w:rPr>
              <w:t>14</w:t>
            </w:r>
          </w:p>
        </w:tc>
      </w:tr>
      <w:tr>
        <w:tc>
          <w:tcPr>
            <w:tcW w:type="dxa" w:w="3120"/>
          </w:tcPr>
          <w:p>
            <w:pPr>
              <w:spacing w:before="60" w:after="60" w:line="252" w:lineRule="auto"/>
            </w:pPr>
            <w:r>
              <w:rPr>
                <w:rFonts w:ascii="Times New Roman" w:hAnsi="Times New Roman"/>
                <w:sz w:val="20"/>
              </w:rPr>
              <w:t>4.4</w:t>
            </w:r>
          </w:p>
        </w:tc>
        <w:tc>
          <w:tcPr>
            <w:tcW w:type="dxa" w:w="3120"/>
          </w:tcPr>
          <w:p>
            <w:pPr>
              <w:spacing w:before="60" w:after="60" w:line="252" w:lineRule="auto"/>
            </w:pPr>
            <w:r>
              <w:rPr>
                <w:rFonts w:ascii="Times New Roman" w:hAnsi="Times New Roman"/>
                <w:sz w:val="20"/>
              </w:rPr>
              <w:t>Use Case Diagram</w:t>
            </w:r>
          </w:p>
        </w:tc>
        <w:tc>
          <w:tcPr>
            <w:tcW w:type="dxa" w:w="3120"/>
          </w:tcPr>
          <w:p>
            <w:pPr>
              <w:spacing w:before="60" w:after="60" w:line="252" w:lineRule="auto"/>
            </w:pPr>
            <w:r>
              <w:rPr>
                <w:rFonts w:ascii="Times New Roman" w:hAnsi="Times New Roman"/>
                <w:sz w:val="20"/>
              </w:rPr>
              <w:t>15</w:t>
            </w:r>
          </w:p>
        </w:tc>
      </w:tr>
      <w:tr>
        <w:tc>
          <w:tcPr>
            <w:tcW w:type="dxa" w:w="3120"/>
          </w:tcPr>
          <w:p>
            <w:pPr>
              <w:spacing w:before="60" w:after="60" w:line="252" w:lineRule="auto"/>
            </w:pPr>
            <w:r>
              <w:rPr>
                <w:rFonts w:ascii="Times New Roman" w:hAnsi="Times New Roman"/>
                <w:sz w:val="20"/>
              </w:rPr>
              <w:t>5.1</w:t>
            </w:r>
          </w:p>
        </w:tc>
        <w:tc>
          <w:tcPr>
            <w:tcW w:type="dxa" w:w="3120"/>
          </w:tcPr>
          <w:p>
            <w:pPr>
              <w:spacing w:before="60" w:after="60" w:line="252" w:lineRule="auto"/>
            </w:pPr>
            <w:r>
              <w:rPr>
                <w:rFonts w:ascii="Times New Roman" w:hAnsi="Times New Roman"/>
                <w:sz w:val="20"/>
              </w:rPr>
              <w:t>Backend Express API and Python Child-Process Bridge Code</w:t>
            </w:r>
          </w:p>
        </w:tc>
        <w:tc>
          <w:tcPr>
            <w:tcW w:type="dxa" w:w="3120"/>
          </w:tcPr>
          <w:p>
            <w:pPr>
              <w:spacing w:before="60" w:after="60" w:line="252" w:lineRule="auto"/>
            </w:pPr>
            <w:r>
              <w:rPr>
                <w:rFonts w:ascii="Times New Roman" w:hAnsi="Times New Roman"/>
                <w:sz w:val="20"/>
              </w:rPr>
              <w:t>21</w:t>
            </w:r>
          </w:p>
        </w:tc>
      </w:tr>
      <w:tr>
        <w:tc>
          <w:tcPr>
            <w:tcW w:type="dxa" w:w="3120"/>
          </w:tcPr>
          <w:p>
            <w:pPr>
              <w:spacing w:before="60" w:after="60" w:line="252" w:lineRule="auto"/>
            </w:pPr>
            <w:r>
              <w:rPr>
                <w:rFonts w:ascii="Times New Roman" w:hAnsi="Times New Roman"/>
                <w:sz w:val="20"/>
              </w:rPr>
              <w:t>5.2</w:t>
            </w:r>
          </w:p>
        </w:tc>
        <w:tc>
          <w:tcPr>
            <w:tcW w:type="dxa" w:w="3120"/>
          </w:tcPr>
          <w:p>
            <w:pPr>
              <w:spacing w:before="60" w:after="60" w:line="252" w:lineRule="auto"/>
            </w:pPr>
            <w:r>
              <w:rPr>
                <w:rFonts w:ascii="Times New Roman" w:hAnsi="Times New Roman"/>
                <w:sz w:val="20"/>
              </w:rPr>
              <w:t>TF-IDF Vectorization and Cosine Similarity Code Snippet</w:t>
            </w:r>
          </w:p>
        </w:tc>
        <w:tc>
          <w:tcPr>
            <w:tcW w:type="dxa" w:w="3120"/>
          </w:tcPr>
          <w:p>
            <w:pPr>
              <w:spacing w:before="60" w:after="60" w:line="252" w:lineRule="auto"/>
            </w:pPr>
            <w:r>
              <w:rPr>
                <w:rFonts w:ascii="Times New Roman" w:hAnsi="Times New Roman"/>
                <w:sz w:val="20"/>
              </w:rPr>
              <w:t>23</w:t>
            </w:r>
          </w:p>
        </w:tc>
      </w:tr>
      <w:tr>
        <w:tc>
          <w:tcPr>
            <w:tcW w:type="dxa" w:w="3120"/>
          </w:tcPr>
          <w:p>
            <w:pPr>
              <w:spacing w:before="60" w:after="60" w:line="252" w:lineRule="auto"/>
            </w:pPr>
            <w:r>
              <w:rPr>
                <w:rFonts w:ascii="Times New Roman" w:hAnsi="Times New Roman"/>
                <w:sz w:val="20"/>
              </w:rPr>
              <w:t>5.3</w:t>
            </w:r>
          </w:p>
        </w:tc>
        <w:tc>
          <w:tcPr>
            <w:tcW w:type="dxa" w:w="3120"/>
          </w:tcPr>
          <w:p>
            <w:pPr>
              <w:spacing w:before="60" w:after="60" w:line="252" w:lineRule="auto"/>
            </w:pPr>
            <w:r>
              <w:rPr>
                <w:rFonts w:ascii="Times New Roman" w:hAnsi="Times New Roman"/>
                <w:sz w:val="20"/>
              </w:rPr>
              <w:t>React Real-Time Live Matcher Frontend Code Snippet</w:t>
            </w:r>
          </w:p>
        </w:tc>
        <w:tc>
          <w:tcPr>
            <w:tcW w:type="dxa" w:w="3120"/>
          </w:tcPr>
          <w:p>
            <w:pPr>
              <w:spacing w:before="60" w:after="60" w:line="252" w:lineRule="auto"/>
            </w:pPr>
            <w:r>
              <w:rPr>
                <w:rFonts w:ascii="Times New Roman" w:hAnsi="Times New Roman"/>
                <w:sz w:val="20"/>
              </w:rPr>
              <w:t>24</w:t>
            </w:r>
          </w:p>
        </w:tc>
      </w:tr>
      <w:tr>
        <w:tc>
          <w:tcPr>
            <w:tcW w:type="dxa" w:w="3120"/>
          </w:tcPr>
          <w:p>
            <w:pPr>
              <w:spacing w:before="60" w:after="60" w:line="252" w:lineRule="auto"/>
            </w:pPr>
            <w:r>
              <w:rPr>
                <w:rFonts w:ascii="Times New Roman" w:hAnsi="Times New Roman"/>
                <w:sz w:val="20"/>
              </w:rPr>
              <w:t>6.1</w:t>
            </w:r>
          </w:p>
        </w:tc>
        <w:tc>
          <w:tcPr>
            <w:tcW w:type="dxa" w:w="3120"/>
          </w:tcPr>
          <w:p>
            <w:pPr>
              <w:spacing w:before="60" w:after="60" w:line="252" w:lineRule="auto"/>
            </w:pPr>
            <w:r>
              <w:rPr>
                <w:rFonts w:ascii="Times New Roman" w:hAnsi="Times New Roman"/>
                <w:sz w:val="20"/>
              </w:rPr>
              <w:t>Home Screen with Humanitarian Impact Metrics and Certified NGO Explorer</w:t>
            </w:r>
          </w:p>
        </w:tc>
        <w:tc>
          <w:tcPr>
            <w:tcW w:type="dxa" w:w="3120"/>
          </w:tcPr>
          <w:p>
            <w:pPr>
              <w:spacing w:before="60" w:after="60" w:line="252" w:lineRule="auto"/>
            </w:pPr>
            <w:r>
              <w:rPr>
                <w:rFonts w:ascii="Times New Roman" w:hAnsi="Times New Roman"/>
                <w:sz w:val="20"/>
              </w:rPr>
              <w:t>26</w:t>
            </w:r>
          </w:p>
        </w:tc>
      </w:tr>
      <w:tr>
        <w:tc>
          <w:tcPr>
            <w:tcW w:type="dxa" w:w="3120"/>
          </w:tcPr>
          <w:p>
            <w:pPr>
              <w:spacing w:before="60" w:after="60" w:line="252" w:lineRule="auto"/>
            </w:pPr>
            <w:r>
              <w:rPr>
                <w:rFonts w:ascii="Times New Roman" w:hAnsi="Times New Roman"/>
                <w:sz w:val="20"/>
              </w:rPr>
              <w:t>6.2</w:t>
            </w:r>
          </w:p>
        </w:tc>
        <w:tc>
          <w:tcPr>
            <w:tcW w:type="dxa" w:w="3120"/>
          </w:tcPr>
          <w:p>
            <w:pPr>
              <w:spacing w:before="60" w:after="60" w:line="252" w:lineRule="auto"/>
            </w:pPr>
            <w:r>
              <w:rPr>
                <w:rFonts w:ascii="Times New Roman" w:hAnsi="Times New Roman"/>
                <w:sz w:val="20"/>
              </w:rPr>
              <w:t>Post Aid Request Form with Real-Time Debounced AI Matching Panel</w:t>
            </w:r>
          </w:p>
        </w:tc>
        <w:tc>
          <w:tcPr>
            <w:tcW w:type="dxa" w:w="3120"/>
          </w:tcPr>
          <w:p>
            <w:pPr>
              <w:spacing w:before="60" w:after="60" w:line="252" w:lineRule="auto"/>
            </w:pPr>
            <w:r>
              <w:rPr>
                <w:rFonts w:ascii="Times New Roman" w:hAnsi="Times New Roman"/>
                <w:sz w:val="20"/>
              </w:rPr>
              <w:t>27</w:t>
            </w:r>
          </w:p>
        </w:tc>
      </w:tr>
      <w:tr>
        <w:tc>
          <w:tcPr>
            <w:tcW w:type="dxa" w:w="3120"/>
          </w:tcPr>
          <w:p>
            <w:pPr>
              <w:spacing w:before="60" w:after="60" w:line="252" w:lineRule="auto"/>
            </w:pPr>
            <w:r>
              <w:rPr>
                <w:rFonts w:ascii="Times New Roman" w:hAnsi="Times New Roman"/>
                <w:sz w:val="20"/>
              </w:rPr>
              <w:t>6.3</w:t>
            </w:r>
          </w:p>
        </w:tc>
        <w:tc>
          <w:tcPr>
            <w:tcW w:type="dxa" w:w="3120"/>
          </w:tcPr>
          <w:p>
            <w:pPr>
              <w:spacing w:before="60" w:after="60" w:line="252" w:lineRule="auto"/>
            </w:pPr>
            <w:r>
              <w:rPr>
                <w:rFonts w:ascii="Times New Roman" w:hAnsi="Times New Roman"/>
                <w:sz w:val="20"/>
              </w:rPr>
              <w:t>Verified NGO Directory with Multi-Sector and Location Filtering</w:t>
            </w:r>
          </w:p>
        </w:tc>
        <w:tc>
          <w:tcPr>
            <w:tcW w:type="dxa" w:w="3120"/>
          </w:tcPr>
          <w:p>
            <w:pPr>
              <w:spacing w:before="60" w:after="60" w:line="252" w:lineRule="auto"/>
            </w:pPr>
            <w:r>
              <w:rPr>
                <w:rFonts w:ascii="Times New Roman" w:hAnsi="Times New Roman"/>
                <w:sz w:val="20"/>
              </w:rPr>
              <w:t>27</w:t>
            </w:r>
          </w:p>
        </w:tc>
      </w:tr>
      <w:tr>
        <w:tc>
          <w:tcPr>
            <w:tcW w:type="dxa" w:w="3120"/>
          </w:tcPr>
          <w:p>
            <w:pPr>
              <w:spacing w:before="60" w:after="60" w:line="252" w:lineRule="auto"/>
            </w:pPr>
            <w:r>
              <w:rPr>
                <w:rFonts w:ascii="Times New Roman" w:hAnsi="Times New Roman"/>
                <w:sz w:val="20"/>
              </w:rPr>
              <w:t>6.4</w:t>
            </w:r>
          </w:p>
        </w:tc>
        <w:tc>
          <w:tcPr>
            <w:tcW w:type="dxa" w:w="3120"/>
          </w:tcPr>
          <w:p>
            <w:pPr>
              <w:spacing w:before="60" w:after="60" w:line="252" w:lineRule="auto"/>
            </w:pPr>
            <w:r>
              <w:rPr>
                <w:rFonts w:ascii="Times New Roman" w:hAnsi="Times New Roman"/>
                <w:sz w:val="20"/>
              </w:rPr>
              <w:t>Live Mission Tracking Board with Dynamic Status Progression</w:t>
            </w:r>
          </w:p>
        </w:tc>
        <w:tc>
          <w:tcPr>
            <w:tcW w:type="dxa" w:w="3120"/>
          </w:tcPr>
          <w:p>
            <w:pPr>
              <w:spacing w:before="60" w:after="60" w:line="252" w:lineRule="auto"/>
            </w:pPr>
            <w:r>
              <w:rPr>
                <w:rFonts w:ascii="Times New Roman" w:hAnsi="Times New Roman"/>
                <w:sz w:val="20"/>
              </w:rPr>
              <w:t>28</w:t>
            </w:r>
          </w:p>
        </w:tc>
      </w:tr>
      <w:tr>
        <w:tc>
          <w:tcPr>
            <w:tcW w:type="dxa" w:w="3120"/>
          </w:tcPr>
          <w:p>
            <w:pPr>
              <w:spacing w:before="60" w:after="60" w:line="252" w:lineRule="auto"/>
            </w:pPr>
            <w:r>
              <w:rPr>
                <w:rFonts w:ascii="Times New Roman" w:hAnsi="Times New Roman"/>
                <w:sz w:val="20"/>
              </w:rPr>
              <w:t>7.1</w:t>
            </w:r>
          </w:p>
        </w:tc>
        <w:tc>
          <w:tcPr>
            <w:tcW w:type="dxa" w:w="3120"/>
          </w:tcPr>
          <w:p>
            <w:pPr>
              <w:spacing w:before="60" w:after="60" w:line="252" w:lineRule="auto"/>
            </w:pPr>
            <w:r>
              <w:rPr>
                <w:rFonts w:ascii="Times New Roman" w:hAnsi="Times New Roman"/>
                <w:sz w:val="20"/>
              </w:rPr>
              <w:t>Postman API Validation of Matching and Status Endpoints</w:t>
            </w:r>
          </w:p>
        </w:tc>
        <w:tc>
          <w:tcPr>
            <w:tcW w:type="dxa" w:w="3120"/>
          </w:tcPr>
          <w:p>
            <w:pPr>
              <w:spacing w:before="60" w:after="60" w:line="252" w:lineRule="auto"/>
            </w:pPr>
            <w:r>
              <w:rPr>
                <w:rFonts w:ascii="Times New Roman" w:hAnsi="Times New Roman"/>
                <w:sz w:val="20"/>
              </w:rPr>
              <w:t>29</w:t>
            </w:r>
          </w:p>
        </w:tc>
      </w:tr>
    </w:tbl>
    <w:p>
      <w:pPr>
        <w:spacing w:after="120"/>
      </w:pPr>
    </w:p>
    <w:p>
      <w:r>
        <w:br w:type="page"/>
      </w:r>
    </w:p>
    <w:p>
      <w:pPr>
        <w:keepNext/>
        <w:spacing w:before="240" w:after="120"/>
        <w:jc w:val="center"/>
      </w:pPr>
      <w:r>
        <w:rPr>
          <w:rFonts w:ascii="Times New Roman" w:hAnsi="Times New Roman"/>
          <w:b/>
          <w:color w:val="166534"/>
          <w:sz w:val="28"/>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line="252" w:lineRule="auto"/>
            </w:pPr>
            <w:r>
              <w:rPr>
                <w:rFonts w:ascii="Times New Roman" w:hAnsi="Times New Roman"/>
                <w:b/>
                <w:color w:val="0F172A"/>
                <w:sz w:val="20"/>
              </w:rPr>
              <w:t>Table No.</w:t>
            </w:r>
          </w:p>
        </w:tc>
        <w:tc>
          <w:tcPr>
            <w:tcW w:type="dxa" w:w="3120"/>
          </w:tcPr>
          <w:p>
            <w:pPr>
              <w:spacing w:before="60" w:after="60" w:line="252" w:lineRule="auto"/>
            </w:pPr>
            <w:r>
              <w:rPr>
                <w:rFonts w:ascii="Times New Roman" w:hAnsi="Times New Roman"/>
                <w:b/>
                <w:color w:val="0F172A"/>
                <w:sz w:val="20"/>
              </w:rPr>
              <w:t>Table Description</w:t>
            </w:r>
          </w:p>
        </w:tc>
        <w:tc>
          <w:tcPr>
            <w:tcW w:type="dxa" w:w="3120"/>
          </w:tcPr>
          <w:p>
            <w:pPr>
              <w:spacing w:before="60" w:after="60" w:line="252" w:lineRule="auto"/>
            </w:pPr>
            <w:r>
              <w:rPr>
                <w:rFonts w:ascii="Times New Roman" w:hAnsi="Times New Roman"/>
                <w:b/>
                <w:color w:val="0F172A"/>
                <w:sz w:val="20"/>
              </w:rPr>
              <w:t>Page No.</w:t>
            </w:r>
          </w:p>
        </w:tc>
      </w:tr>
      <w:tr>
        <w:tc>
          <w:tcPr>
            <w:tcW w:type="dxa" w:w="3120"/>
          </w:tcPr>
          <w:p>
            <w:pPr>
              <w:spacing w:before="60" w:after="60" w:line="252" w:lineRule="auto"/>
            </w:pPr>
            <w:r>
              <w:rPr>
                <w:rFonts w:ascii="Times New Roman" w:hAnsi="Times New Roman"/>
                <w:sz w:val="20"/>
              </w:rPr>
              <w:t>2.1</w:t>
            </w:r>
          </w:p>
        </w:tc>
        <w:tc>
          <w:tcPr>
            <w:tcW w:type="dxa" w:w="3120"/>
          </w:tcPr>
          <w:p>
            <w:pPr>
              <w:spacing w:before="60" w:after="60" w:line="252" w:lineRule="auto"/>
            </w:pPr>
            <w:r>
              <w:rPr>
                <w:rFonts w:ascii="Times New Roman" w:hAnsi="Times New Roman"/>
                <w:sz w:val="20"/>
              </w:rPr>
              <w:t>Literature Survey on Crisis Informatics and Recommendation Systems</w:t>
            </w:r>
          </w:p>
        </w:tc>
        <w:tc>
          <w:tcPr>
            <w:tcW w:type="dxa" w:w="3120"/>
          </w:tcPr>
          <w:p>
            <w:pPr>
              <w:spacing w:before="60" w:after="60" w:line="252" w:lineRule="auto"/>
            </w:pPr>
            <w:r>
              <w:rPr>
                <w:rFonts w:ascii="Times New Roman" w:hAnsi="Times New Roman"/>
                <w:sz w:val="20"/>
              </w:rPr>
              <w:t>04</w:t>
            </w:r>
          </w:p>
        </w:tc>
      </w:tr>
      <w:tr>
        <w:tc>
          <w:tcPr>
            <w:tcW w:type="dxa" w:w="3120"/>
          </w:tcPr>
          <w:p>
            <w:pPr>
              <w:spacing w:before="60" w:after="60" w:line="252" w:lineRule="auto"/>
            </w:pPr>
            <w:r>
              <w:rPr>
                <w:rFonts w:ascii="Times New Roman" w:hAnsi="Times New Roman"/>
                <w:sz w:val="20"/>
              </w:rPr>
              <w:t>4.1</w:t>
            </w:r>
          </w:p>
        </w:tc>
        <w:tc>
          <w:tcPr>
            <w:tcW w:type="dxa" w:w="3120"/>
          </w:tcPr>
          <w:p>
            <w:pPr>
              <w:spacing w:before="60" w:after="60" w:line="252" w:lineRule="auto"/>
            </w:pPr>
            <w:r>
              <w:rPr>
                <w:rFonts w:ascii="Times New Roman" w:hAnsi="Times New Roman"/>
                <w:sz w:val="20"/>
              </w:rPr>
              <w:t>Use Case Descriptions and Actor Association Table</w:t>
            </w:r>
          </w:p>
        </w:tc>
        <w:tc>
          <w:tcPr>
            <w:tcW w:type="dxa" w:w="3120"/>
          </w:tcPr>
          <w:p>
            <w:pPr>
              <w:spacing w:before="60" w:after="60" w:line="252" w:lineRule="auto"/>
            </w:pPr>
            <w:r>
              <w:rPr>
                <w:rFonts w:ascii="Times New Roman" w:hAnsi="Times New Roman"/>
                <w:sz w:val="20"/>
              </w:rPr>
              <w:t>16</w:t>
            </w:r>
          </w:p>
        </w:tc>
      </w:tr>
      <w:tr>
        <w:tc>
          <w:tcPr>
            <w:tcW w:type="dxa" w:w="3120"/>
          </w:tcPr>
          <w:p>
            <w:pPr>
              <w:spacing w:before="60" w:after="60" w:line="252" w:lineRule="auto"/>
            </w:pPr>
            <w:r>
              <w:rPr>
                <w:rFonts w:ascii="Times New Roman" w:hAnsi="Times New Roman"/>
                <w:sz w:val="20"/>
              </w:rPr>
              <w:t>5.1</w:t>
            </w:r>
          </w:p>
        </w:tc>
        <w:tc>
          <w:tcPr>
            <w:tcW w:type="dxa" w:w="3120"/>
          </w:tcPr>
          <w:p>
            <w:pPr>
              <w:spacing w:before="60" w:after="60" w:line="252" w:lineRule="auto"/>
            </w:pPr>
            <w:r>
              <w:rPr>
                <w:rFonts w:ascii="Times New Roman" w:hAnsi="Times New Roman"/>
                <w:sz w:val="20"/>
              </w:rPr>
              <w:t>Complete Technology Stack and System Specifications</w:t>
            </w:r>
          </w:p>
        </w:tc>
        <w:tc>
          <w:tcPr>
            <w:tcW w:type="dxa" w:w="3120"/>
          </w:tcPr>
          <w:p>
            <w:pPr>
              <w:spacing w:before="60" w:after="60" w:line="252" w:lineRule="auto"/>
            </w:pPr>
            <w:r>
              <w:rPr>
                <w:rFonts w:ascii="Times New Roman" w:hAnsi="Times New Roman"/>
                <w:sz w:val="20"/>
              </w:rPr>
              <w:t>19</w:t>
            </w:r>
          </w:p>
        </w:tc>
      </w:tr>
      <w:tr>
        <w:tc>
          <w:tcPr>
            <w:tcW w:type="dxa" w:w="3120"/>
          </w:tcPr>
          <w:p>
            <w:pPr>
              <w:spacing w:before="60" w:after="60" w:line="252" w:lineRule="auto"/>
            </w:pPr>
            <w:r>
              <w:rPr>
                <w:rFonts w:ascii="Times New Roman" w:hAnsi="Times New Roman"/>
                <w:sz w:val="20"/>
              </w:rPr>
              <w:t>7.1</w:t>
            </w:r>
          </w:p>
        </w:tc>
        <w:tc>
          <w:tcPr>
            <w:tcW w:type="dxa" w:w="3120"/>
          </w:tcPr>
          <w:p>
            <w:pPr>
              <w:spacing w:before="60" w:after="60" w:line="252" w:lineRule="auto"/>
            </w:pPr>
            <w:r>
              <w:rPr>
                <w:rFonts w:ascii="Times New Roman" w:hAnsi="Times New Roman"/>
                <w:sz w:val="20"/>
              </w:rPr>
              <w:t>Test Cases, Validation Scenarios, and Experimental Results</w:t>
            </w:r>
          </w:p>
        </w:tc>
        <w:tc>
          <w:tcPr>
            <w:tcW w:type="dxa" w:w="3120"/>
          </w:tcPr>
          <w:p>
            <w:pPr>
              <w:spacing w:before="60" w:after="60" w:line="252" w:lineRule="auto"/>
            </w:pPr>
            <w:r>
              <w:rPr>
                <w:rFonts w:ascii="Times New Roman" w:hAnsi="Times New Roman"/>
                <w:sz w:val="20"/>
              </w:rPr>
              <w:t>30</w:t>
            </w:r>
          </w:p>
        </w:tc>
      </w:tr>
    </w:tbl>
    <w:p>
      <w:pPr>
        <w:spacing w:after="120"/>
      </w:pPr>
    </w:p>
    <w:p>
      <w:r>
        <w:br w:type="page"/>
      </w:r>
    </w:p>
    <w:p>
      <w:pPr>
        <w:keepNext/>
        <w:spacing w:before="280" w:after="160"/>
        <w:jc w:val="center"/>
      </w:pPr>
      <w:r>
        <w:rPr>
          <w:rFonts w:ascii="Times New Roman" w:hAnsi="Times New Roman"/>
          <w:b/>
          <w:color w:val="0F172A"/>
          <w:sz w:val="32"/>
        </w:rPr>
        <w:t>CHAPTER 1: INTRODUCTION</w:t>
      </w:r>
    </w:p>
    <w:p>
      <w:pPr>
        <w:keepNext/>
        <w:spacing w:before="200" w:after="80"/>
      </w:pPr>
      <w:r>
        <w:rPr>
          <w:rFonts w:ascii="Times New Roman" w:hAnsi="Times New Roman"/>
          <w:b/>
          <w:color w:val="0F172A"/>
          <w:sz w:val="24"/>
        </w:rPr>
        <w:t>1.1 Background</w:t>
      </w:r>
    </w:p>
    <w:p>
      <w:pPr>
        <w:spacing w:before="0" w:after="120" w:line="276" w:lineRule="auto"/>
        <w:jc w:val="both"/>
      </w:pPr>
      <w:r>
        <w:rPr>
          <w:rFonts w:ascii="Times New Roman" w:hAnsi="Times New Roman"/>
          <w:sz w:val="24"/>
        </w:rPr>
        <w:t>Non-Governmental Organizations (NGOs) and civil society groups play an indispensable role in disaster response, social justice, public health intervention, and community empowerment. India and developing nations house hundreds of thousands of registered charitable trusts and non-profits, each possessing specialized domain capabilities—ranging from emergency flood evacuation, rare blood donor networks, and trauma surgery assistance to mid-day meal kitchens, street animal rescue, and slum child education.</w:t>
      </w:r>
    </w:p>
    <w:p>
      <w:pPr>
        <w:spacing w:before="0" w:after="120" w:line="276" w:lineRule="auto"/>
        <w:jc w:val="both"/>
      </w:pPr>
      <w:r>
        <w:rPr>
          <w:rFonts w:ascii="Times New Roman" w:hAnsi="Times New Roman"/>
          <w:sz w:val="24"/>
        </w:rPr>
        <w:t xml:space="preserve">However, during natural disasters or individual emergencies, the primary challenge is not the absence of resources, but the </w:t>
      </w:r>
      <w:r>
        <w:rPr>
          <w:rFonts w:ascii="Times New Roman" w:hAnsi="Times New Roman"/>
          <w:b/>
          <w:sz w:val="24"/>
        </w:rPr>
        <w:t>coordination latency</w:t>
      </w:r>
      <w:r>
        <w:rPr>
          <w:rFonts w:ascii="Times New Roman" w:hAnsi="Times New Roman"/>
          <w:sz w:val="24"/>
        </w:rPr>
        <w:t xml:space="preserve"> in matching an urgent requirement with the right responder. In times of severe calamity (e.g., cyclones, monsoon floods, highway accidents), distressed citizens communicate their plight using raw, colloquial, and emotional descriptions on social media or messaging platforms. Because these distress signals are unstructured, existing administrative portals fail to categorize the emergency or route it to the nearest capable NGO in real time.</w:t>
      </w:r>
    </w:p>
    <w:p>
      <w:pPr>
        <w:keepNext/>
        <w:spacing w:before="200" w:after="80"/>
      </w:pPr>
      <w:r>
        <w:rPr>
          <w:rFonts w:ascii="Times New Roman" w:hAnsi="Times New Roman"/>
          <w:b/>
          <w:color w:val="0F172A"/>
          <w:sz w:val="24"/>
        </w:rPr>
        <w:t>1.2 Motivation</w:t>
      </w:r>
    </w:p>
    <w:p>
      <w:pPr>
        <w:spacing w:before="0" w:after="120" w:line="276" w:lineRule="auto"/>
        <w:jc w:val="both"/>
      </w:pPr>
      <w:r>
        <w:rPr>
          <w:rFonts w:ascii="Times New Roman" w:hAnsi="Times New Roman"/>
          <w:sz w:val="24"/>
        </w:rPr>
        <w:t>The motivation behind this project stems from the critical time loss and coordination failures observed during acute humanitarian emergencies. During urban flooding or sudden health crises, victims often do not know:</w:t>
      </w:r>
    </w:p>
    <w:p>
      <w:pPr>
        <w:spacing w:before="20" w:after="40"/>
        <w:ind w:left="360"/>
      </w:pPr>
      <w:r>
        <w:rPr>
          <w:rFonts w:ascii="Times New Roman" w:hAnsi="Times New Roman"/>
          <w:b/>
        </w:rPr>
        <w:t xml:space="preserve">1. </w:t>
      </w:r>
      <w:r>
        <w:rPr>
          <w:rFonts w:ascii="Times New Roman" w:hAnsi="Times New Roman"/>
          <w:sz w:val="23"/>
        </w:rPr>
        <w:t>Which specific NGO handles their exact crisis (e.g., inflatable rescue boats vs. dry rations vs. psychiatric trauma counseling).</w:t>
      </w:r>
    </w:p>
    <w:p>
      <w:pPr>
        <w:spacing w:before="20" w:after="40"/>
        <w:ind w:left="360"/>
      </w:pPr>
      <w:r>
        <w:rPr>
          <w:rFonts w:ascii="Times New Roman" w:hAnsi="Times New Roman"/>
          <w:b/>
        </w:rPr>
        <w:t xml:space="preserve">2. </w:t>
      </w:r>
      <w:r>
        <w:rPr>
          <w:rFonts w:ascii="Times New Roman" w:hAnsi="Times New Roman"/>
          <w:sz w:val="23"/>
        </w:rPr>
        <w:t>Which organization has active operating capacity in their geographical district.</w:t>
      </w:r>
    </w:p>
    <w:p>
      <w:pPr>
        <w:spacing w:before="20" w:after="40"/>
        <w:ind w:left="360"/>
      </w:pPr>
      <w:r>
        <w:rPr>
          <w:rFonts w:ascii="Times New Roman" w:hAnsi="Times New Roman"/>
          <w:b/>
        </w:rPr>
        <w:t xml:space="preserve">3. </w:t>
      </w:r>
      <w:r>
        <w:rPr>
          <w:rFonts w:ascii="Times New Roman" w:hAnsi="Times New Roman"/>
          <w:sz w:val="23"/>
        </w:rPr>
        <w:t>How to verify the legitimacy of organizations requesting relief funds or aid dispatch.</w:t>
      </w:r>
    </w:p>
    <w:p>
      <w:pPr>
        <w:spacing w:before="0" w:after="120" w:line="276" w:lineRule="auto"/>
        <w:jc w:val="both"/>
      </w:pPr>
      <w:r>
        <w:rPr>
          <w:rFonts w:ascii="Times New Roman" w:hAnsi="Times New Roman"/>
          <w:sz w:val="24"/>
        </w:rPr>
        <w:t xml:space="preserve">Traditional platforms provide static phone directories or basic forms that dump inquiries into an unmonitored inbox. There is an urgent imperative to develop an intelligent, automated, and transparent platform that leverages </w:t>
      </w:r>
      <w:r>
        <w:rPr>
          <w:rFonts w:ascii="Times New Roman" w:hAnsi="Times New Roman"/>
          <w:b/>
          <w:sz w:val="24"/>
        </w:rPr>
        <w:t>Artificial Intelligence (AI)</w:t>
      </w:r>
      <w:r>
        <w:rPr>
          <w:rFonts w:ascii="Times New Roman" w:hAnsi="Times New Roman"/>
          <w:sz w:val="24"/>
        </w:rPr>
        <w:t xml:space="preserve"> and </w:t>
      </w:r>
      <w:r>
        <w:rPr>
          <w:rFonts w:ascii="Times New Roman" w:hAnsi="Times New Roman"/>
          <w:b/>
          <w:sz w:val="24"/>
        </w:rPr>
        <w:t>Natural Language Processing (NLP)</w:t>
      </w:r>
      <w:r>
        <w:rPr>
          <w:rFonts w:ascii="Times New Roman" w:hAnsi="Times New Roman"/>
          <w:sz w:val="24"/>
        </w:rPr>
        <w:t xml:space="preserve"> to parse citizen distress messages, assess emergency urgency, match the most suitable verified NGOs, and track the mission to resolution.</w:t>
      </w:r>
    </w:p>
    <w:p>
      <w:pPr>
        <w:keepNext/>
        <w:spacing w:before="200" w:after="80"/>
      </w:pPr>
      <w:r>
        <w:rPr>
          <w:rFonts w:ascii="Times New Roman" w:hAnsi="Times New Roman"/>
          <w:b/>
          <w:color w:val="0F172A"/>
          <w:sz w:val="24"/>
        </w:rPr>
        <w:t>1.3 Problem Statement</w:t>
      </w:r>
    </w:p>
    <w:p>
      <w:pPr>
        <w:spacing w:before="0" w:after="120" w:line="276" w:lineRule="auto"/>
        <w:jc w:val="both"/>
      </w:pPr>
      <w:r>
        <w:rPr>
          <w:rFonts w:ascii="Times New Roman" w:hAnsi="Times New Roman"/>
          <w:sz w:val="24"/>
        </w:rPr>
        <w:t>During emergencies and distress situations, citizens face severe challenges in identifying and reaching specialized non-profit organizations capable of providing immediate relief. Existing NGO portals function as static listing directories lacking natural language comprehension, semantic categorization, and geolocation proximity matching. Consequently, relief requests suffer from prolonged communication delays, misallocation of aid supplies, and an absence of transparent tracking. There is an essential need for an AI-driven, automated platform capable of semantically parsing unstructured aid requests, prioritizing emergency severity, and recommending verified NGOs using explainable mathematical ranking.</w:t>
      </w:r>
    </w:p>
    <w:p>
      <w:pPr>
        <w:keepNext/>
        <w:spacing w:before="200" w:after="80"/>
      </w:pPr>
      <w:r>
        <w:rPr>
          <w:rFonts w:ascii="Times New Roman" w:hAnsi="Times New Roman"/>
          <w:b/>
          <w:color w:val="0F172A"/>
          <w:sz w:val="24"/>
        </w:rPr>
        <w:t>1.4 Objectives</w:t>
      </w:r>
    </w:p>
    <w:p>
      <w:pPr>
        <w:spacing w:before="0" w:after="120" w:line="276" w:lineRule="auto"/>
        <w:jc w:val="both"/>
      </w:pPr>
      <w:r>
        <w:rPr>
          <w:rFonts w:ascii="Times New Roman" w:hAnsi="Times New Roman"/>
          <w:sz w:val="24"/>
        </w:rPr>
        <w:t>The primary objectives of this minor project are:</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Intelligent NLP Request Parsing</w:t>
      </w:r>
      <w:r>
        <w:rPr>
          <w:rFonts w:ascii="Times New Roman" w:hAnsi="Times New Roman"/>
          <w:sz w:val="23"/>
        </w:rPr>
        <w:t>: To develop an automated text processing pipeline that ingests unstructured citizen distress narratives, removes noise, and extracts critical entities such as urgency level, geographic location, and resource requirements.</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Multi-Factor Recommendation Algorithm</w:t>
      </w:r>
      <w:r>
        <w:rPr>
          <w:rFonts w:ascii="Times New Roman" w:hAnsi="Times New Roman"/>
          <w:sz w:val="23"/>
        </w:rPr>
        <w:t>: To implement a mathematical scoring model combining TF-IDF cosine similarity, sector alignment, geographic proximity, historical reliability ratings, and urgency multipliers to recommend top-ranked verified NGOs.</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Real-Time Live Match Preview</w:t>
      </w:r>
      <w:r>
        <w:rPr>
          <w:rFonts w:ascii="Times New Roman" w:hAnsi="Times New Roman"/>
          <w:sz w:val="23"/>
        </w:rPr>
        <w:t>: To build a responsive web interface that dynamically scores and previews recommended response teams as the citizen types their request.</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Verified Directory &amp; Mission Tracking</w:t>
      </w:r>
      <w:r>
        <w:rPr>
          <w:rFonts w:ascii="Times New Roman" w:hAnsi="Times New Roman"/>
          <w:sz w:val="23"/>
        </w:rPr>
        <w:t>: To establish a certified database of multi-sector NGOs and a transparent tracking pipeline (*Pending* &amp;rarr; *Matched* &amp;rarr; *In Progress* &amp;rarr; *Resolved*) with post-resolution community rating mechanisms.</w:t>
      </w:r>
    </w:p>
    <w:p>
      <w:pPr>
        <w:spacing w:before="20" w:after="40"/>
        <w:ind w:left="360"/>
      </w:pPr>
      <w:r>
        <w:rPr>
          <w:rFonts w:ascii="Times New Roman" w:hAnsi="Times New Roman"/>
          <w:b/>
        </w:rPr>
        <w:t xml:space="preserve">5. </w:t>
      </w:r>
      <w:r>
        <w:rPr>
          <w:rFonts w:ascii="Times New Roman" w:hAnsi="Times New Roman"/>
          <w:sz w:val="23"/>
        </w:rPr>
      </w:r>
      <w:r>
        <w:rPr>
          <w:rFonts w:ascii="Times New Roman" w:hAnsi="Times New Roman"/>
          <w:b/>
          <w:sz w:val="23"/>
        </w:rPr>
        <w:t>Decoupled Cloud Architecture</w:t>
      </w:r>
      <w:r>
        <w:rPr>
          <w:rFonts w:ascii="Times New Roman" w:hAnsi="Times New Roman"/>
          <w:sz w:val="23"/>
        </w:rPr>
        <w:t>: To deploy the system using a robust fullstack architecture featuring React 19 on Vercel, Node.js on Render, and built-in offline fallback resilience.</w:t>
      </w:r>
    </w:p>
    <w:p>
      <w:pPr>
        <w:keepNext/>
        <w:spacing w:before="200" w:after="80"/>
      </w:pPr>
      <w:r>
        <w:rPr>
          <w:rFonts w:ascii="Times New Roman" w:hAnsi="Times New Roman"/>
          <w:b/>
          <w:color w:val="0F172A"/>
          <w:sz w:val="24"/>
        </w:rPr>
        <w:t>1.5 Scope of the Work</w:t>
      </w:r>
    </w:p>
    <w:p>
      <w:pPr>
        <w:spacing w:before="0" w:after="120" w:line="276" w:lineRule="auto"/>
        <w:jc w:val="both"/>
      </w:pPr>
      <w:r>
        <w:rPr>
          <w:rFonts w:ascii="Times New Roman" w:hAnsi="Times New Roman"/>
          <w:sz w:val="24"/>
        </w:rPr>
        <w:t>The scope of this project encompasses the design, development, and deployment of a fullstack humanitarian aid platform.</w:t>
      </w:r>
    </w:p>
    <w:p>
      <w:pPr>
        <w:spacing w:before="0" w:after="120" w:line="276" w:lineRule="auto"/>
        <w:jc w:val="both"/>
      </w:pPr>
      <w:r>
        <w:rPr>
          <w:rFonts w:ascii="Times New Roman" w:hAnsi="Times New Roman"/>
          <w:sz w:val="24"/>
        </w:rPr>
        <w:t>The frontend scope covers creating a modern, accessible user interface using React 19 and Vite 8, styled with an emerald-green and white design palette. Key UI modules include the emergency request form with live debounced AI preview, an interactive NGO explorer with sector filter chips, a mission tracking pipeline, and verified review submission.</w:t>
      </w:r>
    </w:p>
    <w:p>
      <w:pPr>
        <w:spacing w:before="0" w:after="120" w:line="276" w:lineRule="auto"/>
        <w:jc w:val="both"/>
      </w:pPr>
      <w:r>
        <w:rPr>
          <w:rFonts w:ascii="Times New Roman" w:hAnsi="Times New Roman"/>
          <w:sz w:val="24"/>
        </w:rPr>
        <w:t>The backend scope involves building a Node.js (Express 5) RESTful API managing authentication (JWT, bcryptjs), NGO cataloging, aid request lifecycle transitions, and community reviews. It incorporates an asynchronous bridge to Python 3.12 scripts that execute the NLP text vectorization and cosine ranking algorithms, with an automated pure-JavaScript fallback engine to ensure high availability.</w:t>
      </w:r>
    </w:p>
    <w:p>
      <w:pPr>
        <w:spacing w:before="0" w:after="120" w:line="276" w:lineRule="auto"/>
        <w:jc w:val="both"/>
      </w:pPr>
      <w:r>
        <w:rPr>
          <w:rFonts w:ascii="Times New Roman" w:hAnsi="Times New Roman"/>
          <w:sz w:val="24"/>
        </w:rPr>
        <w:t>The ML/NLP scope includes curating an authentic dataset of 25+ certified Indian non-profits across 10 humanitarian domains, developing TF-IDF feature extractors, and evaluating recommendation recall against real-world benchmark emergency queries.</w:t>
      </w:r>
    </w:p>
    <w:p>
      <w:pPr>
        <w:keepNext/>
        <w:spacing w:before="200" w:after="80"/>
      </w:pPr>
      <w:r>
        <w:rPr>
          <w:rFonts w:ascii="Times New Roman" w:hAnsi="Times New Roman"/>
          <w:b/>
          <w:color w:val="0F172A"/>
          <w:sz w:val="24"/>
        </w:rPr>
        <w:t>1.6 Report Organization</w:t>
      </w:r>
    </w:p>
    <w:p>
      <w:pPr>
        <w:spacing w:before="0" w:after="120" w:line="276" w:lineRule="auto"/>
        <w:jc w:val="both"/>
      </w:pPr>
      <w:r>
        <w:rPr>
          <w:rFonts w:ascii="Times New Roman" w:hAnsi="Times New Roman"/>
          <w:sz w:val="24"/>
        </w:rPr>
        <w:t>The remainder of this report is organized as follows: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2</w:t>
      </w:r>
      <w:r>
        <w:rPr>
          <w:rFonts w:ascii="Times New Roman" w:hAnsi="Times New Roman"/>
          <w:sz w:val="23"/>
        </w:rPr>
        <w:t xml:space="preserve"> reviews published literature and comparative systems in crisis informatics and recommendation systems.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3</w:t>
      </w:r>
      <w:r>
        <w:rPr>
          <w:rFonts w:ascii="Times New Roman" w:hAnsi="Times New Roman"/>
          <w:sz w:val="23"/>
        </w:rPr>
        <w:t xml:space="preserve"> conducts system analysis, examining existing workflows, proposed methodology, and system requirements.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4</w:t>
      </w:r>
      <w:r>
        <w:rPr>
          <w:rFonts w:ascii="Times New Roman" w:hAnsi="Times New Roman"/>
          <w:sz w:val="23"/>
        </w:rPr>
        <w:t xml:space="preserve"> outlines the system design, architecture diagrams, data flowcharts, and use-case specifications.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5</w:t>
      </w:r>
      <w:r>
        <w:rPr>
          <w:rFonts w:ascii="Times New Roman" w:hAnsi="Times New Roman"/>
          <w:sz w:val="23"/>
        </w:rPr>
        <w:t xml:space="preserve"> presents system implementation details, backend routes, NLP mathematical formulations, and UI components.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6</w:t>
      </w:r>
      <w:r>
        <w:rPr>
          <w:rFonts w:ascii="Times New Roman" w:hAnsi="Times New Roman"/>
          <w:sz w:val="23"/>
        </w:rPr>
        <w:t xml:space="preserve"> demonstrates application results, screen interfaces, and functional modules.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Chapter 7</w:t>
      </w:r>
      <w:r>
        <w:rPr>
          <w:rFonts w:ascii="Times New Roman" w:hAnsi="Times New Roman"/>
          <w:sz w:val="23"/>
        </w:rPr>
        <w:t xml:space="preserve"> details testing methodologies, unit/API verification, and experimental test cases.</w:t>
      </w:r>
    </w:p>
    <w:p>
      <w:pPr>
        <w:spacing w:before="20" w:after="40"/>
        <w:ind w:left="360"/>
      </w:pPr>
      <w:r>
        <w:rPr>
          <w:rFonts w:ascii="Times New Roman" w:hAnsi="Times New Roman"/>
          <w:b/>
        </w:rPr>
        <w:t xml:space="preserve">• </w:t>
      </w:r>
      <w:r>
        <w:rPr>
          <w:rFonts w:ascii="Times New Roman" w:hAnsi="Times New Roman"/>
          <w:sz w:val="23"/>
        </w:rPr>
        <w:t>Finally, the report concludes with summaries and future enhancements.</w:t>
      </w:r>
    </w:p>
    <w:p>
      <w:r>
        <w:br w:type="page"/>
      </w:r>
    </w:p>
    <w:p>
      <w:pPr>
        <w:keepNext/>
        <w:spacing w:before="280" w:after="160"/>
        <w:jc w:val="center"/>
      </w:pPr>
      <w:r>
        <w:rPr>
          <w:rFonts w:ascii="Times New Roman" w:hAnsi="Times New Roman"/>
          <w:b/>
          <w:color w:val="0F172A"/>
          <w:sz w:val="32"/>
        </w:rPr>
        <w:t>CHAPTER 2: LITERATURE SURVEY</w:t>
      </w:r>
    </w:p>
    <w:p>
      <w:pPr>
        <w:spacing w:before="0" w:after="120" w:line="276" w:lineRule="auto"/>
        <w:jc w:val="both"/>
      </w:pPr>
      <w:r>
        <w:rPr>
          <w:rFonts w:ascii="Times New Roman" w:hAnsi="Times New Roman"/>
          <w:sz w:val="24"/>
        </w:rPr>
        <w:t>To understand the methodologies used in humanitarian resource matching, crisis text categorization, and recommendation engines, several published research works were analyzed.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before="60" w:after="60" w:line="252" w:lineRule="auto"/>
            </w:pPr>
            <w:r>
              <w:rPr>
                <w:rFonts w:ascii="Times New Roman" w:hAnsi="Times New Roman"/>
                <w:b/>
                <w:color w:val="0F172A"/>
                <w:sz w:val="20"/>
              </w:rPr>
              <w:t>Referred Papers</w:t>
            </w:r>
          </w:p>
        </w:tc>
        <w:tc>
          <w:tcPr>
            <w:tcW w:type="dxa" w:w="3120"/>
          </w:tcPr>
          <w:p>
            <w:pPr>
              <w:spacing w:before="60" w:after="60" w:line="252" w:lineRule="auto"/>
            </w:pPr>
            <w:r>
              <w:rPr>
                <w:rFonts w:ascii="Times New Roman" w:hAnsi="Times New Roman"/>
                <w:b/>
                <w:color w:val="0F172A"/>
                <w:sz w:val="20"/>
              </w:rPr>
              <w:t>Description</w:t>
            </w:r>
          </w:p>
        </w:tc>
        <w:tc>
          <w:tcPr>
            <w:tcW w:type="dxa" w:w="3120"/>
          </w:tcPr>
          <w:p>
            <w:pPr>
              <w:spacing w:before="60" w:after="60" w:line="252" w:lineRule="auto"/>
            </w:pPr>
            <w:r>
              <w:rPr>
                <w:rFonts w:ascii="Times New Roman" w:hAnsi="Times New Roman"/>
                <w:b/>
                <w:color w:val="0F172A"/>
                <w:sz w:val="20"/>
              </w:rPr>
              <w:t>Conclusion / Identified Gap</w:t>
            </w:r>
          </w:p>
        </w:tc>
      </w:tr>
      <w:tr>
        <w:tc>
          <w:tcPr>
            <w:tcW w:type="dxa" w:w="3120"/>
          </w:tcPr>
          <w:p>
            <w:pPr>
              <w:spacing w:before="60" w:after="60" w:line="252" w:lineRule="auto"/>
            </w:pPr>
            <w:r>
              <w:rPr>
                <w:rFonts w:ascii="Times New Roman" w:hAnsi="Times New Roman"/>
                <w:sz w:val="20"/>
              </w:rPr>
              <w:t>**[1] Imran et al. (2015)**, *“Processing Social Media Messages in Mass Emergency: A Survey,”* ACM Computing Surveys (CSUR), Vol. 47, Issue 4.</w:t>
            </w:r>
          </w:p>
        </w:tc>
        <w:tc>
          <w:tcPr>
            <w:tcW w:type="dxa" w:w="3120"/>
          </w:tcPr>
          <w:p>
            <w:pPr>
              <w:spacing w:before="60" w:after="60" w:line="252" w:lineRule="auto"/>
            </w:pPr>
            <w:r>
              <w:rPr>
                <w:rFonts w:ascii="Times New Roman" w:hAnsi="Times New Roman"/>
                <w:sz w:val="20"/>
              </w:rPr>
              <w:t>Investigated methods for extracting actionable situational awareness data from disaster tweets using keyword filtering and shallow NLP.</w:t>
            </w:r>
          </w:p>
        </w:tc>
        <w:tc>
          <w:tcPr>
            <w:tcW w:type="dxa" w:w="3120"/>
          </w:tcPr>
          <w:p>
            <w:pPr>
              <w:spacing w:before="60" w:after="60" w:line="252" w:lineRule="auto"/>
            </w:pPr>
            <w:r>
              <w:rPr>
                <w:rFonts w:ascii="Times New Roman" w:hAnsi="Times New Roman"/>
                <w:sz w:val="20"/>
              </w:rPr>
              <w:t>Demonstrated the feasibility of crisis text classification, but relied on supervised models that struggle with short, out-of-vocabulary domain tokens.</w:t>
            </w:r>
          </w:p>
        </w:tc>
      </w:tr>
      <w:tr>
        <w:tc>
          <w:tcPr>
            <w:tcW w:type="dxa" w:w="3120"/>
          </w:tcPr>
          <w:p>
            <w:pPr>
              <w:spacing w:before="60" w:after="60" w:line="252" w:lineRule="auto"/>
            </w:pPr>
            <w:r>
              <w:rPr>
                <w:rFonts w:ascii="Times New Roman" w:hAnsi="Times New Roman"/>
                <w:sz w:val="20"/>
              </w:rPr>
              <w:t>**[2] Purohit et al. (2018)**, *“Social-EOC: Service-Oriented Crisis Management using Social Media,”* IEEE Transactions on Computational Social Systems.</w:t>
            </w:r>
          </w:p>
        </w:tc>
        <w:tc>
          <w:tcPr>
            <w:tcW w:type="dxa" w:w="3120"/>
          </w:tcPr>
          <w:p>
            <w:pPr>
              <w:spacing w:before="60" w:after="60" w:line="252" w:lineRule="auto"/>
            </w:pPr>
            <w:r>
              <w:rPr>
                <w:rFonts w:ascii="Times New Roman" w:hAnsi="Times New Roman"/>
                <w:sz w:val="20"/>
              </w:rPr>
              <w:t>Proposed an intent classification architecture connecting citizen resource requests (food, water, medicine) with formal emergency operation centers.</w:t>
            </w:r>
          </w:p>
        </w:tc>
        <w:tc>
          <w:tcPr>
            <w:tcW w:type="dxa" w:w="3120"/>
          </w:tcPr>
          <w:p>
            <w:pPr>
              <w:spacing w:before="60" w:after="60" w:line="252" w:lineRule="auto"/>
            </w:pPr>
            <w:r>
              <w:rPr>
                <w:rFonts w:ascii="Times New Roman" w:hAnsi="Times New Roman"/>
                <w:sz w:val="20"/>
              </w:rPr>
              <w:t>Successfully identified resource needs, but lacked automated NGO discovery, algorithmic score matching, and field resolution tracking.</w:t>
            </w:r>
          </w:p>
        </w:tc>
      </w:tr>
      <w:tr>
        <w:tc>
          <w:tcPr>
            <w:tcW w:type="dxa" w:w="3120"/>
          </w:tcPr>
          <w:p>
            <w:pPr>
              <w:spacing w:before="60" w:after="60" w:line="252" w:lineRule="auto"/>
            </w:pPr>
            <w:r>
              <w:rPr>
                <w:rFonts w:ascii="Times New Roman" w:hAnsi="Times New Roman"/>
                <w:sz w:val="20"/>
              </w:rPr>
              <w:t>**[3] Ofoghi et al. (2016)**, *“Information Extraction from Crisis Text: A Comparative Study of TF-IDF and Embeddings,”* IEEE Big Data.</w:t>
            </w:r>
          </w:p>
        </w:tc>
        <w:tc>
          <w:tcPr>
            <w:tcW w:type="dxa" w:w="3120"/>
          </w:tcPr>
          <w:p>
            <w:pPr>
              <w:spacing w:before="60" w:after="60" w:line="252" w:lineRule="auto"/>
            </w:pPr>
            <w:r>
              <w:rPr>
                <w:rFonts w:ascii="Times New Roman" w:hAnsi="Times New Roman"/>
                <w:sz w:val="20"/>
              </w:rPr>
              <w:t>Evaluated term frequency–inverse document frequency (TF-IDF) alongside word vector models for extracting disaster priority tokens from citizen feeds.</w:t>
            </w:r>
          </w:p>
        </w:tc>
        <w:tc>
          <w:tcPr>
            <w:tcW w:type="dxa" w:w="3120"/>
          </w:tcPr>
          <w:p>
            <w:pPr>
              <w:spacing w:before="60" w:after="60" w:line="252" w:lineRule="auto"/>
            </w:pPr>
            <w:r>
              <w:rPr>
                <w:rFonts w:ascii="Times New Roman" w:hAnsi="Times New Roman"/>
                <w:sz w:val="20"/>
              </w:rPr>
              <w:t>Confirmed TF-IDF achieves high computational efficiency and precision for domain-specific crisis vocabularies without requiring heavy GPU infrastructure.</w:t>
            </w:r>
          </w:p>
        </w:tc>
      </w:tr>
      <w:tr>
        <w:tc>
          <w:tcPr>
            <w:tcW w:type="dxa" w:w="3120"/>
          </w:tcPr>
          <w:p>
            <w:pPr>
              <w:spacing w:before="60" w:after="60" w:line="252" w:lineRule="auto"/>
            </w:pPr>
            <w:r>
              <w:rPr>
                <w:rFonts w:ascii="Times New Roman" w:hAnsi="Times New Roman"/>
                <w:sz w:val="20"/>
              </w:rPr>
              <w:t>**[4] Choudhary &amp; Sharma (2020)**, *“Multi-Criteria Decision Making for NGO Resource Allocation,”* International Journal of Disaster Risk Reduction, Elsevier.</w:t>
            </w:r>
          </w:p>
        </w:tc>
        <w:tc>
          <w:tcPr>
            <w:tcW w:type="dxa" w:w="3120"/>
          </w:tcPr>
          <w:p>
            <w:pPr>
              <w:spacing w:before="60" w:after="60" w:line="252" w:lineRule="auto"/>
            </w:pPr>
            <w:r>
              <w:rPr>
                <w:rFonts w:ascii="Times New Roman" w:hAnsi="Times New Roman"/>
                <w:sz w:val="20"/>
              </w:rPr>
              <w:t>Formulated resource allocation using weighted multi-criteria algorithms (distance, capacity, historical performance).</w:t>
            </w:r>
          </w:p>
        </w:tc>
        <w:tc>
          <w:tcPr>
            <w:tcW w:type="dxa" w:w="3120"/>
          </w:tcPr>
          <w:p>
            <w:pPr>
              <w:spacing w:before="60" w:after="60" w:line="252" w:lineRule="auto"/>
            </w:pPr>
            <w:r>
              <w:rPr>
                <w:rFonts w:ascii="Times New Roman" w:hAnsi="Times New Roman"/>
                <w:sz w:val="20"/>
              </w:rPr>
              <w:t>Outlined mathematical criteria for matching, but lacked natural language processing interfaces for non-technical citizen end-users.</w:t>
            </w:r>
          </w:p>
        </w:tc>
      </w:tr>
      <w:tr>
        <w:tc>
          <w:tcPr>
            <w:tcW w:type="dxa" w:w="3120"/>
          </w:tcPr>
          <w:p>
            <w:pPr>
              <w:spacing w:before="60" w:after="60" w:line="252" w:lineRule="auto"/>
            </w:pPr>
            <w:r>
              <w:rPr>
                <w:rFonts w:ascii="Times New Roman" w:hAnsi="Times New Roman"/>
                <w:sz w:val="20"/>
              </w:rPr>
              <w:t>**[5] Kumar &amp; Singh (2022)**, *“Decoupled Full-Stack Web Architectures for High-Availability Disaster Information Systems,”* Springer LNCS.</w:t>
            </w:r>
          </w:p>
        </w:tc>
        <w:tc>
          <w:tcPr>
            <w:tcW w:type="dxa" w:w="3120"/>
          </w:tcPr>
          <w:p>
            <w:pPr>
              <w:spacing w:before="60" w:after="60" w:line="252" w:lineRule="auto"/>
            </w:pPr>
            <w:r>
              <w:rPr>
                <w:rFonts w:ascii="Times New Roman" w:hAnsi="Times New Roman"/>
                <w:sz w:val="20"/>
              </w:rPr>
              <w:t>Analyzed client-side caching, service workers, and microservices for crisis platforms operating under fluctuating network conditions.</w:t>
            </w:r>
          </w:p>
        </w:tc>
        <w:tc>
          <w:tcPr>
            <w:tcW w:type="dxa" w:w="3120"/>
          </w:tcPr>
          <w:p>
            <w:pPr>
              <w:spacing w:before="60" w:after="60" w:line="252" w:lineRule="auto"/>
            </w:pPr>
            <w:r>
              <w:rPr>
                <w:rFonts w:ascii="Times New Roman" w:hAnsi="Times New Roman"/>
                <w:sz w:val="20"/>
              </w:rPr>
              <w:t>Highlighted the necessity of offline-first client fallbacks and edge deployments when backend services experience cloud latency.</w:t>
            </w:r>
          </w:p>
        </w:tc>
      </w:tr>
    </w:tbl>
    <w:p>
      <w:pPr>
        <w:spacing w:after="120"/>
      </w:pPr>
    </w:p>
    <w:p>
      <w:pPr>
        <w:spacing w:before="0" w:after="120" w:line="276" w:lineRule="auto"/>
        <w:jc w:val="both"/>
      </w:pPr>
      <w:r>
        <w:rPr>
          <w:rFonts w:ascii="Times New Roman" w:hAnsi="Times New Roman"/>
          <w:sz w:val="24"/>
        </w:rPr>
      </w:r>
      <w:r>
        <w:rPr>
          <w:rFonts w:ascii="Times New Roman" w:hAnsi="Times New Roman"/>
          <w:b/>
          <w:sz w:val="24"/>
        </w:rPr>
        <w:t>Table 2.1: Literature Survey</w:t>
      </w:r>
      <w:r>
        <w:rPr>
          <w:rFonts w:ascii="Times New Roman" w:hAnsi="Times New Roman"/>
          <w:sz w:val="24"/>
        </w:rPr>
      </w:r>
    </w:p>
    <w:p>
      <w:pPr>
        <w:keepNext/>
        <w:spacing w:before="200" w:after="80"/>
      </w:pPr>
      <w:r>
        <w:rPr>
          <w:rFonts w:ascii="Times New Roman" w:hAnsi="Times New Roman"/>
          <w:b/>
          <w:color w:val="0F172A"/>
          <w:sz w:val="24"/>
        </w:rPr>
        <w:t>Inferences from Literature:</w:t>
      </w:r>
    </w:p>
    <w:p>
      <w:pPr>
        <w:spacing w:before="0" w:after="120" w:line="276" w:lineRule="auto"/>
        <w:jc w:val="both"/>
      </w:pPr>
      <w:r>
        <w:rPr>
          <w:rFonts w:ascii="Times New Roman" w:hAnsi="Times New Roman"/>
          <w:sz w:val="24"/>
        </w:rPr>
        <w:t xml:space="preserve">While existing research effectively explores isolated aspects—such as social media crisis extraction, multi-criteria resource allocation, and decoupled web architectures—there is a distinct lack of an </w:t>
      </w:r>
      <w:r>
        <w:rPr>
          <w:rFonts w:ascii="Times New Roman" w:hAnsi="Times New Roman"/>
          <w:b/>
          <w:sz w:val="24"/>
        </w:rPr>
        <w:t>integrated, end-to-end humanitarian platform</w:t>
      </w:r>
      <w:r>
        <w:rPr>
          <w:rFonts w:ascii="Times New Roman" w:hAnsi="Times New Roman"/>
          <w:sz w:val="24"/>
        </w:rPr>
        <w:t>. Prior systems either remain theoretical machine-learning models or static government dashboards. The proposed platform bridges this gap by unifying natural language understanding, real-time multi-factor mathematical scoring, and an accessible, responsive web interface into a deployable solution.</w:t>
      </w:r>
    </w:p>
    <w:p>
      <w:r>
        <w:br w:type="page"/>
      </w:r>
    </w:p>
    <w:p>
      <w:pPr>
        <w:keepNext/>
        <w:spacing w:before="280" w:after="160"/>
        <w:jc w:val="center"/>
      </w:pPr>
      <w:r>
        <w:rPr>
          <w:rFonts w:ascii="Times New Roman" w:hAnsi="Times New Roman"/>
          <w:b/>
          <w:color w:val="0F172A"/>
          <w:sz w:val="32"/>
        </w:rPr>
        <w:t>CHAPTER 3: SYSTEM ANALYSIS</w:t>
      </w:r>
    </w:p>
    <w:p>
      <w:pPr>
        <w:keepNext/>
        <w:spacing w:before="200" w:after="80"/>
      </w:pPr>
      <w:r>
        <w:rPr>
          <w:rFonts w:ascii="Times New Roman" w:hAnsi="Times New Roman"/>
          <w:b/>
          <w:color w:val="0F172A"/>
          <w:sz w:val="24"/>
        </w:rPr>
        <w:t>3.1 Introduction</w:t>
      </w:r>
    </w:p>
    <w:p>
      <w:pPr>
        <w:spacing w:before="0" w:after="120" w:line="276" w:lineRule="auto"/>
        <w:jc w:val="both"/>
      </w:pPr>
      <w:r>
        <w:rPr>
          <w:rFonts w:ascii="Times New Roman" w:hAnsi="Times New Roman"/>
          <w:sz w:val="24"/>
        </w:rPr>
        <w:t>System analysis involves understanding the operational landscape of emergency coordination, dissecting the failure points of current manual relief processes, and formalizing the technical requirements needed to build an automated, intelligent alternative.</w:t>
      </w:r>
    </w:p>
    <w:p>
      <w:pPr>
        <w:keepNext/>
        <w:spacing w:before="200" w:after="80"/>
      </w:pPr>
      <w:r>
        <w:rPr>
          <w:rFonts w:ascii="Times New Roman" w:hAnsi="Times New Roman"/>
          <w:b/>
          <w:color w:val="0F172A"/>
          <w:sz w:val="24"/>
        </w:rPr>
        <w:t>3.2 Existing Methodology</w:t>
      </w:r>
    </w:p>
    <w:p>
      <w:pPr>
        <w:spacing w:before="0" w:after="120" w:line="276" w:lineRule="auto"/>
        <w:jc w:val="both"/>
      </w:pPr>
      <w:r>
        <w:rPr>
          <w:rFonts w:ascii="Times New Roman" w:hAnsi="Times New Roman"/>
          <w:sz w:val="24"/>
        </w:rPr>
        <w:t xml:space="preserve">Currently, citizen aid requests and non-governmental relief mobilization rely on fragmented, manual communication channels. As shown in </w:t>
      </w:r>
      <w:r>
        <w:rPr>
          <w:rFonts w:ascii="Times New Roman" w:hAnsi="Times New Roman"/>
          <w:b/>
          <w:sz w:val="24"/>
        </w:rPr>
        <w:t>Figure 3.1</w:t>
      </w:r>
      <w:r>
        <w:rPr>
          <w:rFonts w:ascii="Times New Roman" w:hAnsi="Times New Roman"/>
          <w:sz w:val="24"/>
        </w:rPr>
        <w:t>, when an emergency occurs:</w:t>
      </w:r>
    </w:p>
    <w:p>
      <w:pPr>
        <w:spacing w:before="20" w:after="40"/>
        <w:ind w:left="360"/>
      </w:pPr>
      <w:r>
        <w:rPr>
          <w:rFonts w:ascii="Times New Roman" w:hAnsi="Times New Roman"/>
          <w:b/>
        </w:rPr>
        <w:t xml:space="preserve">1. </w:t>
      </w:r>
      <w:r>
        <w:rPr>
          <w:rFonts w:ascii="Times New Roman" w:hAnsi="Times New Roman"/>
          <w:sz w:val="23"/>
        </w:rPr>
        <w:t>The distressed citizen dials emergency hotlines, writes disjointed social media posts, or browses static online charity directories.</w:t>
      </w:r>
    </w:p>
    <w:p>
      <w:pPr>
        <w:spacing w:before="20" w:after="40"/>
        <w:ind w:left="360"/>
      </w:pPr>
      <w:r>
        <w:rPr>
          <w:rFonts w:ascii="Times New Roman" w:hAnsi="Times New Roman"/>
          <w:b/>
        </w:rPr>
        <w:t xml:space="preserve">2. </w:t>
      </w:r>
      <w:r>
        <w:rPr>
          <w:rFonts w:ascii="Times New Roman" w:hAnsi="Times New Roman"/>
          <w:sz w:val="23"/>
        </w:rPr>
        <w:t>Inquiries sit in administrative queues or spread across disparate platforms.</w:t>
      </w:r>
    </w:p>
    <w:p>
      <w:pPr>
        <w:spacing w:before="20" w:after="40"/>
        <w:ind w:left="360"/>
      </w:pPr>
      <w:r>
        <w:rPr>
          <w:rFonts w:ascii="Times New Roman" w:hAnsi="Times New Roman"/>
          <w:b/>
        </w:rPr>
        <w:t xml:space="preserve">3. </w:t>
      </w:r>
      <w:r>
        <w:rPr>
          <w:rFonts w:ascii="Times New Roman" w:hAnsi="Times New Roman"/>
          <w:sz w:val="23"/>
        </w:rPr>
        <w:t>Help-desk volunteers manually inspect the message, attempt to identify what is needed, and phone various organizations to check if they have capacity in that region.</w:t>
      </w:r>
    </w:p>
    <w:p>
      <w:pPr>
        <w:spacing w:before="20" w:after="40"/>
        <w:ind w:left="360"/>
      </w:pPr>
      <w:r>
        <w:rPr>
          <w:rFonts w:ascii="Times New Roman" w:hAnsi="Times New Roman"/>
          <w:b/>
        </w:rPr>
        <w:t xml:space="preserve">4. </w:t>
      </w:r>
      <w:r>
        <w:rPr>
          <w:rFonts w:ascii="Times New Roman" w:hAnsi="Times New Roman"/>
          <w:sz w:val="23"/>
        </w:rPr>
        <w:t>Because the process is manual, requests often get lost, misclassified (e.g., food supplies sent instead of boat evacuations), or duplicated, resulting in catastrophic delays during critical life-safety windows.</w:t>
      </w:r>
    </w:p>
    <w:p>
      <w:pPr>
        <w:spacing w:before="80" w:after="120"/>
        <w:ind w:left="288"/>
      </w:pPr>
      <w:r>
        <w:rPr>
          <w:rFonts w:ascii="Consolas" w:hAnsi="Consolas"/>
          <w:color w:val="0F172A"/>
          <w:sz w:val="19"/>
        </w:rPr>
        <w:t>flowchart TD</w:t>
        <w:br/>
        <w:t xml:space="preserve">    A["Crisis Occurs"] --&gt; B["Manual Social Media / Phone Call"]</w:t>
        <w:br/>
        <w:t xml:space="preserve">    B --&gt; C["Static Directory Browsing"]</w:t>
        <w:br/>
        <w:t xml:space="preserve">    C --&gt; D["Manual Human Triage &amp; Inquiry"]</w:t>
        <w:br/>
        <w:t xml:space="preserve">    D --&gt; E{"Is NGO Available &amp; Located Nearby?"}</w:t>
        <w:br/>
        <w:t xml:space="preserve">    E -- "Delayed" --&gt; F["Uncoordinated Aid Dispatch"]</w:t>
        <w:br/>
        <w:t xml:space="preserve">    E -- "No" --&gt; C</w:t>
      </w:r>
    </w:p>
    <w:p>
      <w:pPr>
        <w:spacing w:before="60" w:after="160"/>
        <w:jc w:val="center"/>
      </w:pPr>
      <w:r>
        <w:rPr>
          <w:rFonts w:ascii="Times New Roman" w:hAnsi="Times New Roman"/>
          <w:b/>
          <w:i/>
          <w:sz w:val="21"/>
        </w:rPr>
        <w:t>Figure 3.1: Workflow of Existing Methodology</w:t>
      </w:r>
    </w:p>
    <w:p>
      <w:pPr>
        <w:keepNext/>
        <w:spacing w:before="200" w:after="80"/>
      </w:pPr>
      <w:r>
        <w:rPr>
          <w:rFonts w:ascii="Times New Roman" w:hAnsi="Times New Roman"/>
          <w:b/>
          <w:color w:val="0F172A"/>
          <w:sz w:val="24"/>
        </w:rPr>
        <w:t>3.3 Proposed Methodology</w:t>
      </w:r>
    </w:p>
    <w:p>
      <w:pPr>
        <w:spacing w:before="0" w:after="120" w:line="276" w:lineRule="auto"/>
        <w:jc w:val="both"/>
      </w:pPr>
      <w:r>
        <w:rPr>
          <w:rFonts w:ascii="Times New Roman" w:hAnsi="Times New Roman"/>
          <w:sz w:val="24"/>
        </w:rPr>
        <w:t xml:space="preserve">The proposed AI-driven system establishes an automated, algorithmic matching pipeline as illustrated in </w:t>
      </w:r>
      <w:r>
        <w:rPr>
          <w:rFonts w:ascii="Times New Roman" w:hAnsi="Times New Roman"/>
          <w:b/>
          <w:sz w:val="24"/>
        </w:rPr>
        <w:t>Figure 3.2</w:t>
      </w:r>
      <w:r>
        <w:rPr>
          <w:rFonts w:ascii="Times New Roman" w:hAnsi="Times New Roman"/>
          <w:sz w:val="24"/>
        </w:rPr>
        <w:t>:</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Unstructured Data Ingestion</w:t>
      </w:r>
      <w:r>
        <w:rPr>
          <w:rFonts w:ascii="Times New Roman" w:hAnsi="Times New Roman"/>
          <w:sz w:val="23"/>
        </w:rPr>
        <w:t>: The citizen types an emergency description in plain, natural language.</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NLP Preprocessing &amp; Feature Extraction</w:t>
      </w:r>
      <w:r>
        <w:rPr>
          <w:rFonts w:ascii="Times New Roman" w:hAnsi="Times New Roman"/>
          <w:sz w:val="23"/>
        </w:rPr>
        <w:t>: The text preprocessing engine removes noise and stopwords, while semantic tokenizers extract urgency signals (*Critical*, *High*, *Medium*, *Low*) and geographic entities.</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TF-IDF &amp; Cosine Similarity Analysis</w:t>
      </w:r>
      <w:r>
        <w:rPr>
          <w:rFonts w:ascii="Times New Roman" w:hAnsi="Times New Roman"/>
          <w:sz w:val="23"/>
        </w:rPr>
        <w:t>: A mathematical model transforms the text into an $L_2$-normalized vector and computes cosine similarity against a database of verified NGO capability profiles.</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Hybrid Multi-Factor Recommendation</w:t>
      </w:r>
      <w:r>
        <w:rPr>
          <w:rFonts w:ascii="Times New Roman" w:hAnsi="Times New Roman"/>
          <w:sz w:val="23"/>
        </w:rPr>
        <w:t>: The similarity score is combined with sector alignment, location proximity, historical ratings, and urgency multipliers to compute a deterministic confidence score:</w:t>
      </w:r>
    </w:p>
    <w:p>
      <w:pPr>
        <w:spacing w:before="0" w:after="120" w:line="276" w:lineRule="auto"/>
        <w:jc w:val="both"/>
      </w:pPr>
      <w:r>
        <w:rPr>
          <w:rFonts w:ascii="Times New Roman" w:hAnsi="Times New Roman"/>
          <w:sz w:val="24"/>
        </w:rPr>
      </w:r>
      <w:r>
        <w:rPr>
          <w:rFonts w:ascii="Times New Roman" w:hAnsi="Times New Roman"/>
          <w:b/>
          <w:sz w:val="24"/>
        </w:rPr>
        <w:t xml:space="preserve"> \text{Final Score} = \min\left(1.0, \, \left[0.50 \cdot \text{Sim}_{\text{TF-IDF}} + 0.25 \cdot \text{Score}_{\text{Cat}} + 0.15 \cdot \text{Score}_{\text{Loc}} + 0.10 \cdot \frac{\text{Rating}}{5.0}\right] \times \text{Urgency Boost}\right) </w:t>
      </w:r>
      <w:r>
        <w:rPr>
          <w:rFonts w:ascii="Times New Roman" w:hAnsi="Times New Roman"/>
          <w:sz w:val="24"/>
        </w:rPr>
      </w:r>
    </w:p>
    <w:p>
      <w:pPr>
        <w:spacing w:before="20" w:after="40"/>
        <w:ind w:left="360"/>
      </w:pPr>
      <w:r>
        <w:rPr>
          <w:rFonts w:ascii="Times New Roman" w:hAnsi="Times New Roman"/>
          <w:b/>
        </w:rPr>
        <w:t xml:space="preserve">5. </w:t>
      </w:r>
      <w:r>
        <w:rPr>
          <w:rFonts w:ascii="Times New Roman" w:hAnsi="Times New Roman"/>
          <w:sz w:val="23"/>
        </w:rPr>
      </w:r>
      <w:r>
        <w:rPr>
          <w:rFonts w:ascii="Times New Roman" w:hAnsi="Times New Roman"/>
          <w:b/>
          <w:sz w:val="23"/>
        </w:rPr>
        <w:t>Real-Time Presentation &amp; Dispatch</w:t>
      </w:r>
      <w:r>
        <w:rPr>
          <w:rFonts w:ascii="Times New Roman" w:hAnsi="Times New Roman"/>
          <w:sz w:val="23"/>
        </w:rPr>
        <w:t>: Top-ranked organizations are displayed with contact numbers and score breakdowns. The case enters an active tracking board where status updates and post-resolution reviews are recorded.</w:t>
      </w:r>
    </w:p>
    <w:p>
      <w:pPr>
        <w:spacing w:before="80" w:after="120"/>
        <w:ind w:left="288"/>
      </w:pPr>
      <w:r>
        <w:rPr>
          <w:rFonts w:ascii="Consolas" w:hAnsi="Consolas"/>
          <w:color w:val="0F172A"/>
          <w:sz w:val="19"/>
        </w:rPr>
        <w:t>flowchart TD</w:t>
        <w:br/>
        <w:t xml:space="preserve">    A["Raw Citizen Crisis Text"] --&gt; B["NLP Tokenization &amp; Cleaning"]</w:t>
        <w:br/>
        <w:t xml:space="preserve">    B --&gt; C["Urgency &amp; Sector Intent Classification"]</w:t>
        <w:br/>
        <w:t xml:space="preserve">    C --&gt; D["TF-IDF Vector Space Transformation"]</w:t>
        <w:br/>
        <w:t xml:space="preserve">    D --&gt; E["Cosine Similarity &amp; Multi-Factor Scoring Engine"]</w:t>
        <w:br/>
        <w:t xml:space="preserve">    E --&gt; F["Ranked Recommendations (Sub-Second)"]</w:t>
        <w:br/>
        <w:t xml:space="preserve">    F --&gt; G["Mission Tracking Board &amp; Verified Reviews"]</w:t>
      </w:r>
    </w:p>
    <w:p>
      <w:pPr>
        <w:spacing w:before="60" w:after="160"/>
        <w:jc w:val="center"/>
      </w:pPr>
      <w:r>
        <w:rPr>
          <w:rFonts w:ascii="Times New Roman" w:hAnsi="Times New Roman"/>
          <w:b/>
          <w:i/>
          <w:sz w:val="21"/>
        </w:rPr>
        <w:t>Figure 3.2: Workflow of Proposed Methodology</w:t>
      </w:r>
    </w:p>
    <w:p>
      <w:pPr>
        <w:keepNext/>
        <w:spacing w:before="200" w:after="80"/>
      </w:pPr>
      <w:r>
        <w:rPr>
          <w:rFonts w:ascii="Times New Roman" w:hAnsi="Times New Roman"/>
          <w:b/>
          <w:color w:val="0F172A"/>
          <w:sz w:val="24"/>
        </w:rPr>
        <w:t>3.4 System Requirements</w:t>
      </w:r>
    </w:p>
    <w:p>
      <w:pPr>
        <w:keepNext/>
        <w:spacing w:before="160" w:after="60"/>
      </w:pPr>
      <w:r>
        <w:rPr>
          <w:rFonts w:ascii="Times New Roman" w:hAnsi="Times New Roman"/>
          <w:b/>
          <w:i/>
          <w:sz w:val="23"/>
        </w:rPr>
        <w:t>3.4.1 Minimum Hardware Requirements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Processor</w:t>
      </w:r>
      <w:r>
        <w:rPr>
          <w:rFonts w:ascii="Times New Roman" w:hAnsi="Times New Roman"/>
          <w:sz w:val="23"/>
        </w:rPr>
        <w:t>: Intel Core i5 / AMD Ryzen 5 or higher</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RAM</w:t>
      </w:r>
      <w:r>
        <w:rPr>
          <w:rFonts w:ascii="Times New Roman" w:hAnsi="Times New Roman"/>
          <w:sz w:val="23"/>
        </w:rPr>
        <w:t>: 8 GB minimum (16 GB recommended for concurrent multi-model evaluation)</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Storage</w:t>
      </w:r>
      <w:r>
        <w:rPr>
          <w:rFonts w:ascii="Times New Roman" w:hAnsi="Times New Roman"/>
          <w:sz w:val="23"/>
        </w:rPr>
        <w:t>: 10 GB available SSD storage</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Network</w:t>
      </w:r>
      <w:r>
        <w:rPr>
          <w:rFonts w:ascii="Times New Roman" w:hAnsi="Times New Roman"/>
          <w:sz w:val="23"/>
        </w:rPr>
        <w:t>: Broadband internet connection for real-time cloud API synchronization</w:t>
      </w:r>
    </w:p>
    <w:p>
      <w:pPr>
        <w:keepNext/>
        <w:spacing w:before="160" w:after="60"/>
      </w:pPr>
      <w:r>
        <w:rPr>
          <w:rFonts w:ascii="Times New Roman" w:hAnsi="Times New Roman"/>
          <w:b/>
          <w:i/>
          <w:sz w:val="23"/>
        </w:rPr>
        <w:t>3.4.2 Minimum Software Requirements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Operating System</w:t>
      </w:r>
      <w:r>
        <w:rPr>
          <w:rFonts w:ascii="Times New Roman" w:hAnsi="Times New Roman"/>
          <w:sz w:val="23"/>
        </w:rPr>
        <w:t>: Windows 10/11, Ubuntu 20.04+, or macOS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Runtime Environments</w:t>
      </w:r>
      <w:r>
        <w:rPr>
          <w:rFonts w:ascii="Times New Roman" w:hAnsi="Times New Roman"/>
          <w:sz w:val="23"/>
        </w:rPr>
        <w:t>: Node.js v18+ (tested on v20.19.5), Python 3.10+ (tested on v3.12.0)</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Package Managers</w:t>
      </w:r>
      <w:r>
        <w:rPr>
          <w:rFonts w:ascii="Times New Roman" w:hAnsi="Times New Roman"/>
          <w:sz w:val="23"/>
        </w:rPr>
        <w:t>: npm v9+ (tested on v10.8.2), pip</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Database</w:t>
      </w:r>
      <w:r>
        <w:rPr>
          <w:rFonts w:ascii="Times New Roman" w:hAnsi="Times New Roman"/>
          <w:sz w:val="23"/>
        </w:rPr>
        <w:t>: MongoDB (Local or Atlas) with built-in in-memory fallback</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Frontend Framework</w:t>
      </w:r>
      <w:r>
        <w:rPr>
          <w:rFonts w:ascii="Times New Roman" w:hAnsi="Times New Roman"/>
          <w:sz w:val="23"/>
        </w:rPr>
        <w:t>: React 19, Vite 8</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Development &amp; Testing Tools</w:t>
      </w:r>
      <w:r>
        <w:rPr>
          <w:rFonts w:ascii="Times New Roman" w:hAnsi="Times New Roman"/>
          <w:sz w:val="23"/>
        </w:rPr>
        <w:t>: VS Code, Postman, Git</w:t>
      </w:r>
    </w:p>
    <w:p>
      <w:pPr>
        <w:keepNext/>
        <w:spacing w:before="160" w:after="60"/>
      </w:pPr>
      <w:r>
        <w:rPr>
          <w:rFonts w:ascii="Times New Roman" w:hAnsi="Times New Roman"/>
          <w:b/>
          <w:i/>
          <w:sz w:val="23"/>
        </w:rPr>
        <w:t>3.4.3 Functional Requirements</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Request Intake</w:t>
      </w:r>
      <w:r>
        <w:rPr>
          <w:rFonts w:ascii="Times New Roman" w:hAnsi="Times New Roman"/>
          <w:sz w:val="23"/>
        </w:rPr>
        <w:t>: System must accept crisis title, location, category hint, and full natural language description.</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Automated Intent &amp; Urgency Extraction</w:t>
      </w:r>
      <w:r>
        <w:rPr>
          <w:rFonts w:ascii="Times New Roman" w:hAnsi="Times New Roman"/>
          <w:sz w:val="23"/>
        </w:rPr>
        <w:t>: System must automatically identify life-safety severity (*Critical*, *High*, *Medium*, *Low*) based on semantic keywords.</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Live Match Preview</w:t>
      </w:r>
      <w:r>
        <w:rPr>
          <w:rFonts w:ascii="Times New Roman" w:hAnsi="Times New Roman"/>
          <w:sz w:val="23"/>
        </w:rPr>
        <w:t>: System must debounce user input and provide real-time ranked NGO matches within 500ms.</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Verified Directory</w:t>
      </w:r>
      <w:r>
        <w:rPr>
          <w:rFonts w:ascii="Times New Roman" w:hAnsi="Times New Roman"/>
          <w:sz w:val="23"/>
        </w:rPr>
        <w:t>: System must provide filtering by sector, city, and verified status.</w:t>
      </w:r>
    </w:p>
    <w:p>
      <w:pPr>
        <w:spacing w:before="20" w:after="40"/>
        <w:ind w:left="360"/>
      </w:pPr>
      <w:r>
        <w:rPr>
          <w:rFonts w:ascii="Times New Roman" w:hAnsi="Times New Roman"/>
          <w:b/>
        </w:rPr>
        <w:t xml:space="preserve">5. </w:t>
      </w:r>
      <w:r>
        <w:rPr>
          <w:rFonts w:ascii="Times New Roman" w:hAnsi="Times New Roman"/>
          <w:sz w:val="23"/>
        </w:rPr>
      </w:r>
      <w:r>
        <w:rPr>
          <w:rFonts w:ascii="Times New Roman" w:hAnsi="Times New Roman"/>
          <w:b/>
          <w:sz w:val="23"/>
        </w:rPr>
        <w:t>Lifecycle Tracking</w:t>
      </w:r>
      <w:r>
        <w:rPr>
          <w:rFonts w:ascii="Times New Roman" w:hAnsi="Times New Roman"/>
          <w:sz w:val="23"/>
        </w:rPr>
        <w:t>: System must allow status transitions (*Pending* &amp;rarr; *Matched* &amp;rarr; *In Progress* &amp;rarr; *Resolved*).</w:t>
      </w:r>
    </w:p>
    <w:p>
      <w:pPr>
        <w:spacing w:before="20" w:after="40"/>
        <w:ind w:left="360"/>
      </w:pPr>
      <w:r>
        <w:rPr>
          <w:rFonts w:ascii="Times New Roman" w:hAnsi="Times New Roman"/>
          <w:b/>
        </w:rPr>
        <w:t xml:space="preserve">6. </w:t>
      </w:r>
      <w:r>
        <w:rPr>
          <w:rFonts w:ascii="Times New Roman" w:hAnsi="Times New Roman"/>
          <w:sz w:val="23"/>
        </w:rPr>
      </w:r>
      <w:r>
        <w:rPr>
          <w:rFonts w:ascii="Times New Roman" w:hAnsi="Times New Roman"/>
          <w:b/>
          <w:sz w:val="23"/>
        </w:rPr>
        <w:t>Community Accountability</w:t>
      </w:r>
      <w:r>
        <w:rPr>
          <w:rFonts w:ascii="Times New Roman" w:hAnsi="Times New Roman"/>
          <w:sz w:val="23"/>
        </w:rPr>
        <w:t>: System must enable beneficiaries to submit verified 1–5 star reviews upon case completion.</w:t>
      </w:r>
    </w:p>
    <w:p>
      <w:pPr>
        <w:keepNext/>
        <w:spacing w:before="160" w:after="60"/>
      </w:pPr>
      <w:r>
        <w:rPr>
          <w:rFonts w:ascii="Times New Roman" w:hAnsi="Times New Roman"/>
          <w:b/>
          <w:i/>
          <w:sz w:val="23"/>
        </w:rPr>
        <w:t>3.4.4 Non-Functional Requirements</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Performance</w:t>
      </w:r>
      <w:r>
        <w:rPr>
          <w:rFonts w:ascii="Times New Roman" w:hAnsi="Times New Roman"/>
          <w:sz w:val="23"/>
        </w:rPr>
        <w:t>: Matching computation must execute within 150ms on standard cloud instances.</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Reliability &amp; Fault Tolerance</w:t>
      </w:r>
      <w:r>
        <w:rPr>
          <w:rFonts w:ascii="Times New Roman" w:hAnsi="Times New Roman"/>
          <w:sz w:val="23"/>
        </w:rPr>
        <w:t>: System must feature a dual-engine architecture (Python runner with automatic pure-JS fallback) so operations never halt if the Python runtime is offline.</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Usability</w:t>
      </w:r>
      <w:r>
        <w:rPr>
          <w:rFonts w:ascii="Times New Roman" w:hAnsi="Times New Roman"/>
          <w:sz w:val="23"/>
        </w:rPr>
        <w:t>: Responsive, accessible white-and-emerald-green design adhering to standard UI contrast standards.</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Security</w:t>
      </w:r>
      <w:r>
        <w:rPr>
          <w:rFonts w:ascii="Times New Roman" w:hAnsi="Times New Roman"/>
          <w:sz w:val="23"/>
        </w:rPr>
        <w:t>: Password hashing via bcryptjs (salt factor 10) and stateless JWT authentication for protected operations.</w:t>
      </w:r>
    </w:p>
    <w:p>
      <w:r>
        <w:br w:type="page"/>
      </w:r>
    </w:p>
    <w:p>
      <w:pPr>
        <w:keepNext/>
        <w:spacing w:before="280" w:after="160"/>
        <w:jc w:val="center"/>
      </w:pPr>
      <w:r>
        <w:rPr>
          <w:rFonts w:ascii="Times New Roman" w:hAnsi="Times New Roman"/>
          <w:b/>
          <w:color w:val="0F172A"/>
          <w:sz w:val="32"/>
        </w:rPr>
        <w:t>CHAPTER 4: SYSTEM DESIGN</w:t>
      </w:r>
    </w:p>
    <w:p>
      <w:pPr>
        <w:keepNext/>
        <w:spacing w:before="200" w:after="80"/>
      </w:pPr>
      <w:r>
        <w:rPr>
          <w:rFonts w:ascii="Times New Roman" w:hAnsi="Times New Roman"/>
          <w:b/>
          <w:color w:val="0F172A"/>
          <w:sz w:val="24"/>
        </w:rPr>
        <w:t>4.1 Design Methodology</w:t>
      </w:r>
    </w:p>
    <w:p>
      <w:pPr>
        <w:spacing w:before="0" w:after="120" w:line="276" w:lineRule="auto"/>
        <w:jc w:val="both"/>
      </w:pPr>
      <w:r>
        <w:rPr>
          <w:rFonts w:ascii="Times New Roman" w:hAnsi="Times New Roman"/>
          <w:sz w:val="24"/>
        </w:rPr>
        <w:t>The platform adopts an Agile, modular, component-based design methodology. The system isolates the user presentation layer, the API coordination layer, the AI/NLP algorithmic core, and the data persistence layer into decoupled subsystems. This ensures that modifications to the ML recommendation heuristics do not break the REST API or user interface.</w:t>
      </w:r>
    </w:p>
    <w:p>
      <w:pPr>
        <w:keepNext/>
        <w:spacing w:before="200" w:after="80"/>
      </w:pPr>
      <w:r>
        <w:rPr>
          <w:rFonts w:ascii="Times New Roman" w:hAnsi="Times New Roman"/>
          <w:b/>
          <w:color w:val="0F172A"/>
          <w:sz w:val="24"/>
        </w:rPr>
        <w:t>4.2 System Architecture</w:t>
      </w:r>
    </w:p>
    <w:p>
      <w:pPr>
        <w:spacing w:before="0" w:after="120" w:line="276" w:lineRule="auto"/>
        <w:jc w:val="both"/>
      </w:pPr>
      <w:r>
        <w:rPr>
          <w:rFonts w:ascii="Times New Roman" w:hAnsi="Times New Roman"/>
          <w:sz w:val="24"/>
        </w:rPr>
        <w:t xml:space="preserve">As illustrated in </w:t>
      </w:r>
      <w:r>
        <w:rPr>
          <w:rFonts w:ascii="Times New Roman" w:hAnsi="Times New Roman"/>
          <w:b/>
          <w:sz w:val="24"/>
        </w:rPr>
        <w:t>Figure 4.1</w:t>
      </w:r>
      <w:r>
        <w:rPr>
          <w:rFonts w:ascii="Times New Roman" w:hAnsi="Times New Roman"/>
          <w:sz w:val="24"/>
        </w:rPr>
        <w:t>, the system architecture follows a modern three-tier decoupled cloud model:</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Presentation Tier (React 19 + Vite 8)</w:t>
      </w:r>
      <w:r>
        <w:rPr>
          <w:rFonts w:ascii="Times New Roman" w:hAnsi="Times New Roman"/>
          <w:sz w:val="23"/>
        </w:rPr>
        <w:t>: Hosted on Vercel's Edge CDN. Handles UI rendering, client-side state, debounced API dispatching, and theme presentation.</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Application &amp; Routing Tier (Node.js + Express 5)</w:t>
      </w:r>
      <w:r>
        <w:rPr>
          <w:rFonts w:ascii="Times New Roman" w:hAnsi="Times New Roman"/>
          <w:sz w:val="23"/>
        </w:rPr>
        <w:t>: Hosted on Render. Manages RESTful endpoints, JWT validation, database queries, and spawns the Python NLP worker.</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AI &amp; NLP Algorithmic Tier (Python 3.12)</w:t>
      </w:r>
      <w:r>
        <w:rPr>
          <w:rFonts w:ascii="Times New Roman" w:hAnsi="Times New Roman"/>
          <w:sz w:val="23"/>
        </w:rPr>
        <w:t>: Houses `text_preprocessing.py`, `feature_extraction.py`, `request_parser.py`, and `predict.py` to calculate sparse TF-IDF vectors and cosine similarities.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Persistence Tier (MongoDB / Mongoose)</w:t>
      </w:r>
      <w:r>
        <w:rPr>
          <w:rFonts w:ascii="Times New Roman" w:hAnsi="Times New Roman"/>
          <w:sz w:val="23"/>
        </w:rPr>
        <w:t>: Stores user credentials, certified NGO profiles, active aid requests, and rating histories.</w:t>
      </w:r>
    </w:p>
    <w:p>
      <w:pPr>
        <w:spacing w:before="80" w:after="120"/>
        <w:ind w:left="288"/>
      </w:pPr>
      <w:r>
        <w:rPr>
          <w:rFonts w:ascii="Consolas" w:hAnsi="Consolas"/>
          <w:color w:val="0F172A"/>
          <w:sz w:val="19"/>
        </w:rPr>
        <w:t>flowchart TD</w:t>
        <w:br/>
        <w:t xml:space="preserve">    subgraph ClientLayer["Frontend Client (Vercel)"]</w:t>
        <w:br/>
        <w:t xml:space="preserve">        UI["React 19 Single Page Application"]</w:t>
        <w:br/>
        <w:t xml:space="preserve">        State["Client State &amp; Fallback Cache"]</w:t>
        <w:br/>
        <w:t xml:space="preserve">    end</w:t>
        <w:br/>
        <w:br/>
        <w:t xml:space="preserve">    subgraph ServerLayer["Backend API Server (Render)"]</w:t>
        <w:br/>
        <w:t xml:space="preserve">        Express["Express 5 REST API Router"]</w:t>
        <w:br/>
        <w:t xml:space="preserve">        Auth["JWT / Bcrypt Security Middleware"]</w:t>
        <w:br/>
        <w:t xml:space="preserve">        Fallback["Pure-JS Fallback Matching Engine"]</w:t>
        <w:br/>
        <w:t xml:space="preserve">    end</w:t>
        <w:br/>
        <w:br/>
        <w:t xml:space="preserve">    subgraph AILayer["AI / NLP Engine (Python 3.12)"]</w:t>
        <w:br/>
        <w:t xml:space="preserve">        Parser["Request Parser &amp; Tokenizer"]</w:t>
        <w:br/>
        <w:t xml:space="preserve">        TFIDF["TF-IDF Vectorizer"]</w:t>
        <w:br/>
        <w:t xml:space="preserve">        Cosine["Cosine Similarity &amp; Multi-Factor Scorer"]</w:t>
        <w:br/>
        <w:t xml:space="preserve">    end</w:t>
        <w:br/>
        <w:br/>
        <w:t xml:space="preserve">    subgraph DataLayer["Persistence Layer"]</w:t>
        <w:br/>
        <w:t xml:space="preserve">        DB[("MongoDB Database")]</w:t>
        <w:br/>
        <w:t xml:space="preserve">    end</w:t>
        <w:br/>
        <w:br/>
        <w:t xml:space="preserve">    UI &lt;--&gt;|"HTTPS / REST (JSON)"| Express</w:t>
        <w:br/>
        <w:t xml:space="preserve">    Express --&gt; Auth</w:t>
        <w:br/>
        <w:t xml:space="preserve">    Express &lt;--&gt;|"Child Process Exec"| Parser</w:t>
        <w:br/>
        <w:t xml:space="preserve">    Parser --&gt; TFIDF --&gt; Cosine</w:t>
        <w:br/>
        <w:t xml:space="preserve">    Cosine --&gt; Express</w:t>
        <w:br/>
        <w:t xml:space="preserve">    Express &lt;--&gt; DB</w:t>
        <w:br/>
        <w:t xml:space="preserve">    Express -.-&gt;|"If Python Fails"| Fallback</w:t>
      </w:r>
    </w:p>
    <w:p>
      <w:pPr>
        <w:spacing w:before="60" w:after="160"/>
        <w:jc w:val="center"/>
      </w:pPr>
      <w:r>
        <w:rPr>
          <w:rFonts w:ascii="Times New Roman" w:hAnsi="Times New Roman"/>
          <w:b/>
          <w:i/>
          <w:sz w:val="21"/>
        </w:rPr>
        <w:t>Figure 4.1: System Architecture Flow</w:t>
      </w:r>
    </w:p>
    <w:p>
      <w:pPr>
        <w:keepNext/>
        <w:spacing w:before="200" w:after="80"/>
      </w:pPr>
      <w:r>
        <w:rPr>
          <w:rFonts w:ascii="Times New Roman" w:hAnsi="Times New Roman"/>
          <w:b/>
          <w:color w:val="0F172A"/>
          <w:sz w:val="24"/>
        </w:rPr>
        <w:t>4.3 Design Flowchart</w:t>
      </w:r>
    </w:p>
    <w:p>
      <w:pPr>
        <w:spacing w:before="0" w:after="120" w:line="276" w:lineRule="auto"/>
        <w:jc w:val="both"/>
      </w:pPr>
      <w:r>
        <w:rPr>
          <w:rFonts w:ascii="Times New Roman" w:hAnsi="Times New Roman"/>
          <w:sz w:val="24"/>
        </w:rPr>
      </w:r>
      <w:r>
        <w:rPr>
          <w:rFonts w:ascii="Times New Roman" w:hAnsi="Times New Roman"/>
          <w:b/>
          <w:sz w:val="24"/>
        </w:rPr>
        <w:t>Figure 4.2</w:t>
      </w:r>
      <w:r>
        <w:rPr>
          <w:rFonts w:ascii="Times New Roman" w:hAnsi="Times New Roman"/>
          <w:sz w:val="24"/>
        </w:rPr>
        <w:t xml:space="preserve"> outlines the logical decision flow for evaluating an aid request and generating matches:</w:t>
      </w:r>
    </w:p>
    <w:p>
      <w:pPr>
        <w:spacing w:before="80" w:after="120"/>
        <w:ind w:left="288"/>
      </w:pPr>
      <w:r>
        <w:rPr>
          <w:rFonts w:ascii="Consolas" w:hAnsi="Consolas"/>
          <w:color w:val="0F172A"/>
          <w:sz w:val="19"/>
        </w:rPr>
        <w:t>flowchart TD</w:t>
        <w:br/>
        <w:t xml:space="preserve">    Start(["Start"]) --&gt; Input["User Inputs Request Title, City, and Description"]</w:t>
        <w:br/>
        <w:t xml:space="preserve">    Input --&gt; Clean["Clean Text: Lowercase, Strip Punctuation &amp; Stopwords"]</w:t>
        <w:br/>
        <w:t xml:space="preserve">    Clean --&gt; Parse["Extract Urgency Level &amp; Geographic Entity"]</w:t>
        <w:br/>
        <w:t xml:space="preserve">    Parse --&gt; Vector["Compute Normalized TF-IDF Vector"]</w:t>
        <w:br/>
        <w:t xml:space="preserve">    Vector --&gt; Loop["Iterate Through Verified NGO Database"]</w:t>
        <w:br/>
        <w:t xml:space="preserve">    Loop --&gt; Sim["Compute Cosine Similarity (50% weight)"]</w:t>
        <w:br/>
        <w:t xml:space="preserve">    Sim --&gt; Cat["Evaluate Sector Match (25% weight)"]</w:t>
        <w:br/>
        <w:t xml:space="preserve">    Cat --&gt; Loc["Evaluate City Match (15% weight)"]</w:t>
        <w:br/>
        <w:t xml:space="preserve">    Loc --&gt; Rat["Incorporate NGO Rating (10% weight)"]</w:t>
        <w:br/>
        <w:t xml:space="preserve">    Rat --&gt; Boost{"Is Urgency Critical &amp; Handled?"}</w:t>
        <w:br/>
        <w:t xml:space="preserve">    Boost -- "Yes" --&gt; ApplyBoost["Apply +15% Capability Multiplier"]</w:t>
        <w:br/>
        <w:t xml:space="preserve">    Boost -- "No" --&gt; Calc["Compute Final Match Score %"]</w:t>
        <w:br/>
        <w:t xml:space="preserve">    ApplyBoost --&gt; Calc</w:t>
        <w:br/>
        <w:t xml:space="preserve">    Calc --&gt; Rank["Sort Descending by Confidence Score"]</w:t>
        <w:br/>
        <w:t xml:space="preserve">    Rank --&gt; Output["Return Top-5 Matched NGOs to Frontend"]</w:t>
        <w:br/>
        <w:t xml:space="preserve">    Output --&gt; End(["End"])</w:t>
      </w:r>
    </w:p>
    <w:p>
      <w:pPr>
        <w:spacing w:before="60" w:after="160"/>
        <w:jc w:val="center"/>
      </w:pPr>
      <w:r>
        <w:rPr>
          <w:rFonts w:ascii="Times New Roman" w:hAnsi="Times New Roman"/>
          <w:b/>
          <w:i/>
          <w:sz w:val="21"/>
        </w:rPr>
        <w:t>Figure 4.2: Design Flowchart</w:t>
      </w:r>
    </w:p>
    <w:p>
      <w:pPr>
        <w:keepNext/>
        <w:spacing w:before="200" w:after="80"/>
      </w:pPr>
      <w:r>
        <w:rPr>
          <w:rFonts w:ascii="Times New Roman" w:hAnsi="Times New Roman"/>
          <w:b/>
          <w:color w:val="0F172A"/>
          <w:sz w:val="24"/>
        </w:rPr>
        <w:t>4.4 System Workflow</w:t>
      </w:r>
    </w:p>
    <w:p>
      <w:pPr>
        <w:spacing w:before="0" w:after="120" w:line="276" w:lineRule="auto"/>
        <w:jc w:val="both"/>
      </w:pPr>
      <w:r>
        <w:rPr>
          <w:rFonts w:ascii="Times New Roman" w:hAnsi="Times New Roman"/>
          <w:sz w:val="24"/>
        </w:rPr>
        <w:t>The end-to-end system workflow spans the complete operational lifecycle from crisis registration to case resolution:</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User Authentication</w:t>
      </w:r>
      <w:r>
        <w:rPr>
          <w:rFonts w:ascii="Times New Roman" w:hAnsi="Times New Roman"/>
          <w:sz w:val="23"/>
        </w:rPr>
        <w:t>: Citizen or NGO coordinator signs in or registers using JWT authentication.</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Request Submission</w:t>
      </w:r>
      <w:r>
        <w:rPr>
          <w:rFonts w:ascii="Times New Roman" w:hAnsi="Times New Roman"/>
          <w:sz w:val="23"/>
        </w:rPr>
        <w:t>: User fills out the aid request form; the live preview displays top-ranked NGOs in real-time.</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Dispatch &amp; Notification</w:t>
      </w:r>
      <w:r>
        <w:rPr>
          <w:rFonts w:ascii="Times New Roman" w:hAnsi="Times New Roman"/>
          <w:sz w:val="23"/>
        </w:rPr>
        <w:t>: When submitted, the backend assigns the top matched organizations and creates an active tracking record with status `Matched`.</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Field Operation</w:t>
      </w:r>
      <w:r>
        <w:rPr>
          <w:rFonts w:ascii="Times New Roman" w:hAnsi="Times New Roman"/>
          <w:sz w:val="23"/>
        </w:rPr>
        <w:t>: An NGO coordinator updates status to `In Progress` when dispatching rescue teams or relief kits.</w:t>
      </w:r>
    </w:p>
    <w:p>
      <w:pPr>
        <w:spacing w:before="20" w:after="40"/>
        <w:ind w:left="360"/>
      </w:pPr>
      <w:r>
        <w:rPr>
          <w:rFonts w:ascii="Times New Roman" w:hAnsi="Times New Roman"/>
          <w:b/>
        </w:rPr>
        <w:t xml:space="preserve">5. </w:t>
      </w:r>
      <w:r>
        <w:rPr>
          <w:rFonts w:ascii="Times New Roman" w:hAnsi="Times New Roman"/>
          <w:sz w:val="23"/>
        </w:rPr>
      </w:r>
      <w:r>
        <w:rPr>
          <w:rFonts w:ascii="Times New Roman" w:hAnsi="Times New Roman"/>
          <w:b/>
          <w:sz w:val="23"/>
        </w:rPr>
        <w:t>Resolution &amp; Feedback</w:t>
      </w:r>
      <w:r>
        <w:rPr>
          <w:rFonts w:ascii="Times New Roman" w:hAnsi="Times New Roman"/>
          <w:sz w:val="23"/>
        </w:rPr>
        <w:t>: When aid is delivered, the request is marked `Resolved`, prompting the beneficiary to submit an evaluation review and 1–5 star rating.</w:t>
      </w:r>
    </w:p>
    <w:p>
      <w:pPr>
        <w:keepNext/>
        <w:spacing w:before="200" w:after="80"/>
      </w:pPr>
      <w:r>
        <w:rPr>
          <w:rFonts w:ascii="Times New Roman" w:hAnsi="Times New Roman"/>
          <w:b/>
          <w:color w:val="0F172A"/>
          <w:sz w:val="24"/>
        </w:rPr>
        <w:t>4.5 Use Case Diagram</w:t>
      </w:r>
    </w:p>
    <w:p>
      <w:pPr>
        <w:spacing w:before="80" w:after="120"/>
        <w:ind w:left="288"/>
      </w:pPr>
      <w:r>
        <w:rPr>
          <w:rFonts w:ascii="Consolas" w:hAnsi="Consolas"/>
          <w:color w:val="0F172A"/>
          <w:sz w:val="19"/>
        </w:rPr>
        <w:t>flowchart LR</w:t>
        <w:br/>
        <w:t xml:space="preserve">    Citizen(("Citizen / Requester"))</w:t>
        <w:br/>
        <w:t xml:space="preserve">    NGOUser(("NGO Coordinator"))</w:t>
        <w:br/>
        <w:t xml:space="preserve">    System(("AI Matching Engine"))</w:t>
        <w:br/>
        <w:br/>
        <w:t xml:space="preserve">    UC1["UC1: Register &amp; Authenticate"]</w:t>
        <w:br/>
        <w:t xml:space="preserve">    UC2["UC2: Submit Aid Request"]</w:t>
        <w:br/>
        <w:t xml:space="preserve">    UC3["UC3: View Live AI Preview"]</w:t>
        <w:br/>
        <w:t xml:space="preserve">    UC4["UC4: Search &amp; Browse NGO Directory"]</w:t>
        <w:br/>
        <w:t xml:space="preserve">    UC5["UC5: Track Request Lifecycle"]</w:t>
        <w:br/>
        <w:t xml:space="preserve">    UC6["UC6: Update Mission Status"]</w:t>
        <w:br/>
        <w:t xml:space="preserve">    UC7["UC7: Submit NGO Review &amp; Rating"]</w:t>
        <w:br/>
        <w:t xml:space="preserve">    UC8["UC8: Execute NLP Vector Matching"]</w:t>
        <w:br/>
        <w:br/>
        <w:t xml:space="preserve">    Citizen --&gt; UC1</w:t>
        <w:br/>
        <w:t xml:space="preserve">    Citizen --&gt; UC2</w:t>
        <w:br/>
        <w:t xml:space="preserve">    Citizen --&gt; UC3</w:t>
        <w:br/>
        <w:t xml:space="preserve">    Citizen --&gt; UC4</w:t>
        <w:br/>
        <w:t xml:space="preserve">    Citizen --&gt; UC5</w:t>
        <w:br/>
        <w:t xml:space="preserve">    Citizen --&gt; UC7</w:t>
        <w:br/>
        <w:br/>
        <w:t xml:space="preserve">    NGOUser --&gt; UC1</w:t>
        <w:br/>
        <w:t xml:space="preserve">    NGOUser --&gt; UC4</w:t>
        <w:br/>
        <w:t xml:space="preserve">    NGOUser --&gt; UC5</w:t>
        <w:br/>
        <w:t xml:space="preserve">    NGOUser --&gt; UC6</w:t>
        <w:br/>
        <w:br/>
        <w:t xml:space="preserve">    UC2 -.-&gt;|"&lt;&lt;include&gt;&gt;"| UC8</w:t>
        <w:br/>
        <w:t xml:space="preserve">    UC3 -.-&gt;|"&lt;&lt;include&gt;&gt;"| UC8</w:t>
        <w:br/>
        <w:t xml:space="preserve">    System --&gt; UC8</w:t>
      </w:r>
    </w:p>
    <w:p>
      <w:pPr>
        <w:spacing w:before="60" w:after="160"/>
        <w:jc w:val="center"/>
      </w:pPr>
      <w:r>
        <w:rPr>
          <w:rFonts w:ascii="Times New Roman" w:hAnsi="Times New Roman"/>
          <w:b/>
          <w:i/>
          <w:sz w:val="21"/>
        </w:rPr>
        <w:t>Figure 4.4: Use Case Diagram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line="252" w:lineRule="auto"/>
            </w:pPr>
            <w:r>
              <w:rPr>
                <w:rFonts w:ascii="Times New Roman" w:hAnsi="Times New Roman"/>
                <w:b/>
                <w:color w:val="0F172A"/>
                <w:sz w:val="20"/>
              </w:rPr>
              <w:t>Actor</w:t>
            </w:r>
          </w:p>
        </w:tc>
        <w:tc>
          <w:tcPr>
            <w:tcW w:type="dxa" w:w="2340"/>
          </w:tcPr>
          <w:p>
            <w:pPr>
              <w:spacing w:before="60" w:after="60" w:line="252" w:lineRule="auto"/>
            </w:pPr>
            <w:r>
              <w:rPr>
                <w:rFonts w:ascii="Times New Roman" w:hAnsi="Times New Roman"/>
                <w:b/>
                <w:color w:val="0F172A"/>
                <w:sz w:val="20"/>
              </w:rPr>
              <w:t>Use Case</w:t>
            </w:r>
          </w:p>
        </w:tc>
        <w:tc>
          <w:tcPr>
            <w:tcW w:type="dxa" w:w="2340"/>
          </w:tcPr>
          <w:p>
            <w:pPr>
              <w:spacing w:before="60" w:after="60" w:line="252" w:lineRule="auto"/>
            </w:pPr>
            <w:r>
              <w:rPr>
                <w:rFonts w:ascii="Times New Roman" w:hAnsi="Times New Roman"/>
                <w:b/>
                <w:color w:val="0F172A"/>
                <w:sz w:val="20"/>
              </w:rPr>
              <w:t>Relationship</w:t>
            </w:r>
          </w:p>
        </w:tc>
        <w:tc>
          <w:tcPr>
            <w:tcW w:type="dxa" w:w="2340"/>
          </w:tcPr>
          <w:p>
            <w:pPr>
              <w:spacing w:before="60" w:after="60" w:line="252" w:lineRule="auto"/>
            </w:pPr>
            <w:r>
              <w:rPr>
                <w:rFonts w:ascii="Times New Roman" w:hAnsi="Times New Roman"/>
                <w:b/>
                <w:color w:val="0F172A"/>
                <w:sz w:val="20"/>
              </w:rPr>
              <w:t>Technical Description</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UC1: Register &amp; Authenticate</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Registers account; receives signed JWT for session persistence.</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UC2: Submit Aid Request</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Posts emergency crisis details to backend API.</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UC3: View Live AI Preview</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Receives debounced real-time match scores while typing.</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UC4: Browse NGO Directory</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Searches certified organizations with category and city filters.</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UC5: Track Request Lifecycle</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Views real-time status progression (*Matched*, *In Progress*, *Resolved*).</w:t>
            </w:r>
          </w:p>
        </w:tc>
      </w:tr>
      <w:tr>
        <w:tc>
          <w:tcPr>
            <w:tcW w:type="dxa" w:w="2340"/>
          </w:tcPr>
          <w:p>
            <w:pPr>
              <w:spacing w:before="60" w:after="60" w:line="252" w:lineRule="auto"/>
            </w:pPr>
            <w:r>
              <w:rPr>
                <w:rFonts w:ascii="Times New Roman" w:hAnsi="Times New Roman"/>
                <w:sz w:val="20"/>
              </w:rPr>
              <w:t>**Citizen**</w:t>
            </w:r>
          </w:p>
        </w:tc>
        <w:tc>
          <w:tcPr>
            <w:tcW w:type="dxa" w:w="2340"/>
          </w:tcPr>
          <w:p>
            <w:pPr>
              <w:spacing w:before="60" w:after="60" w:line="252" w:lineRule="auto"/>
            </w:pPr>
            <w:r>
              <w:rPr>
                <w:rFonts w:ascii="Times New Roman" w:hAnsi="Times New Roman"/>
                <w:sz w:val="20"/>
              </w:rPr>
              <w:t>UC7: Submit NGO Review</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Evaluates responder performance with 1–5 stars and comments.</w:t>
            </w:r>
          </w:p>
        </w:tc>
      </w:tr>
      <w:tr>
        <w:tc>
          <w:tcPr>
            <w:tcW w:type="dxa" w:w="2340"/>
          </w:tcPr>
          <w:p>
            <w:pPr>
              <w:spacing w:before="60" w:after="60" w:line="252" w:lineRule="auto"/>
            </w:pPr>
            <w:r>
              <w:rPr>
                <w:rFonts w:ascii="Times New Roman" w:hAnsi="Times New Roman"/>
                <w:sz w:val="20"/>
              </w:rPr>
              <w:t>**NGO Coordinator**</w:t>
            </w:r>
          </w:p>
        </w:tc>
        <w:tc>
          <w:tcPr>
            <w:tcW w:type="dxa" w:w="2340"/>
          </w:tcPr>
          <w:p>
            <w:pPr>
              <w:spacing w:before="60" w:after="60" w:line="252" w:lineRule="auto"/>
            </w:pPr>
            <w:r>
              <w:rPr>
                <w:rFonts w:ascii="Times New Roman" w:hAnsi="Times New Roman"/>
                <w:sz w:val="20"/>
              </w:rPr>
              <w:t>UC6: Update Mission Status</w:t>
            </w:r>
          </w:p>
        </w:tc>
        <w:tc>
          <w:tcPr>
            <w:tcW w:type="dxa" w:w="2340"/>
          </w:tcPr>
          <w:p>
            <w:pPr>
              <w:spacing w:before="60" w:after="60" w:line="252" w:lineRule="auto"/>
            </w:pPr>
            <w:r>
              <w:rPr>
                <w:rFonts w:ascii="Times New Roman" w:hAnsi="Times New Roman"/>
                <w:sz w:val="20"/>
              </w:rPr>
              <w:t>Association</w:t>
            </w:r>
          </w:p>
        </w:tc>
        <w:tc>
          <w:tcPr>
            <w:tcW w:type="dxa" w:w="2340"/>
          </w:tcPr>
          <w:p>
            <w:pPr>
              <w:spacing w:before="60" w:after="60" w:line="252" w:lineRule="auto"/>
            </w:pPr>
            <w:r>
              <w:rPr>
                <w:rFonts w:ascii="Times New Roman" w:hAnsi="Times New Roman"/>
                <w:sz w:val="20"/>
              </w:rPr>
              <w:t>Transitions assigned aid requests from *Matched* to *In Progress* / *Resolved*.</w:t>
            </w:r>
          </w:p>
        </w:tc>
      </w:tr>
      <w:tr>
        <w:tc>
          <w:tcPr>
            <w:tcW w:type="dxa" w:w="2340"/>
          </w:tcPr>
          <w:p>
            <w:pPr>
              <w:spacing w:before="60" w:after="60" w:line="252" w:lineRule="auto"/>
            </w:pPr>
            <w:r>
              <w:rPr>
                <w:rFonts w:ascii="Times New Roman" w:hAnsi="Times New Roman"/>
                <w:sz w:val="20"/>
              </w:rPr>
              <w:t>**System (AI Engine)**</w:t>
            </w:r>
          </w:p>
        </w:tc>
        <w:tc>
          <w:tcPr>
            <w:tcW w:type="dxa" w:w="2340"/>
          </w:tcPr>
          <w:p>
            <w:pPr>
              <w:spacing w:before="60" w:after="60" w:line="252" w:lineRule="auto"/>
            </w:pPr>
            <w:r>
              <w:rPr>
                <w:rFonts w:ascii="Times New Roman" w:hAnsi="Times New Roman"/>
                <w:sz w:val="20"/>
              </w:rPr>
              <w:t>UC8: Execute NLP Vector Matching</w:t>
            </w:r>
          </w:p>
        </w:tc>
        <w:tc>
          <w:tcPr>
            <w:tcW w:type="dxa" w:w="2340"/>
          </w:tcPr>
          <w:p>
            <w:pPr>
              <w:spacing w:before="60" w:after="60" w:line="252" w:lineRule="auto"/>
            </w:pPr>
            <w:r>
              <w:rPr>
                <w:rFonts w:ascii="Times New Roman" w:hAnsi="Times New Roman"/>
                <w:sz w:val="20"/>
              </w:rPr>
              <w:t>Include</w:t>
            </w:r>
          </w:p>
        </w:tc>
        <w:tc>
          <w:tcPr>
            <w:tcW w:type="dxa" w:w="2340"/>
          </w:tcPr>
          <w:p>
            <w:pPr>
              <w:spacing w:before="60" w:after="60" w:line="252" w:lineRule="auto"/>
            </w:pPr>
            <w:r>
              <w:rPr>
                <w:rFonts w:ascii="Times New Roman" w:hAnsi="Times New Roman"/>
                <w:sz w:val="20"/>
              </w:rPr>
              <w:t>Calculates TF-IDF vectors, cosine similarity, and multi-factor scores.</w:t>
            </w:r>
          </w:p>
        </w:tc>
      </w:tr>
    </w:tbl>
    <w:p>
      <w:pPr>
        <w:spacing w:after="120"/>
      </w:pPr>
    </w:p>
    <w:p>
      <w:pPr>
        <w:spacing w:before="0" w:after="120" w:line="276" w:lineRule="auto"/>
        <w:jc w:val="both"/>
      </w:pPr>
      <w:r>
        <w:rPr>
          <w:rFonts w:ascii="Times New Roman" w:hAnsi="Times New Roman"/>
          <w:sz w:val="24"/>
        </w:rPr>
      </w:r>
      <w:r>
        <w:rPr>
          <w:rFonts w:ascii="Times New Roman" w:hAnsi="Times New Roman"/>
          <w:b/>
          <w:sz w:val="24"/>
        </w:rPr>
        <w:t>Table 4.1: Use Case Descriptions</w:t>
      </w:r>
      <w:r>
        <w:rPr>
          <w:rFonts w:ascii="Times New Roman" w:hAnsi="Times New Roman"/>
          <w:sz w:val="24"/>
        </w:rPr>
      </w:r>
    </w:p>
    <w:p>
      <w:pPr>
        <w:keepNext/>
        <w:spacing w:before="200" w:after="80"/>
      </w:pPr>
      <w:r>
        <w:rPr>
          <w:rFonts w:ascii="Times New Roman" w:hAnsi="Times New Roman"/>
          <w:b/>
          <w:color w:val="0F172A"/>
          <w:sz w:val="24"/>
        </w:rPr>
        <w:t>4.6 Module Description</w:t>
      </w:r>
    </w:p>
    <w:p>
      <w:pPr>
        <w:spacing w:before="0" w:after="120" w:line="276" w:lineRule="auto"/>
        <w:jc w:val="both"/>
      </w:pPr>
      <w:r>
        <w:rPr>
          <w:rFonts w:ascii="Times New Roman" w:hAnsi="Times New Roman"/>
          <w:sz w:val="24"/>
        </w:rPr>
        <w:t>The platform comprises five core operational modules:</w:t>
      </w:r>
    </w:p>
    <w:p>
      <w:pPr>
        <w:keepNext/>
        <w:spacing w:before="160" w:after="60"/>
      </w:pPr>
      <w:r>
        <w:rPr>
          <w:rFonts w:ascii="Times New Roman" w:hAnsi="Times New Roman"/>
          <w:b/>
          <w:i/>
          <w:sz w:val="23"/>
        </w:rPr>
        <w:t>1. Data Ingestion &amp; Directory Management Module</w:t>
      </w:r>
    </w:p>
    <w:p>
      <w:pPr>
        <w:spacing w:before="0" w:after="120" w:line="276" w:lineRule="auto"/>
        <w:jc w:val="both"/>
      </w:pPr>
      <w:r>
        <w:rPr>
          <w:rFonts w:ascii="Times New Roman" w:hAnsi="Times New Roman"/>
          <w:sz w:val="24"/>
        </w:rPr>
        <w:t>Responsible for cataloging verified non-governmental organizations. Stores operational capacities, primary sectors, subcategories, geographic coordinates, emergency phone numbers, and historical ratings across 25+ organizations.</w:t>
      </w:r>
    </w:p>
    <w:p>
      <w:pPr>
        <w:keepNext/>
        <w:spacing w:before="160" w:after="60"/>
      </w:pPr>
      <w:r>
        <w:rPr>
          <w:rFonts w:ascii="Times New Roman" w:hAnsi="Times New Roman"/>
          <w:b/>
          <w:i/>
          <w:sz w:val="23"/>
        </w:rPr>
        <w:t>2. NLP Preprocessing &amp; Semantic Parser Module</w:t>
      </w:r>
    </w:p>
    <w:p>
      <w:pPr>
        <w:spacing w:before="0" w:after="120" w:line="276" w:lineRule="auto"/>
        <w:jc w:val="both"/>
      </w:pPr>
      <w:r>
        <w:rPr>
          <w:rFonts w:ascii="Times New Roman" w:hAnsi="Times New Roman"/>
          <w:sz w:val="24"/>
        </w:rPr>
        <w:t>Implemented in Python (</w:t>
      </w:r>
      <w:r>
        <w:rPr>
          <w:rFonts w:ascii="Consolas" w:hAnsi="Consolas"/>
          <w:sz w:val="20"/>
        </w:rPr>
        <w:t>text_preprocessing.py</w:t>
      </w:r>
      <w:r>
        <w:rPr>
          <w:rFonts w:ascii="Times New Roman" w:hAnsi="Times New Roman"/>
          <w:sz w:val="24"/>
        </w:rPr>
        <w:t xml:space="preserve">, </w:t>
      </w:r>
      <w:r>
        <w:rPr>
          <w:rFonts w:ascii="Consolas" w:hAnsi="Consolas"/>
          <w:sz w:val="20"/>
        </w:rPr>
        <w:t>request_parser.py</w:t>
      </w:r>
      <w:r>
        <w:rPr>
          <w:rFonts w:ascii="Times New Roman" w:hAnsi="Times New Roman"/>
          <w:sz w:val="24"/>
        </w:rPr>
        <w:t>). Sanitizes raw distress text by stripping punctuation, normalizing whitespace, filtering stopwords, and isolating crisis tokens. Evaluates semantic keyword clusters to classify the crisis sector and assigns an urgency rating (</w:t>
      </w:r>
      <w:r>
        <w:rPr>
          <w:rFonts w:ascii="Times New Roman" w:hAnsi="Times New Roman"/>
          <w:i/>
          <w:sz w:val="24"/>
        </w:rPr>
        <w:t>Low</w:t>
      </w:r>
      <w:r>
        <w:rPr>
          <w:rFonts w:ascii="Times New Roman" w:hAnsi="Times New Roman"/>
          <w:sz w:val="24"/>
        </w:rPr>
        <w:t xml:space="preserve">, </w:t>
      </w:r>
      <w:r>
        <w:rPr>
          <w:rFonts w:ascii="Times New Roman" w:hAnsi="Times New Roman"/>
          <w:i/>
          <w:sz w:val="24"/>
        </w:rPr>
        <w:t>Medium</w:t>
      </w:r>
      <w:r>
        <w:rPr>
          <w:rFonts w:ascii="Times New Roman" w:hAnsi="Times New Roman"/>
          <w:sz w:val="24"/>
        </w:rPr>
        <w:t xml:space="preserve">, </w:t>
      </w:r>
      <w:r>
        <w:rPr>
          <w:rFonts w:ascii="Times New Roman" w:hAnsi="Times New Roman"/>
          <w:i/>
          <w:sz w:val="24"/>
        </w:rPr>
        <w:t>High</w:t>
      </w:r>
      <w:r>
        <w:rPr>
          <w:rFonts w:ascii="Times New Roman" w:hAnsi="Times New Roman"/>
          <w:sz w:val="24"/>
        </w:rPr>
        <w:t xml:space="preserve">, </w:t>
      </w:r>
      <w:r>
        <w:rPr>
          <w:rFonts w:ascii="Times New Roman" w:hAnsi="Times New Roman"/>
          <w:i/>
          <w:sz w:val="24"/>
        </w:rPr>
        <w:t>Critical</w:t>
      </w:r>
      <w:r>
        <w:rPr>
          <w:rFonts w:ascii="Times New Roman" w:hAnsi="Times New Roman"/>
          <w:sz w:val="24"/>
        </w:rPr>
        <w:t>).</w:t>
      </w:r>
    </w:p>
    <w:p>
      <w:pPr>
        <w:keepNext/>
        <w:spacing w:before="160" w:after="60"/>
      </w:pPr>
      <w:r>
        <w:rPr>
          <w:rFonts w:ascii="Times New Roman" w:hAnsi="Times New Roman"/>
          <w:b/>
          <w:i/>
          <w:sz w:val="23"/>
        </w:rPr>
        <w:t>3. Recommendation &amp; Scoring Engine Module</w:t>
      </w:r>
    </w:p>
    <w:p>
      <w:pPr>
        <w:spacing w:before="0" w:after="120" w:line="276" w:lineRule="auto"/>
        <w:jc w:val="both"/>
      </w:pPr>
      <w:r>
        <w:rPr>
          <w:rFonts w:ascii="Times New Roman" w:hAnsi="Times New Roman"/>
          <w:sz w:val="24"/>
        </w:rPr>
        <w:t>The algorithmic core (</w:t>
      </w:r>
      <w:r>
        <w:rPr>
          <w:rFonts w:ascii="Consolas" w:hAnsi="Consolas"/>
          <w:sz w:val="20"/>
        </w:rPr>
        <w:t>feature_extraction.py</w:t>
      </w:r>
      <w:r>
        <w:rPr>
          <w:rFonts w:ascii="Times New Roman" w:hAnsi="Times New Roman"/>
          <w:sz w:val="24"/>
        </w:rPr>
        <w:t xml:space="preserve">, </w:t>
      </w:r>
      <w:r>
        <w:rPr>
          <w:rFonts w:ascii="Consolas" w:hAnsi="Consolas"/>
          <w:sz w:val="20"/>
        </w:rPr>
        <w:t>predict.py</w:t>
      </w:r>
      <w:r>
        <w:rPr>
          <w:rFonts w:ascii="Times New Roman" w:hAnsi="Times New Roman"/>
          <w:sz w:val="24"/>
        </w:rPr>
        <w:t>). Computes term frequency and smooth inverse document frequency weights across the NGO knowledge base. Computes cosine similarity between citizen need vectors and NGO capability vectors, combining it with category, location, and rating factors.</w:t>
      </w:r>
    </w:p>
    <w:p>
      <w:pPr>
        <w:keepNext/>
        <w:spacing w:before="160" w:after="60"/>
      </w:pPr>
      <w:r>
        <w:rPr>
          <w:rFonts w:ascii="Times New Roman" w:hAnsi="Times New Roman"/>
          <w:b/>
          <w:i/>
          <w:sz w:val="23"/>
        </w:rPr>
        <w:t>4. Request Management &amp; Tracking Module</w:t>
      </w:r>
    </w:p>
    <w:p>
      <w:pPr>
        <w:spacing w:before="0" w:after="120" w:line="276" w:lineRule="auto"/>
        <w:jc w:val="both"/>
      </w:pPr>
      <w:r>
        <w:rPr>
          <w:rFonts w:ascii="Times New Roman" w:hAnsi="Times New Roman"/>
          <w:sz w:val="24"/>
        </w:rPr>
        <w:t>Implemented in Node.js (</w:t>
      </w:r>
      <w:r>
        <w:rPr>
          <w:rFonts w:ascii="Consolas" w:hAnsi="Consolas"/>
          <w:sz w:val="20"/>
        </w:rPr>
        <w:t>aidRequestController.js</w:t>
      </w:r>
      <w:r>
        <w:rPr>
          <w:rFonts w:ascii="Times New Roman" w:hAnsi="Times New Roman"/>
          <w:sz w:val="24"/>
        </w:rPr>
        <w:t xml:space="preserve">, </w:t>
      </w:r>
      <w:r>
        <w:rPr>
          <w:rFonts w:ascii="Consolas" w:hAnsi="Consolas"/>
          <w:sz w:val="20"/>
        </w:rPr>
        <w:t>AidRequest.js</w:t>
      </w:r>
      <w:r>
        <w:rPr>
          <w:rFonts w:ascii="Times New Roman" w:hAnsi="Times New Roman"/>
          <w:sz w:val="24"/>
        </w:rPr>
        <w:t>). Manages CRUD lifecycles for citizen requests. Handles state transitions (</w:t>
      </w:r>
      <w:r>
        <w:rPr>
          <w:rFonts w:ascii="Times New Roman" w:hAnsi="Times New Roman"/>
          <w:i/>
          <w:sz w:val="24"/>
        </w:rPr>
        <w:t>Pending</w:t>
      </w:r>
      <w:r>
        <w:rPr>
          <w:rFonts w:ascii="Times New Roman" w:hAnsi="Times New Roman"/>
          <w:sz w:val="24"/>
        </w:rPr>
        <w:t xml:space="preserve">, </w:t>
      </w:r>
      <w:r>
        <w:rPr>
          <w:rFonts w:ascii="Times New Roman" w:hAnsi="Times New Roman"/>
          <w:i/>
          <w:sz w:val="24"/>
        </w:rPr>
        <w:t>Matched</w:t>
      </w:r>
      <w:r>
        <w:rPr>
          <w:rFonts w:ascii="Times New Roman" w:hAnsi="Times New Roman"/>
          <w:sz w:val="24"/>
        </w:rPr>
        <w:t xml:space="preserve">, </w:t>
      </w:r>
      <w:r>
        <w:rPr>
          <w:rFonts w:ascii="Times New Roman" w:hAnsi="Times New Roman"/>
          <w:i/>
          <w:sz w:val="24"/>
        </w:rPr>
        <w:t>In Progress</w:t>
      </w:r>
      <w:r>
        <w:rPr>
          <w:rFonts w:ascii="Times New Roman" w:hAnsi="Times New Roman"/>
          <w:sz w:val="24"/>
        </w:rPr>
        <w:t xml:space="preserve">, </w:t>
      </w:r>
      <w:r>
        <w:rPr>
          <w:rFonts w:ascii="Times New Roman" w:hAnsi="Times New Roman"/>
          <w:i/>
          <w:sz w:val="24"/>
        </w:rPr>
        <w:t>Resolved</w:t>
      </w:r>
      <w:r>
        <w:rPr>
          <w:rFonts w:ascii="Times New Roman" w:hAnsi="Times New Roman"/>
          <w:sz w:val="24"/>
        </w:rPr>
        <w:t>), binds matched NGO metadata, and enforces authorization rules.</w:t>
      </w:r>
    </w:p>
    <w:p>
      <w:pPr>
        <w:keepNext/>
        <w:spacing w:before="160" w:after="60"/>
      </w:pPr>
      <w:r>
        <w:rPr>
          <w:rFonts w:ascii="Times New Roman" w:hAnsi="Times New Roman"/>
          <w:b/>
          <w:i/>
          <w:sz w:val="23"/>
        </w:rPr>
        <w:t>5. Frontend &amp; UI Visualization Module</w:t>
      </w:r>
    </w:p>
    <w:p>
      <w:pPr>
        <w:spacing w:before="0" w:after="120" w:line="276" w:lineRule="auto"/>
        <w:jc w:val="both"/>
      </w:pPr>
      <w:r>
        <w:rPr>
          <w:rFonts w:ascii="Times New Roman" w:hAnsi="Times New Roman"/>
          <w:sz w:val="24"/>
        </w:rPr>
        <w:t>Developed in React 19 (</w:t>
      </w:r>
      <w:r>
        <w:rPr>
          <w:rFonts w:ascii="Consolas" w:hAnsi="Consolas"/>
          <w:sz w:val="20"/>
        </w:rPr>
        <w:t>App.jsx</w:t>
      </w:r>
      <w:r>
        <w:rPr>
          <w:rFonts w:ascii="Times New Roman" w:hAnsi="Times New Roman"/>
          <w:sz w:val="24"/>
        </w:rPr>
        <w:t xml:space="preserve">, </w:t>
      </w:r>
      <w:r>
        <w:rPr>
          <w:rFonts w:ascii="Consolas" w:hAnsi="Consolas"/>
          <w:sz w:val="20"/>
        </w:rPr>
        <w:t>AidRequestForm.jsx</w:t>
      </w:r>
      <w:r>
        <w:rPr>
          <w:rFonts w:ascii="Times New Roman" w:hAnsi="Times New Roman"/>
          <w:sz w:val="24"/>
        </w:rPr>
        <w:t xml:space="preserve">, </w:t>
      </w:r>
      <w:r>
        <w:rPr>
          <w:rFonts w:ascii="Consolas" w:hAnsi="Consolas"/>
          <w:sz w:val="20"/>
        </w:rPr>
        <w:t>NGODirectory.jsx</w:t>
      </w:r>
      <w:r>
        <w:rPr>
          <w:rFonts w:ascii="Times New Roman" w:hAnsi="Times New Roman"/>
          <w:sz w:val="24"/>
        </w:rPr>
        <w:t xml:space="preserve">, </w:t>
      </w:r>
      <w:r>
        <w:rPr>
          <w:rFonts w:ascii="Consolas" w:hAnsi="Consolas"/>
          <w:sz w:val="20"/>
        </w:rPr>
        <w:t>RequestTracker.jsx</w:t>
      </w:r>
      <w:r>
        <w:rPr>
          <w:rFonts w:ascii="Times New Roman" w:hAnsi="Times New Roman"/>
          <w:sz w:val="24"/>
        </w:rPr>
        <w:t>). Features a modern, white-and-emerald-green responsive design system. Connects to backend REST APIs with built-in client-side fallback matching for high availability.</w:t>
      </w:r>
    </w:p>
    <w:p>
      <w:r>
        <w:br w:type="page"/>
      </w:r>
    </w:p>
    <w:p>
      <w:pPr>
        <w:keepNext/>
        <w:spacing w:before="280" w:after="160"/>
        <w:jc w:val="center"/>
      </w:pPr>
      <w:r>
        <w:rPr>
          <w:rFonts w:ascii="Times New Roman" w:hAnsi="Times New Roman"/>
          <w:b/>
          <w:color w:val="0F172A"/>
          <w:sz w:val="32"/>
        </w:rPr>
        <w:t>CHAPTER 5: SYSTEM IMPLEMENTATION</w:t>
      </w:r>
    </w:p>
    <w:p>
      <w:pPr>
        <w:keepNext/>
        <w:spacing w:before="200" w:after="80"/>
      </w:pPr>
      <w:r>
        <w:rPr>
          <w:rFonts w:ascii="Times New Roman" w:hAnsi="Times New Roman"/>
          <w:b/>
          <w:color w:val="0F172A"/>
          <w:sz w:val="24"/>
        </w:rPr>
        <w:t>5.1 Application Architecture and Technology Stack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60" w:after="60" w:line="252" w:lineRule="auto"/>
            </w:pPr>
            <w:r>
              <w:rPr>
                <w:rFonts w:ascii="Times New Roman" w:hAnsi="Times New Roman"/>
                <w:b/>
                <w:color w:val="0F172A"/>
                <w:sz w:val="20"/>
              </w:rPr>
              <w:t>Layer</w:t>
            </w:r>
          </w:p>
        </w:tc>
        <w:tc>
          <w:tcPr>
            <w:tcW w:type="dxa" w:w="2340"/>
          </w:tcPr>
          <w:p>
            <w:pPr>
              <w:spacing w:before="60" w:after="60" w:line="252" w:lineRule="auto"/>
            </w:pPr>
            <w:r>
              <w:rPr>
                <w:rFonts w:ascii="Times New Roman" w:hAnsi="Times New Roman"/>
                <w:b/>
                <w:color w:val="0F172A"/>
                <w:sz w:val="20"/>
              </w:rPr>
              <w:t>Technology</w:t>
            </w:r>
          </w:p>
        </w:tc>
        <w:tc>
          <w:tcPr>
            <w:tcW w:type="dxa" w:w="2340"/>
          </w:tcPr>
          <w:p>
            <w:pPr>
              <w:spacing w:before="60" w:after="60" w:line="252" w:lineRule="auto"/>
            </w:pPr>
            <w:r>
              <w:rPr>
                <w:rFonts w:ascii="Times New Roman" w:hAnsi="Times New Roman"/>
                <w:b/>
                <w:color w:val="0F172A"/>
                <w:sz w:val="20"/>
              </w:rPr>
              <w:t>Version</w:t>
            </w:r>
          </w:p>
        </w:tc>
        <w:tc>
          <w:tcPr>
            <w:tcW w:type="dxa" w:w="2340"/>
          </w:tcPr>
          <w:p>
            <w:pPr>
              <w:spacing w:before="60" w:after="60" w:line="252" w:lineRule="auto"/>
            </w:pPr>
            <w:r>
              <w:rPr>
                <w:rFonts w:ascii="Times New Roman" w:hAnsi="Times New Roman"/>
                <w:b/>
                <w:color w:val="0F172A"/>
                <w:sz w:val="20"/>
              </w:rPr>
              <w:t>Purpose / Implementation Role</w:t>
            </w:r>
          </w:p>
        </w:tc>
      </w:tr>
      <w:tr>
        <w:tc>
          <w:tcPr>
            <w:tcW w:type="dxa" w:w="2340"/>
          </w:tcPr>
          <w:p>
            <w:pPr>
              <w:spacing w:before="60" w:after="60" w:line="252" w:lineRule="auto"/>
            </w:pPr>
            <w:r>
              <w:rPr>
                <w:rFonts w:ascii="Times New Roman" w:hAnsi="Times New Roman"/>
                <w:sz w:val="20"/>
              </w:rPr>
              <w:t>**Frontend**</w:t>
            </w:r>
          </w:p>
        </w:tc>
        <w:tc>
          <w:tcPr>
            <w:tcW w:type="dxa" w:w="2340"/>
          </w:tcPr>
          <w:p>
            <w:pPr>
              <w:spacing w:before="60" w:after="60" w:line="252" w:lineRule="auto"/>
            </w:pPr>
            <w:r>
              <w:rPr>
                <w:rFonts w:ascii="Times New Roman" w:hAnsi="Times New Roman"/>
                <w:sz w:val="20"/>
              </w:rPr>
              <w:t>React.js, Vite</w:t>
            </w:r>
          </w:p>
        </w:tc>
        <w:tc>
          <w:tcPr>
            <w:tcW w:type="dxa" w:w="2340"/>
          </w:tcPr>
          <w:p>
            <w:pPr>
              <w:spacing w:before="60" w:after="60" w:line="252" w:lineRule="auto"/>
            </w:pPr>
            <w:r>
              <w:rPr>
                <w:rFonts w:ascii="Times New Roman" w:hAnsi="Times New Roman"/>
                <w:sz w:val="20"/>
              </w:rPr>
              <w:t>React 19.2, Vite 8.3</w:t>
            </w:r>
          </w:p>
        </w:tc>
        <w:tc>
          <w:tcPr>
            <w:tcW w:type="dxa" w:w="2340"/>
          </w:tcPr>
          <w:p>
            <w:pPr>
              <w:spacing w:before="60" w:after="60" w:line="252" w:lineRule="auto"/>
            </w:pPr>
            <w:r>
              <w:rPr>
                <w:rFonts w:ascii="Times New Roman" w:hAnsi="Times New Roman"/>
                <w:sz w:val="20"/>
              </w:rPr>
              <w:t>Responsive Single Page Application (SPA), state management.</w:t>
            </w:r>
          </w:p>
        </w:tc>
      </w:tr>
      <w:tr>
        <w:tc>
          <w:tcPr>
            <w:tcW w:type="dxa" w:w="2340"/>
          </w:tcPr>
          <w:p>
            <w:pPr>
              <w:spacing w:before="60" w:after="60" w:line="252" w:lineRule="auto"/>
            </w:pPr>
            <w:r>
              <w:rPr>
                <w:rFonts w:ascii="Times New Roman" w:hAnsi="Times New Roman"/>
                <w:sz w:val="20"/>
              </w:rPr>
              <w:t>**Styling**</w:t>
            </w:r>
          </w:p>
        </w:tc>
        <w:tc>
          <w:tcPr>
            <w:tcW w:type="dxa" w:w="2340"/>
          </w:tcPr>
          <w:p>
            <w:pPr>
              <w:spacing w:before="60" w:after="60" w:line="252" w:lineRule="auto"/>
            </w:pPr>
            <w:r>
              <w:rPr>
                <w:rFonts w:ascii="Times New Roman" w:hAnsi="Times New Roman"/>
                <w:sz w:val="20"/>
              </w:rPr>
              <w:t>Modern CSS3</w:t>
            </w:r>
          </w:p>
        </w:tc>
        <w:tc>
          <w:tcPr>
            <w:tcW w:type="dxa" w:w="2340"/>
          </w:tcPr>
          <w:p>
            <w:pPr>
              <w:spacing w:before="60" w:after="60" w:line="252" w:lineRule="auto"/>
            </w:pPr>
            <w:r>
              <w:rPr>
                <w:rFonts w:ascii="Times New Roman" w:hAnsi="Times New Roman"/>
                <w:sz w:val="20"/>
              </w:rPr>
              <w:t>Custom variables</w:t>
            </w:r>
          </w:p>
        </w:tc>
        <w:tc>
          <w:tcPr>
            <w:tcW w:type="dxa" w:w="2340"/>
          </w:tcPr>
          <w:p>
            <w:pPr>
              <w:spacing w:before="60" w:after="60" w:line="252" w:lineRule="auto"/>
            </w:pPr>
            <w:r>
              <w:rPr>
                <w:rFonts w:ascii="Times New Roman" w:hAnsi="Times New Roman"/>
                <w:sz w:val="20"/>
              </w:rPr>
              <w:t>Professional white and emerald-green humanitarian theme.</w:t>
            </w:r>
          </w:p>
        </w:tc>
      </w:tr>
      <w:tr>
        <w:tc>
          <w:tcPr>
            <w:tcW w:type="dxa" w:w="2340"/>
          </w:tcPr>
          <w:p>
            <w:pPr>
              <w:spacing w:before="60" w:after="60" w:line="252" w:lineRule="auto"/>
            </w:pPr>
            <w:r>
              <w:rPr>
                <w:rFonts w:ascii="Times New Roman" w:hAnsi="Times New Roman"/>
                <w:sz w:val="20"/>
              </w:rPr>
              <w:t>**Backend API**</w:t>
            </w:r>
          </w:p>
        </w:tc>
        <w:tc>
          <w:tcPr>
            <w:tcW w:type="dxa" w:w="2340"/>
          </w:tcPr>
          <w:p>
            <w:pPr>
              <w:spacing w:before="60" w:after="60" w:line="252" w:lineRule="auto"/>
            </w:pPr>
            <w:r>
              <w:rPr>
                <w:rFonts w:ascii="Times New Roman" w:hAnsi="Times New Roman"/>
                <w:sz w:val="20"/>
              </w:rPr>
              <w:t>Node.js, Express.js</w:t>
            </w:r>
          </w:p>
        </w:tc>
        <w:tc>
          <w:tcPr>
            <w:tcW w:type="dxa" w:w="2340"/>
          </w:tcPr>
          <w:p>
            <w:pPr>
              <w:spacing w:before="60" w:after="60" w:line="252" w:lineRule="auto"/>
            </w:pPr>
            <w:r>
              <w:rPr>
                <w:rFonts w:ascii="Times New Roman" w:hAnsi="Times New Roman"/>
                <w:sz w:val="20"/>
              </w:rPr>
              <w:t>Node 20.19, Express 5.2</w:t>
            </w:r>
          </w:p>
        </w:tc>
        <w:tc>
          <w:tcPr>
            <w:tcW w:type="dxa" w:w="2340"/>
          </w:tcPr>
          <w:p>
            <w:pPr>
              <w:spacing w:before="60" w:after="60" w:line="252" w:lineRule="auto"/>
            </w:pPr>
            <w:r>
              <w:rPr>
                <w:rFonts w:ascii="Times New Roman" w:hAnsi="Times New Roman"/>
                <w:sz w:val="20"/>
              </w:rPr>
              <w:t>RESTful routing, child-process worker spawning, authentication.</w:t>
            </w:r>
          </w:p>
        </w:tc>
      </w:tr>
      <w:tr>
        <w:tc>
          <w:tcPr>
            <w:tcW w:type="dxa" w:w="2340"/>
          </w:tcPr>
          <w:p>
            <w:pPr>
              <w:spacing w:before="60" w:after="60" w:line="252" w:lineRule="auto"/>
            </w:pPr>
            <w:r>
              <w:rPr>
                <w:rFonts w:ascii="Times New Roman" w:hAnsi="Times New Roman"/>
                <w:sz w:val="20"/>
              </w:rPr>
              <w:t>**AI / NLP Engine**</w:t>
            </w:r>
          </w:p>
        </w:tc>
        <w:tc>
          <w:tcPr>
            <w:tcW w:type="dxa" w:w="2340"/>
          </w:tcPr>
          <w:p>
            <w:pPr>
              <w:spacing w:before="60" w:after="60" w:line="252" w:lineRule="auto"/>
            </w:pPr>
            <w:r>
              <w:rPr>
                <w:rFonts w:ascii="Times New Roman" w:hAnsi="Times New Roman"/>
                <w:sz w:val="20"/>
              </w:rPr>
              <w:t>Python</w:t>
            </w:r>
          </w:p>
        </w:tc>
        <w:tc>
          <w:tcPr>
            <w:tcW w:type="dxa" w:w="2340"/>
          </w:tcPr>
          <w:p>
            <w:pPr>
              <w:spacing w:before="60" w:after="60" w:line="252" w:lineRule="auto"/>
            </w:pPr>
            <w:r>
              <w:rPr>
                <w:rFonts w:ascii="Times New Roman" w:hAnsi="Times New Roman"/>
                <w:sz w:val="20"/>
              </w:rPr>
              <w:t>Python 3.12</w:t>
            </w:r>
          </w:p>
        </w:tc>
        <w:tc>
          <w:tcPr>
            <w:tcW w:type="dxa" w:w="2340"/>
          </w:tcPr>
          <w:p>
            <w:pPr>
              <w:spacing w:before="60" w:after="60" w:line="252" w:lineRule="auto"/>
            </w:pPr>
            <w:r>
              <w:rPr>
                <w:rFonts w:ascii="Times New Roman" w:hAnsi="Times New Roman"/>
                <w:sz w:val="20"/>
              </w:rPr>
              <w:t>Text preprocessing, TF-IDF vectorization, Cosine similarity.</w:t>
            </w:r>
          </w:p>
        </w:tc>
      </w:tr>
      <w:tr>
        <w:tc>
          <w:tcPr>
            <w:tcW w:type="dxa" w:w="2340"/>
          </w:tcPr>
          <w:p>
            <w:pPr>
              <w:spacing w:before="60" w:after="60" w:line="252" w:lineRule="auto"/>
            </w:pPr>
            <w:r>
              <w:rPr>
                <w:rFonts w:ascii="Times New Roman" w:hAnsi="Times New Roman"/>
                <w:sz w:val="20"/>
              </w:rPr>
              <w:t>**Database**</w:t>
            </w:r>
          </w:p>
        </w:tc>
        <w:tc>
          <w:tcPr>
            <w:tcW w:type="dxa" w:w="2340"/>
          </w:tcPr>
          <w:p>
            <w:pPr>
              <w:spacing w:before="60" w:after="60" w:line="252" w:lineRule="auto"/>
            </w:pPr>
            <w:r>
              <w:rPr>
                <w:rFonts w:ascii="Times New Roman" w:hAnsi="Times New Roman"/>
                <w:sz w:val="20"/>
              </w:rPr>
              <w:t>MongoDB, Mongoose</w:t>
            </w:r>
          </w:p>
        </w:tc>
        <w:tc>
          <w:tcPr>
            <w:tcW w:type="dxa" w:w="2340"/>
          </w:tcPr>
          <w:p>
            <w:pPr>
              <w:spacing w:before="60" w:after="60" w:line="252" w:lineRule="auto"/>
            </w:pPr>
            <w:r>
              <w:rPr>
                <w:rFonts w:ascii="Times New Roman" w:hAnsi="Times New Roman"/>
                <w:sz w:val="20"/>
              </w:rPr>
              <w:t>Mongoose 9.10</w:t>
            </w:r>
          </w:p>
        </w:tc>
        <w:tc>
          <w:tcPr>
            <w:tcW w:type="dxa" w:w="2340"/>
          </w:tcPr>
          <w:p>
            <w:pPr>
              <w:spacing w:before="60" w:after="60" w:line="252" w:lineRule="auto"/>
            </w:pPr>
            <w:r>
              <w:rPr>
                <w:rFonts w:ascii="Times New Roman" w:hAnsi="Times New Roman"/>
                <w:sz w:val="20"/>
              </w:rPr>
              <w:t>Data modeling for users, NGOs, requests, and reviews.</w:t>
            </w:r>
          </w:p>
        </w:tc>
      </w:tr>
      <w:tr>
        <w:tc>
          <w:tcPr>
            <w:tcW w:type="dxa" w:w="2340"/>
          </w:tcPr>
          <w:p>
            <w:pPr>
              <w:spacing w:before="60" w:after="60" w:line="252" w:lineRule="auto"/>
            </w:pPr>
            <w:r>
              <w:rPr>
                <w:rFonts w:ascii="Times New Roman" w:hAnsi="Times New Roman"/>
                <w:sz w:val="20"/>
              </w:rPr>
              <w:t>**Security**</w:t>
            </w:r>
          </w:p>
        </w:tc>
        <w:tc>
          <w:tcPr>
            <w:tcW w:type="dxa" w:w="2340"/>
          </w:tcPr>
          <w:p>
            <w:pPr>
              <w:spacing w:before="60" w:after="60" w:line="252" w:lineRule="auto"/>
            </w:pPr>
            <w:r>
              <w:rPr>
                <w:rFonts w:ascii="Times New Roman" w:hAnsi="Times New Roman"/>
                <w:sz w:val="20"/>
              </w:rPr>
              <w:t>JWT, Bcrypt.js</w:t>
            </w:r>
          </w:p>
        </w:tc>
        <w:tc>
          <w:tcPr>
            <w:tcW w:type="dxa" w:w="2340"/>
          </w:tcPr>
          <w:p>
            <w:pPr>
              <w:spacing w:before="60" w:after="60" w:line="252" w:lineRule="auto"/>
            </w:pPr>
            <w:r>
              <w:rPr>
                <w:rFonts w:ascii="Times New Roman" w:hAnsi="Times New Roman"/>
                <w:sz w:val="20"/>
              </w:rPr>
              <w:t>JWT 9.0, Bcrypt 3.0</w:t>
            </w:r>
          </w:p>
        </w:tc>
        <w:tc>
          <w:tcPr>
            <w:tcW w:type="dxa" w:w="2340"/>
          </w:tcPr>
          <w:p>
            <w:pPr>
              <w:spacing w:before="60" w:after="60" w:line="252" w:lineRule="auto"/>
            </w:pPr>
            <w:r>
              <w:rPr>
                <w:rFonts w:ascii="Times New Roman" w:hAnsi="Times New Roman"/>
                <w:sz w:val="20"/>
              </w:rPr>
              <w:t>Stateless token authentication and password hashing.</w:t>
            </w:r>
          </w:p>
        </w:tc>
      </w:tr>
      <w:tr>
        <w:tc>
          <w:tcPr>
            <w:tcW w:type="dxa" w:w="2340"/>
          </w:tcPr>
          <w:p>
            <w:pPr>
              <w:spacing w:before="60" w:after="60" w:line="252" w:lineRule="auto"/>
            </w:pPr>
            <w:r>
              <w:rPr>
                <w:rFonts w:ascii="Times New Roman" w:hAnsi="Times New Roman"/>
                <w:sz w:val="20"/>
              </w:rPr>
              <w:t>**Cloud Hosting**</w:t>
            </w:r>
          </w:p>
        </w:tc>
        <w:tc>
          <w:tcPr>
            <w:tcW w:type="dxa" w:w="2340"/>
          </w:tcPr>
          <w:p>
            <w:pPr>
              <w:spacing w:before="60" w:after="60" w:line="252" w:lineRule="auto"/>
            </w:pPr>
            <w:r>
              <w:rPr>
                <w:rFonts w:ascii="Times New Roman" w:hAnsi="Times New Roman"/>
                <w:sz w:val="20"/>
              </w:rPr>
              <w:t>Vercel &amp; Render</w:t>
            </w:r>
          </w:p>
        </w:tc>
        <w:tc>
          <w:tcPr>
            <w:tcW w:type="dxa" w:w="2340"/>
          </w:tcPr>
          <w:p>
            <w:pPr>
              <w:spacing w:before="60" w:after="60" w:line="252" w:lineRule="auto"/>
            </w:pPr>
            <w:r>
              <w:rPr>
                <w:rFonts w:ascii="Times New Roman" w:hAnsi="Times New Roman"/>
                <w:sz w:val="20"/>
              </w:rPr>
              <w:t>Cloud Edge / Linux</w:t>
            </w:r>
          </w:p>
        </w:tc>
        <w:tc>
          <w:tcPr>
            <w:tcW w:type="dxa" w:w="2340"/>
          </w:tcPr>
          <w:p>
            <w:pPr>
              <w:spacing w:before="60" w:after="60" w:line="252" w:lineRule="auto"/>
            </w:pPr>
            <w:r>
              <w:rPr>
                <w:rFonts w:ascii="Times New Roman" w:hAnsi="Times New Roman"/>
                <w:sz w:val="20"/>
              </w:rPr>
              <w:t>Automated CI/CD deployment with SPA rewrites.</w:t>
            </w:r>
          </w:p>
        </w:tc>
      </w:tr>
    </w:tbl>
    <w:p>
      <w:pPr>
        <w:spacing w:after="120"/>
      </w:pPr>
    </w:p>
    <w:p>
      <w:pPr>
        <w:spacing w:before="0" w:after="120" w:line="276" w:lineRule="auto"/>
        <w:jc w:val="both"/>
      </w:pPr>
      <w:r>
        <w:rPr>
          <w:rFonts w:ascii="Times New Roman" w:hAnsi="Times New Roman"/>
          <w:sz w:val="24"/>
        </w:rPr>
      </w:r>
      <w:r>
        <w:rPr>
          <w:rFonts w:ascii="Times New Roman" w:hAnsi="Times New Roman"/>
          <w:b/>
          <w:sz w:val="24"/>
        </w:rPr>
        <w:t>Table 5.1: Technology Stack</w:t>
      </w:r>
      <w:r>
        <w:rPr>
          <w:rFonts w:ascii="Times New Roman" w:hAnsi="Times New Roman"/>
          <w:sz w:val="24"/>
        </w:rPr>
      </w:r>
    </w:p>
    <w:p>
      <w:pPr>
        <w:keepNext/>
        <w:spacing w:before="200" w:after="80"/>
      </w:pPr>
      <w:r>
        <w:rPr>
          <w:rFonts w:ascii="Times New Roman" w:hAnsi="Times New Roman"/>
          <w:b/>
          <w:color w:val="0F172A"/>
          <w:sz w:val="24"/>
        </w:rPr>
        <w:t>5.2 Backend Implementation</w:t>
      </w:r>
    </w:p>
    <w:p>
      <w:pPr>
        <w:spacing w:before="0" w:after="120" w:line="276" w:lineRule="auto"/>
        <w:jc w:val="both"/>
      </w:pPr>
      <w:r>
        <w:rPr>
          <w:rFonts w:ascii="Times New Roman" w:hAnsi="Times New Roman"/>
          <w:sz w:val="24"/>
        </w:rPr>
        <w:t xml:space="preserve">The backend exposes RESTful endpoints managing authentication, NGO cataloging, aid request submission, and rating aggregation. When an aid request is posted, the controller invokes the Python recommendation worker using Node's </w:t>
      </w:r>
      <w:r>
        <w:rPr>
          <w:rFonts w:ascii="Consolas" w:hAnsi="Consolas"/>
          <w:sz w:val="20"/>
        </w:rPr>
        <w:t>child_process.exec</w:t>
      </w:r>
      <w:r>
        <w:rPr>
          <w:rFonts w:ascii="Times New Roman" w:hAnsi="Times New Roman"/>
          <w:sz w:val="24"/>
        </w:rPr>
        <w:t>.</w:t>
      </w:r>
    </w:p>
    <w:p>
      <w:pPr>
        <w:spacing w:before="80" w:after="120"/>
        <w:ind w:left="288"/>
      </w:pPr>
      <w:r>
        <w:rPr>
          <w:rFonts w:ascii="Consolas" w:hAnsi="Consolas"/>
          <w:color w:val="0F172A"/>
          <w:sz w:val="19"/>
        </w:rPr>
        <w:t>// Excerpt from server/services/mlService.js</w:t>
        <w:br/>
        <w:t>const matchAidRequest = async (requestData, topK = 5) =&gt; {</w:t>
        <w:br/>
        <w:t xml:space="preserve">  return new Promise((resolve) =&gt; {</w:t>
        <w:br/>
        <w:t xml:space="preserve">    const payload = JSON.stringify(requestData).replace(/"/g, '\\"');</w:t>
        <w:br/>
        <w:t xml:space="preserve">    const pyCmd = process.platform === 'win32' ? 'python' : 'python3';</w:t>
        <w:br/>
        <w:t xml:space="preserve">    const command = `${pyCmd} "${PREDICT_SCRIPT}" "${payload}"`;</w:t>
        <w:br/>
        <w:br/>
        <w:t xml:space="preserve">    exec(command, { timeout: 4000 }, (error, stdout) =&gt; {</w:t>
        <w:br/>
        <w:t xml:space="preserve">      if (!error &amp;&amp; stdout) {</w:t>
        <w:br/>
        <w:t xml:space="preserve">        try {</w:t>
        <w:br/>
        <w:t xml:space="preserve">          const parsed = JSON.parse(stdout.trim());</w:t>
        <w:br/>
        <w:t xml:space="preserve">          if (Array.isArray(parsed) &amp;&amp; parsed.length &gt; 0) {</w:t>
        <w:br/>
        <w:t xml:space="preserve">            return resolve(parsed.slice(0, topK));</w:t>
        <w:br/>
        <w:t xml:space="preserve">          }</w:t>
        <w:br/>
        <w:t xml:space="preserve">        } catch (e) { /* parse fallback */ }</w:t>
        <w:br/>
        <w:t xml:space="preserve">      }</w:t>
        <w:br/>
        <w:t xml:space="preserve">      // Dual-engine resilience: execute internal JS matcher if Python times out</w:t>
        <w:br/>
        <w:t xml:space="preserve">      resolve(jsFallbackMatcher(requestData, topK));</w:t>
        <w:br/>
        <w:t xml:space="preserve">    });</w:t>
        <w:br/>
        <w:t xml:space="preserve">  });</w:t>
        <w:br/>
        <w:t>};</w:t>
      </w:r>
    </w:p>
    <w:p>
      <w:pPr>
        <w:spacing w:before="60" w:after="160"/>
        <w:jc w:val="center"/>
      </w:pPr>
      <w:r>
        <w:rPr>
          <w:rFonts w:ascii="Times New Roman" w:hAnsi="Times New Roman"/>
          <w:b/>
          <w:i/>
          <w:sz w:val="21"/>
        </w:rPr>
        <w:t>Figure 5.1: Backend Asynchronous Process Execution with Dual-Engine Fallback</w:t>
      </w:r>
    </w:p>
    <w:p>
      <w:pPr>
        <w:keepNext/>
        <w:spacing w:before="200" w:after="80"/>
      </w:pPr>
      <w:r>
        <w:rPr>
          <w:rFonts w:ascii="Times New Roman" w:hAnsi="Times New Roman"/>
          <w:b/>
          <w:color w:val="0F172A"/>
          <w:sz w:val="24"/>
        </w:rPr>
        <w:t>5.3 AI / NLP Implementation</w:t>
      </w:r>
    </w:p>
    <w:p>
      <w:pPr>
        <w:spacing w:before="0" w:after="120" w:line="276" w:lineRule="auto"/>
        <w:jc w:val="both"/>
      </w:pPr>
      <w:r>
        <w:rPr>
          <w:rFonts w:ascii="Times New Roman" w:hAnsi="Times New Roman"/>
          <w:sz w:val="24"/>
        </w:rPr>
        <w:t>The NLP engine extracts sparse term vectors and computes directional similarity.</w:t>
      </w:r>
    </w:p>
    <w:p>
      <w:pPr>
        <w:keepNext/>
        <w:spacing w:before="160" w:after="60"/>
      </w:pPr>
      <w:r>
        <w:rPr>
          <w:rFonts w:ascii="Times New Roman" w:hAnsi="Times New Roman"/>
          <w:b/>
          <w:i/>
          <w:sz w:val="23"/>
        </w:rPr>
        <w:t>1. Mathematical Formulation</w:t>
      </w:r>
    </w:p>
    <w:p>
      <w:pPr>
        <w:spacing w:before="0" w:after="120" w:line="276" w:lineRule="auto"/>
        <w:jc w:val="both"/>
      </w:pPr>
      <w:r>
        <w:rPr>
          <w:rFonts w:ascii="Times New Roman" w:hAnsi="Times New Roman"/>
          <w:sz w:val="24"/>
        </w:rPr>
        <w:t xml:space="preserve">Given an emergency request document </w:t>
      </w:r>
      <w:r>
        <w:rPr>
          <w:rFonts w:ascii="Times New Roman" w:hAnsi="Times New Roman"/>
          <w:i/>
          <w:sz w:val="24"/>
        </w:rPr>
        <w:t xml:space="preserve"> d </w:t>
      </w:r>
      <w:r>
        <w:rPr>
          <w:rFonts w:ascii="Times New Roman" w:hAnsi="Times New Roman"/>
          <w:sz w:val="24"/>
        </w:rPr>
        <w:t xml:space="preserve"> and the corpus of NGO capability documents </w:t>
      </w:r>
      <w:r>
        <w:rPr>
          <w:rFonts w:ascii="Times New Roman" w:hAnsi="Times New Roman"/>
          <w:i/>
          <w:sz w:val="24"/>
        </w:rPr>
        <w:t xml:space="preserve"> D </w:t>
      </w:r>
      <w:r>
        <w:rPr>
          <w:rFonts w:ascii="Times New Roman" w:hAnsi="Times New Roman"/>
          <w:sz w:val="24"/>
        </w:rPr>
        <w:t>:</w:t>
      </w:r>
    </w:p>
    <w:p>
      <w:pPr>
        <w:spacing w:before="0" w:after="120" w:line="276" w:lineRule="auto"/>
        <w:jc w:val="both"/>
      </w:pPr>
      <w:r>
        <w:rPr>
          <w:rFonts w:ascii="Times New Roman" w:hAnsi="Times New Roman"/>
          <w:sz w:val="24"/>
        </w:rPr>
      </w:r>
      <w:r>
        <w:rPr>
          <w:rFonts w:ascii="Times New Roman" w:hAnsi="Times New Roman"/>
          <w:b/>
          <w:sz w:val="24"/>
        </w:rPr>
        <w:t xml:space="preserve"> \text{TF}(t, d) = \frac{f_{t, d}}{\sum_{t' \in d} f_{t', d}} </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 xml:space="preserve"> \text{IDF}(t, D) = \ln\left(\frac{1 + |D|}{1 + |\{d \in D : t \in d\}|}\right) + 1.0 </w:t>
      </w:r>
      <w:r>
        <w:rPr>
          <w:rFonts w:ascii="Times New Roman" w:hAnsi="Times New Roman"/>
          <w:sz w:val="24"/>
        </w:rPr>
      </w:r>
    </w:p>
    <w:p>
      <w:pPr>
        <w:spacing w:before="0" w:after="120" w:line="276" w:lineRule="auto"/>
        <w:jc w:val="both"/>
      </w:pPr>
      <w:r>
        <w:rPr>
          <w:rFonts w:ascii="Times New Roman" w:hAnsi="Times New Roman"/>
          <w:sz w:val="24"/>
        </w:rPr>
      </w:r>
      <w:r>
        <w:rPr>
          <w:rFonts w:ascii="Times New Roman" w:hAnsi="Times New Roman"/>
          <w:b/>
          <w:sz w:val="24"/>
        </w:rPr>
        <w:t xml:space="preserve"> \text{TF-IDF}(t, d, D) = \text{TF}(t, d) \times \text{IDF}(t, D) </w:t>
      </w:r>
      <w:r>
        <w:rPr>
          <w:rFonts w:ascii="Times New Roman" w:hAnsi="Times New Roman"/>
          <w:sz w:val="24"/>
        </w:rPr>
      </w:r>
    </w:p>
    <w:p>
      <w:pPr>
        <w:spacing w:before="0" w:after="120" w:line="276" w:lineRule="auto"/>
        <w:jc w:val="both"/>
      </w:pPr>
      <w:r>
        <w:rPr>
          <w:rFonts w:ascii="Times New Roman" w:hAnsi="Times New Roman"/>
          <w:sz w:val="24"/>
        </w:rPr>
        <w:t xml:space="preserve">Vectors are normalized using Euclidean </w:t>
      </w:r>
      <w:r>
        <w:rPr>
          <w:rFonts w:ascii="Times New Roman" w:hAnsi="Times New Roman"/>
          <w:i/>
          <w:sz w:val="24"/>
        </w:rPr>
        <w:t xml:space="preserve"> L_2 </w:t>
      </w:r>
      <w:r>
        <w:rPr>
          <w:rFonts w:ascii="Times New Roman" w:hAnsi="Times New Roman"/>
          <w:sz w:val="24"/>
        </w:rPr>
        <w:t>-norm:</w:t>
      </w:r>
    </w:p>
    <w:p>
      <w:pPr>
        <w:spacing w:before="0" w:after="120" w:line="276" w:lineRule="auto"/>
        <w:jc w:val="both"/>
      </w:pPr>
      <w:r>
        <w:rPr>
          <w:rFonts w:ascii="Times New Roman" w:hAnsi="Times New Roman"/>
          <w:sz w:val="24"/>
        </w:rPr>
      </w:r>
      <w:r>
        <w:rPr>
          <w:rFonts w:ascii="Times New Roman" w:hAnsi="Times New Roman"/>
          <w:b/>
          <w:sz w:val="24"/>
        </w:rPr>
        <w:t xml:space="preserve"> \vec{v} = \frac{\vec{u}}{\|\vec{u}\|_2} = \frac{\vec{u}}{\sqrt{\sum_i u_i^2}} </w:t>
      </w:r>
      <w:r>
        <w:rPr>
          <w:rFonts w:ascii="Times New Roman" w:hAnsi="Times New Roman"/>
          <w:sz w:val="24"/>
        </w:rPr>
      </w:r>
    </w:p>
    <w:p>
      <w:pPr>
        <w:spacing w:before="0" w:after="120" w:line="276" w:lineRule="auto"/>
        <w:jc w:val="both"/>
      </w:pPr>
      <w:r>
        <w:rPr>
          <w:rFonts w:ascii="Times New Roman" w:hAnsi="Times New Roman"/>
          <w:sz w:val="24"/>
        </w:rPr>
        <w:t xml:space="preserve">Cosine similarity between citizen request vector </w:t>
      </w:r>
      <w:r>
        <w:rPr>
          <w:rFonts w:ascii="Times New Roman" w:hAnsi="Times New Roman"/>
          <w:i/>
          <w:sz w:val="24"/>
        </w:rPr>
        <w:t xml:space="preserve"> \vec{q} </w:t>
      </w:r>
      <w:r>
        <w:rPr>
          <w:rFonts w:ascii="Times New Roman" w:hAnsi="Times New Roman"/>
          <w:sz w:val="24"/>
        </w:rPr>
        <w:t xml:space="preserve"> and NGO vector </w:t>
      </w:r>
      <w:r>
        <w:rPr>
          <w:rFonts w:ascii="Times New Roman" w:hAnsi="Times New Roman"/>
          <w:i/>
          <w:sz w:val="24"/>
        </w:rPr>
        <w:t xml:space="preserve"> \vec{n} </w:t>
      </w:r>
      <w:r>
        <w:rPr>
          <w:rFonts w:ascii="Times New Roman" w:hAnsi="Times New Roman"/>
          <w:sz w:val="24"/>
        </w:rPr>
        <w:t>:</w:t>
      </w:r>
    </w:p>
    <w:p>
      <w:pPr>
        <w:spacing w:before="0" w:after="120" w:line="276" w:lineRule="auto"/>
        <w:jc w:val="both"/>
      </w:pPr>
      <w:r>
        <w:rPr>
          <w:rFonts w:ascii="Times New Roman" w:hAnsi="Times New Roman"/>
          <w:sz w:val="24"/>
        </w:rPr>
      </w:r>
      <w:r>
        <w:rPr>
          <w:rFonts w:ascii="Times New Roman" w:hAnsi="Times New Roman"/>
          <w:b/>
          <w:sz w:val="24"/>
        </w:rPr>
        <w:t xml:space="preserve"> \text{Cosine Similarity}(\vec{q}, \vec{n}) = \vec{q} \cdot \vec{n} = \sum_{i=1}^{|V|} q_i \cdot n_i </w:t>
      </w:r>
      <w:r>
        <w:rPr>
          <w:rFonts w:ascii="Times New Roman" w:hAnsi="Times New Roman"/>
          <w:sz w:val="24"/>
        </w:rPr>
      </w:r>
    </w:p>
    <w:p>
      <w:pPr>
        <w:spacing w:before="80" w:after="120"/>
        <w:ind w:left="288"/>
      </w:pPr>
      <w:r>
        <w:rPr>
          <w:rFonts w:ascii="Consolas" w:hAnsi="Consolas"/>
          <w:color w:val="0F172A"/>
          <w:sz w:val="19"/>
        </w:rPr>
        <w:t># Excerpt from ml/src/nlp/feature_extraction.py</w:t>
        <w:br/>
        <w:t>class TFIDFExtractor:</w:t>
        <w:br/>
        <w:t xml:space="preserve">    def fit(self, tokenized_docs):</w:t>
        <w:br/>
        <w:t xml:space="preserve">        self.num_docs = len(tokenized_docs)</w:t>
        <w:br/>
        <w:t xml:space="preserve">        doc_freq = Counter()</w:t>
        <w:br/>
        <w:t xml:space="preserve">        for doc in tokenized_docs:</w:t>
        <w:br/>
        <w:t xml:space="preserve">            for term in set(doc):</w:t>
        <w:br/>
        <w:t xml:space="preserve">                doc_freq[term] += 1</w:t>
        <w:br/>
        <w:t xml:space="preserve">        for term, df in doc_freq.items():</w:t>
        <w:br/>
        <w:t xml:space="preserve">            self.idf[term] = math.log((1 + self.num_docs) / (1 + df)) + 1.0</w:t>
        <w:br/>
        <w:br/>
        <w:t xml:space="preserve">    def transform(self, tokens):</w:t>
        <w:br/>
        <w:t xml:space="preserve">        term_counts = Counter(tokens)</w:t>
        <w:br/>
        <w:t xml:space="preserve">        vector = {}</w:t>
        <w:br/>
        <w:t xml:space="preserve">        norm_sq = 0.0</w:t>
        <w:br/>
        <w:t xml:space="preserve">        for term, count in term_counts.items():</w:t>
        <w:br/>
        <w:t xml:space="preserve">            if term in self.idf:</w:t>
        <w:br/>
        <w:t xml:space="preserve">                tfidf = (count / len(tokens)) * self.idf[term]</w:t>
        <w:br/>
        <w:t xml:space="preserve">                vector[term] = tfidf</w:t>
        <w:br/>
        <w:t xml:space="preserve">                norm_sq += tfidf ** 2</w:t>
        <w:br/>
        <w:t xml:space="preserve">        norm = math.sqrt(norm_sq)</w:t>
        <w:br/>
        <w:t xml:space="preserve">        if norm &gt; 0:</w:t>
        <w:br/>
        <w:t xml:space="preserve">            for term in vector:</w:t>
        <w:br/>
        <w:t xml:space="preserve">                vector[term] /= norm</w:t>
        <w:br/>
        <w:t xml:space="preserve">        return vector</w:t>
      </w:r>
    </w:p>
    <w:p>
      <w:pPr>
        <w:spacing w:before="60" w:after="160"/>
        <w:jc w:val="center"/>
      </w:pPr>
      <w:r>
        <w:rPr>
          <w:rFonts w:ascii="Times New Roman" w:hAnsi="Times New Roman"/>
          <w:b/>
          <w:i/>
          <w:sz w:val="21"/>
        </w:rPr>
        <w:t>Figure 5.2: TF-IDF Vectorization Implementation</w:t>
      </w:r>
    </w:p>
    <w:p>
      <w:pPr>
        <w:keepNext/>
        <w:spacing w:before="200" w:after="80"/>
      </w:pPr>
      <w:r>
        <w:rPr>
          <w:rFonts w:ascii="Times New Roman" w:hAnsi="Times New Roman"/>
          <w:b/>
          <w:color w:val="0F172A"/>
          <w:sz w:val="24"/>
        </w:rPr>
        <w:t>5.4 Frontend Implementation</w:t>
      </w:r>
    </w:p>
    <w:p>
      <w:pPr>
        <w:spacing w:before="0" w:after="120" w:line="276" w:lineRule="auto"/>
        <w:jc w:val="both"/>
      </w:pPr>
      <w:r>
        <w:rPr>
          <w:rFonts w:ascii="Times New Roman" w:hAnsi="Times New Roman"/>
          <w:sz w:val="24"/>
        </w:rPr>
        <w:t>The frontend is engineered with React 19. It uses a custom debounce hook (400ms) to monitor input changes in the description field and fetch live match previews asynchronously.</w:t>
      </w:r>
    </w:p>
    <w:p>
      <w:pPr>
        <w:spacing w:before="80" w:after="120"/>
        <w:ind w:left="288"/>
      </w:pPr>
      <w:r>
        <w:rPr>
          <w:rFonts w:ascii="Consolas" w:hAnsi="Consolas"/>
          <w:color w:val="0F172A"/>
          <w:sz w:val="19"/>
        </w:rPr>
        <w:t>// Excerpt from client/src/components/AidRequestForm.jsx</w:t>
        <w:br/>
        <w:t>useEffect(() =&gt; {</w:t>
        <w:br/>
        <w:t xml:space="preserve">  if (!formData.description || formData.description.trim().length &lt; 8) {</w:t>
        <w:br/>
        <w:t xml:space="preserve">    setLiveMatches([]);</w:t>
        <w:br/>
        <w:t xml:space="preserve">    return;</w:t>
        <w:br/>
        <w:t xml:space="preserve">  }</w:t>
        <w:br/>
        <w:t xml:space="preserve">  const timer = setTimeout(async () =&gt; {</w:t>
        <w:br/>
        <w:t xml:space="preserve">    setLoadingMatches(true);</w:t>
        <w:br/>
        <w:t xml:space="preserve">    try {</w:t>
        <w:br/>
        <w:t xml:space="preserve">      const matches = await api.getMatchPreview({</w:t>
        <w:br/>
        <w:t xml:space="preserve">        title: formData.title,</w:t>
        <w:br/>
        <w:t xml:space="preserve">        description: formData.description,</w:t>
        <w:br/>
        <w:t xml:space="preserve">        category: formData.category,</w:t>
        <w:br/>
        <w:t xml:space="preserve">        city: formData.city,</w:t>
        <w:br/>
        <w:t xml:space="preserve">        urgency: formData.urgency</w:t>
        <w:br/>
        <w:t xml:space="preserve">      });</w:t>
        <w:br/>
        <w:t xml:space="preserve">      setLiveMatches(matches.slice(0, 3));</w:t>
        <w:br/>
        <w:t xml:space="preserve">    } finally {</w:t>
        <w:br/>
        <w:t xml:space="preserve">      setLoadingMatches(false);</w:t>
        <w:br/>
        <w:t xml:space="preserve">    }</w:t>
        <w:br/>
        <w:t xml:space="preserve">  }, 400);</w:t>
        <w:br/>
        <w:t xml:space="preserve">  return () =&gt; clearTimeout(timer);</w:t>
        <w:br/>
        <w:t>}, [formData.description, formData.category, formData.city, formData.urgency]);</w:t>
      </w:r>
    </w:p>
    <w:p>
      <w:pPr>
        <w:spacing w:before="60" w:after="160"/>
        <w:jc w:val="center"/>
      </w:pPr>
      <w:r>
        <w:rPr>
          <w:rFonts w:ascii="Times New Roman" w:hAnsi="Times New Roman"/>
          <w:b/>
          <w:i/>
          <w:sz w:val="21"/>
        </w:rPr>
        <w:t>Figure 5.3: React Real-Time Live Preview Matching Hook</w:t>
      </w:r>
    </w:p>
    <w:p>
      <w:pPr>
        <w:keepNext/>
        <w:spacing w:before="200" w:after="80"/>
      </w:pPr>
      <w:r>
        <w:rPr>
          <w:rFonts w:ascii="Times New Roman" w:hAnsi="Times New Roman"/>
          <w:b/>
          <w:color w:val="0F172A"/>
          <w:sz w:val="24"/>
        </w:rPr>
        <w:t>5.5 Database and Cloud Deployment</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Data Schemas</w:t>
      </w:r>
      <w:r>
        <w:rPr>
          <w:rFonts w:ascii="Times New Roman" w:hAnsi="Times New Roman"/>
          <w:sz w:val="23"/>
        </w:rPr>
        <w:t>: Implemented in Mongoose (`User.js`, `NGO.js`, `AidRequest.js`, `Rating.js`) with indexed text fields.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Vercel Setup</w:t>
      </w:r>
      <w:r>
        <w:rPr>
          <w:rFonts w:ascii="Times New Roman" w:hAnsi="Times New Roman"/>
          <w:sz w:val="23"/>
        </w:rPr>
        <w:t>: `vercel.json` configures single-page application rewrites directing all routes to `/index.html`.</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Render Setup</w:t>
      </w:r>
      <w:r>
        <w:rPr>
          <w:rFonts w:ascii="Times New Roman" w:hAnsi="Times New Roman"/>
          <w:sz w:val="23"/>
        </w:rPr>
        <w:t>: `render.yaml` specifies a declarative Infrastructure-as-Code Blueprint defining the Node.js web service, health check endpoints, and automatic restart configurations.</w:t>
      </w:r>
    </w:p>
    <w:p>
      <w:r>
        <w:br w:type="page"/>
      </w:r>
    </w:p>
    <w:p>
      <w:pPr>
        <w:keepNext/>
        <w:spacing w:before="280" w:after="160"/>
        <w:jc w:val="center"/>
      </w:pPr>
      <w:r>
        <w:rPr>
          <w:rFonts w:ascii="Times New Roman" w:hAnsi="Times New Roman"/>
          <w:b/>
          <w:color w:val="0F172A"/>
          <w:sz w:val="32"/>
        </w:rPr>
        <w:t>CHAPTER 6: RESULT AND DISCUSSION</w:t>
      </w:r>
    </w:p>
    <w:p>
      <w:pPr>
        <w:keepNext/>
        <w:spacing w:before="200" w:after="80"/>
      </w:pPr>
      <w:r>
        <w:rPr>
          <w:rFonts w:ascii="Times New Roman" w:hAnsi="Times New Roman"/>
          <w:b/>
          <w:color w:val="0F172A"/>
          <w:sz w:val="24"/>
        </w:rPr>
        <w:t>6.1 Application Screens and User Flows</w:t>
      </w:r>
    </w:p>
    <w:p>
      <w:pPr>
        <w:keepNext/>
        <w:spacing w:before="160" w:after="60"/>
      </w:pPr>
      <w:r>
        <w:rPr>
          <w:rFonts w:ascii="Times New Roman" w:hAnsi="Times New Roman"/>
          <w:b/>
          <w:i/>
          <w:sz w:val="23"/>
        </w:rPr>
        <w:t>1. Overview Screen (Home Dashboard)</w:t>
      </w:r>
    </w:p>
    <w:p>
      <w:pPr>
        <w:spacing w:before="0" w:after="120" w:line="276" w:lineRule="auto"/>
        <w:jc w:val="both"/>
      </w:pPr>
      <w:r>
        <w:rPr>
          <w:rFonts w:ascii="Times New Roman" w:hAnsi="Times New Roman"/>
          <w:sz w:val="24"/>
        </w:rPr>
        <w:t>The landing page presents the platform identity—</w:t>
      </w:r>
      <w:r>
        <w:rPr>
          <w:rFonts w:ascii="Times New Roman" w:hAnsi="Times New Roman"/>
          <w:b/>
          <w:sz w:val="24"/>
        </w:rPr>
        <w:t>ReliefNet</w:t>
      </w:r>
      <w:r>
        <w:rPr>
          <w:rFonts w:ascii="Times New Roman" w:hAnsi="Times New Roman"/>
          <w:sz w:val="24"/>
        </w:rPr>
        <w:t>—built with a crisp white background and emerald-green highlights. It displays high-level statistics:</w:t>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25+ Verified Partner NGOs</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48+ Aid Cases Managed</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98.4% Assistance Reliability</w:t>
      </w:r>
      <w:r>
        <w:rPr>
          <w:rFonts w:ascii="Times New Roman" w:hAnsi="Times New Roman"/>
          <w:sz w:val="23"/>
        </w:rPr>
      </w:r>
    </w:p>
    <w:p>
      <w:pPr>
        <w:spacing w:before="20" w:after="40"/>
        <w:ind w:left="360"/>
      </w:pPr>
      <w:r>
        <w:rPr>
          <w:rFonts w:ascii="Times New Roman" w:hAnsi="Times New Roman"/>
          <w:b/>
        </w:rPr>
        <w:t xml:space="preserve">• </w:t>
      </w:r>
      <w:r>
        <w:rPr>
          <w:rFonts w:ascii="Times New Roman" w:hAnsi="Times New Roman"/>
          <w:sz w:val="23"/>
        </w:rPr>
      </w:r>
      <w:r>
        <w:rPr>
          <w:rFonts w:ascii="Times New Roman" w:hAnsi="Times New Roman"/>
          <w:b/>
          <w:sz w:val="23"/>
        </w:rPr>
        <w:t>&lt; 15 min Emergency Response Velocity</w:t>
      </w:r>
      <w:r>
        <w:rPr>
          <w:rFonts w:ascii="Times New Roman" w:hAnsi="Times New Roman"/>
          <w:sz w:val="23"/>
        </w:rPr>
      </w:r>
    </w:p>
    <w:p>
      <w:pPr>
        <w:spacing w:before="0" w:after="120" w:line="276" w:lineRule="auto"/>
        <w:jc w:val="both"/>
      </w:pPr>
      <w:r>
        <w:rPr>
          <w:rFonts w:ascii="Times New Roman" w:hAnsi="Times New Roman"/>
          <w:sz w:val="24"/>
        </w:rPr>
        <w:t>A featured list of certified organizations across various disaster and relief domains is displayed with direct request actions.</w:t>
      </w:r>
    </w:p>
    <w:p>
      <w:pPr>
        <w:keepNext/>
        <w:spacing w:before="160" w:after="60"/>
      </w:pPr>
      <w:r>
        <w:rPr>
          <w:rFonts w:ascii="Times New Roman" w:hAnsi="Times New Roman"/>
          <w:b/>
          <w:i/>
          <w:sz w:val="23"/>
        </w:rPr>
        <w:t>2. Emergency Aid Request Submission Screen</w:t>
      </w:r>
    </w:p>
    <w:p>
      <w:pPr>
        <w:spacing w:before="0" w:after="120" w:line="276" w:lineRule="auto"/>
        <w:jc w:val="both"/>
      </w:pPr>
      <w:r>
        <w:rPr>
          <w:rFonts w:ascii="Times New Roman" w:hAnsi="Times New Roman"/>
          <w:sz w:val="24"/>
        </w:rPr>
        <w:t>Citizens can input their crisis title, sector category, city, urgency level (</w:t>
      </w:r>
      <w:r>
        <w:rPr>
          <w:rFonts w:ascii="Times New Roman" w:hAnsi="Times New Roman"/>
          <w:i/>
          <w:sz w:val="24"/>
        </w:rPr>
        <w:t>Low</w:t>
      </w:r>
      <w:r>
        <w:rPr>
          <w:rFonts w:ascii="Times New Roman" w:hAnsi="Times New Roman"/>
          <w:sz w:val="24"/>
        </w:rPr>
        <w:t xml:space="preserve">, </w:t>
      </w:r>
      <w:r>
        <w:rPr>
          <w:rFonts w:ascii="Times New Roman" w:hAnsi="Times New Roman"/>
          <w:i/>
          <w:sz w:val="24"/>
        </w:rPr>
        <w:t>Medium</w:t>
      </w:r>
      <w:r>
        <w:rPr>
          <w:rFonts w:ascii="Times New Roman" w:hAnsi="Times New Roman"/>
          <w:sz w:val="24"/>
        </w:rPr>
        <w:t xml:space="preserve">, </w:t>
      </w:r>
      <w:r>
        <w:rPr>
          <w:rFonts w:ascii="Times New Roman" w:hAnsi="Times New Roman"/>
          <w:i/>
          <w:sz w:val="24"/>
        </w:rPr>
        <w:t>High</w:t>
      </w:r>
      <w:r>
        <w:rPr>
          <w:rFonts w:ascii="Times New Roman" w:hAnsi="Times New Roman"/>
          <w:sz w:val="24"/>
        </w:rPr>
        <w:t xml:space="preserve">, </w:t>
      </w:r>
      <w:r>
        <w:rPr>
          <w:rFonts w:ascii="Times New Roman" w:hAnsi="Times New Roman"/>
          <w:i/>
          <w:sz w:val="24"/>
        </w:rPr>
        <w:t>Critical</w:t>
      </w:r>
      <w:r>
        <w:rPr>
          <w:rFonts w:ascii="Times New Roman" w:hAnsi="Times New Roman"/>
          <w:sz w:val="24"/>
        </w:rPr>
        <w:t>), contact information, and description.</w:t>
      </w:r>
    </w:p>
    <w:p>
      <w:pPr>
        <w:spacing w:before="0" w:after="120" w:line="276" w:lineRule="auto"/>
        <w:jc w:val="both"/>
      </w:pPr>
      <w:r>
        <w:rPr>
          <w:rFonts w:ascii="Times New Roman" w:hAnsi="Times New Roman"/>
          <w:sz w:val="24"/>
        </w:rPr>
        <w:t xml:space="preserve">As the user types, the </w:t>
      </w:r>
      <w:r>
        <w:rPr>
          <w:rFonts w:ascii="Times New Roman" w:hAnsi="Times New Roman"/>
          <w:b/>
          <w:sz w:val="24"/>
        </w:rPr>
        <w:t>Live AI Matching Engine</w:t>
      </w:r>
      <w:r>
        <w:rPr>
          <w:rFonts w:ascii="Times New Roman" w:hAnsi="Times New Roman"/>
          <w:sz w:val="24"/>
        </w:rPr>
        <w:t xml:space="preserve"> panel updates dynamically on the right-hand side, displaying:</w:t>
      </w:r>
    </w:p>
    <w:p>
      <w:pPr>
        <w:spacing w:before="20" w:after="40"/>
        <w:ind w:left="360"/>
      </w:pPr>
      <w:r>
        <w:rPr>
          <w:rFonts w:ascii="Times New Roman" w:hAnsi="Times New Roman"/>
          <w:b/>
        </w:rPr>
        <w:t xml:space="preserve">• </w:t>
      </w:r>
      <w:r>
        <w:rPr>
          <w:rFonts w:ascii="Times New Roman" w:hAnsi="Times New Roman"/>
          <w:sz w:val="23"/>
        </w:rPr>
        <w:t>Ranked NGO recommendation cards.</w:t>
      </w:r>
    </w:p>
    <w:p>
      <w:pPr>
        <w:spacing w:before="20" w:after="40"/>
        <w:ind w:left="360"/>
      </w:pPr>
      <w:r>
        <w:rPr>
          <w:rFonts w:ascii="Times New Roman" w:hAnsi="Times New Roman"/>
          <w:b/>
        </w:rPr>
        <w:t xml:space="preserve">• </w:t>
      </w:r>
      <w:r>
        <w:rPr>
          <w:rFonts w:ascii="Times New Roman" w:hAnsi="Times New Roman"/>
          <w:sz w:val="23"/>
        </w:rPr>
        <w:t>Overall percentage match score.</w:t>
      </w:r>
    </w:p>
    <w:p>
      <w:pPr>
        <w:spacing w:before="20" w:after="40"/>
        <w:ind w:left="360"/>
      </w:pPr>
      <w:r>
        <w:rPr>
          <w:rFonts w:ascii="Times New Roman" w:hAnsi="Times New Roman"/>
          <w:b/>
        </w:rPr>
        <w:t xml:space="preserve">• </w:t>
      </w:r>
      <w:r>
        <w:rPr>
          <w:rFonts w:ascii="Times New Roman" w:hAnsi="Times New Roman"/>
          <w:sz w:val="23"/>
        </w:rPr>
        <w:t>Animated visual progress bars indicating match confidence.</w:t>
      </w:r>
    </w:p>
    <w:p>
      <w:pPr>
        <w:spacing w:before="20" w:after="40"/>
        <w:ind w:left="360"/>
      </w:pPr>
      <w:r>
        <w:rPr>
          <w:rFonts w:ascii="Times New Roman" w:hAnsi="Times New Roman"/>
          <w:b/>
        </w:rPr>
        <w:t xml:space="preserve">• </w:t>
      </w:r>
      <w:r>
        <w:rPr>
          <w:rFonts w:ascii="Times New Roman" w:hAnsi="Times New Roman"/>
          <w:sz w:val="23"/>
        </w:rPr>
        <w:t>Detailed metadata: sector categorization, location, and verified star rating.</w:t>
      </w:r>
    </w:p>
    <w:p>
      <w:pPr>
        <w:keepNext/>
        <w:spacing w:before="160" w:after="60"/>
      </w:pPr>
      <w:r>
        <w:rPr>
          <w:rFonts w:ascii="Times New Roman" w:hAnsi="Times New Roman"/>
          <w:b/>
          <w:i/>
          <w:sz w:val="23"/>
        </w:rPr>
        <w:t>3. Verified NGO Directory Explorer Screen</w:t>
      </w:r>
    </w:p>
    <w:p>
      <w:pPr>
        <w:spacing w:before="0" w:after="120" w:line="276" w:lineRule="auto"/>
        <w:jc w:val="both"/>
      </w:pPr>
      <w:r>
        <w:rPr>
          <w:rFonts w:ascii="Times New Roman" w:hAnsi="Times New Roman"/>
          <w:sz w:val="24"/>
        </w:rPr>
        <w:t>Users can browse the entire network of partner non-profits. The screen features:</w:t>
      </w:r>
    </w:p>
    <w:p>
      <w:pPr>
        <w:spacing w:before="20" w:after="40"/>
        <w:ind w:left="360"/>
      </w:pPr>
      <w:r>
        <w:rPr>
          <w:rFonts w:ascii="Times New Roman" w:hAnsi="Times New Roman"/>
          <w:b/>
        </w:rPr>
        <w:t xml:space="preserve">• </w:t>
      </w:r>
      <w:r>
        <w:rPr>
          <w:rFonts w:ascii="Times New Roman" w:hAnsi="Times New Roman"/>
          <w:sz w:val="23"/>
        </w:rPr>
        <w:t>Real-time search by organization name or focus keywords.</w:t>
      </w:r>
    </w:p>
    <w:p>
      <w:pPr>
        <w:spacing w:before="20" w:after="40"/>
        <w:ind w:left="360"/>
      </w:pPr>
      <w:r>
        <w:rPr>
          <w:rFonts w:ascii="Times New Roman" w:hAnsi="Times New Roman"/>
          <w:b/>
        </w:rPr>
        <w:t xml:space="preserve">• </w:t>
      </w:r>
      <w:r>
        <w:rPr>
          <w:rFonts w:ascii="Times New Roman" w:hAnsi="Times New Roman"/>
          <w:sz w:val="23"/>
        </w:rPr>
        <w:t>Sector filter chips (*Disaster Relief*, *Healthcare*, *Hunger &amp; Food*, *Child Welfare*, *Education*, *Animal Welfare*, *Women Empowerment*, *Clean Water*, *Mental Health*, *Environment*).</w:t>
      </w:r>
    </w:p>
    <w:p>
      <w:pPr>
        <w:spacing w:before="20" w:after="40"/>
        <w:ind w:left="360"/>
      </w:pPr>
      <w:r>
        <w:rPr>
          <w:rFonts w:ascii="Times New Roman" w:hAnsi="Times New Roman"/>
          <w:b/>
        </w:rPr>
        <w:t xml:space="preserve">• </w:t>
      </w:r>
      <w:r>
        <w:rPr>
          <w:rFonts w:ascii="Times New Roman" w:hAnsi="Times New Roman"/>
          <w:sz w:val="23"/>
        </w:rPr>
        <w:t>City location dropdown filter.</w:t>
      </w:r>
    </w:p>
    <w:p>
      <w:pPr>
        <w:spacing w:before="20" w:after="40"/>
        <w:ind w:left="360"/>
      </w:pPr>
      <w:r>
        <w:rPr>
          <w:rFonts w:ascii="Times New Roman" w:hAnsi="Times New Roman"/>
          <w:b/>
        </w:rPr>
        <w:t xml:space="preserve">• </w:t>
      </w:r>
      <w:r>
        <w:rPr>
          <w:rFonts w:ascii="Times New Roman" w:hAnsi="Times New Roman"/>
          <w:sz w:val="23"/>
        </w:rPr>
        <w:t>Organization detail modal revealing emergency capacity, direct contact phone, and official website links.</w:t>
      </w:r>
    </w:p>
    <w:p>
      <w:pPr>
        <w:keepNext/>
        <w:spacing w:before="160" w:after="60"/>
      </w:pPr>
      <w:r>
        <w:rPr>
          <w:rFonts w:ascii="Times New Roman" w:hAnsi="Times New Roman"/>
          <w:b/>
          <w:i/>
          <w:sz w:val="23"/>
        </w:rPr>
        <w:t>4. Live Aid Request Tracking Board Screen</w:t>
      </w:r>
    </w:p>
    <w:p>
      <w:pPr>
        <w:spacing w:before="0" w:after="120" w:line="276" w:lineRule="auto"/>
        <w:jc w:val="both"/>
      </w:pPr>
      <w:r>
        <w:rPr>
          <w:rFonts w:ascii="Times New Roman" w:hAnsi="Times New Roman"/>
          <w:sz w:val="24"/>
        </w:rPr>
        <w:t>Provides transparency for submitted humanitarian cases. Filter tabs categorize requests by status:</w:t>
      </w:r>
    </w:p>
    <w:p>
      <w:pPr>
        <w:spacing w:before="20" w:after="40"/>
        <w:ind w:left="360"/>
      </w:pPr>
      <w:r>
        <w:rPr>
          <w:rFonts w:ascii="Times New Roman" w:hAnsi="Times New Roman"/>
          <w:b/>
        </w:rPr>
        <w:t xml:space="preserve">• </w:t>
      </w:r>
      <w:r>
        <w:rPr>
          <w:rFonts w:ascii="Times New Roman" w:hAnsi="Times New Roman"/>
          <w:sz w:val="23"/>
        </w:rPr>
        <w:t>`Matched`: Algorithm has assigned suitable NGOs.</w:t>
      </w:r>
    </w:p>
    <w:p>
      <w:pPr>
        <w:spacing w:before="20" w:after="40"/>
        <w:ind w:left="360"/>
      </w:pPr>
      <w:r>
        <w:rPr>
          <w:rFonts w:ascii="Times New Roman" w:hAnsi="Times New Roman"/>
          <w:b/>
        </w:rPr>
        <w:t xml:space="preserve">• </w:t>
      </w:r>
      <w:r>
        <w:rPr>
          <w:rFonts w:ascii="Times New Roman" w:hAnsi="Times New Roman"/>
          <w:sz w:val="23"/>
        </w:rPr>
        <w:t>`In Progress`: Responders have accepted the mission and deployed field supplies.</w:t>
      </w:r>
    </w:p>
    <w:p>
      <w:pPr>
        <w:spacing w:before="20" w:after="40"/>
        <w:ind w:left="360"/>
      </w:pPr>
      <w:r>
        <w:rPr>
          <w:rFonts w:ascii="Times New Roman" w:hAnsi="Times New Roman"/>
          <w:b/>
        </w:rPr>
        <w:t xml:space="preserve">• </w:t>
      </w:r>
      <w:r>
        <w:rPr>
          <w:rFonts w:ascii="Times New Roman" w:hAnsi="Times New Roman"/>
          <w:sz w:val="23"/>
        </w:rPr>
        <w:t>`Resolved`: Relief has been delivered.</w:t>
      </w:r>
    </w:p>
    <w:p>
      <w:pPr>
        <w:spacing w:before="0" w:after="120" w:line="276" w:lineRule="auto"/>
        <w:jc w:val="both"/>
      </w:pPr>
      <w:r>
        <w:rPr>
          <w:rFonts w:ascii="Times New Roman" w:hAnsi="Times New Roman"/>
          <w:sz w:val="24"/>
        </w:rPr>
        <w:t>Includes status transition buttons and triggers the evaluation review modal when an aid case is marked as resolved.</w:t>
      </w:r>
    </w:p>
    <w:p>
      <w:pPr>
        <w:keepNext/>
        <w:spacing w:before="160" w:after="60"/>
      </w:pPr>
      <w:r>
        <w:rPr>
          <w:rFonts w:ascii="Times New Roman" w:hAnsi="Times New Roman"/>
          <w:b/>
          <w:i/>
          <w:sz w:val="23"/>
        </w:rPr>
        <w:t>5. Community Rating and Impact Review Screen</w:t>
      </w:r>
    </w:p>
    <w:p>
      <w:pPr>
        <w:spacing w:before="0" w:after="120" w:line="276" w:lineRule="auto"/>
        <w:jc w:val="both"/>
      </w:pPr>
      <w:r>
        <w:rPr>
          <w:rFonts w:ascii="Times New Roman" w:hAnsi="Times New Roman"/>
          <w:sz w:val="24"/>
        </w:rPr>
        <w:t>Displays verified beneficiary testimonials, average star ratings (e.g., 4.9/5.0), and an interactive review submission form with an interactive star picker.</w:t>
      </w:r>
    </w:p>
    <w:p>
      <w:r>
        <w:br w:type="page"/>
      </w:r>
    </w:p>
    <w:p>
      <w:pPr>
        <w:keepNext/>
        <w:spacing w:before="280" w:after="160"/>
        <w:jc w:val="center"/>
      </w:pPr>
      <w:r>
        <w:rPr>
          <w:rFonts w:ascii="Times New Roman" w:hAnsi="Times New Roman"/>
          <w:b/>
          <w:color w:val="0F172A"/>
          <w:sz w:val="32"/>
        </w:rPr>
        <w:t>CHAPTER 7: TESTING</w:t>
      </w:r>
    </w:p>
    <w:p>
      <w:pPr>
        <w:keepNext/>
        <w:spacing w:before="200" w:after="80"/>
      </w:pPr>
      <w:r>
        <w:rPr>
          <w:rFonts w:ascii="Times New Roman" w:hAnsi="Times New Roman"/>
          <w:b/>
          <w:color w:val="0F172A"/>
          <w:sz w:val="24"/>
        </w:rPr>
        <w:t>7.1 Overview</w:t>
      </w:r>
    </w:p>
    <w:p>
      <w:pPr>
        <w:spacing w:before="0" w:after="120" w:line="276" w:lineRule="auto"/>
        <w:jc w:val="both"/>
      </w:pPr>
      <w:r>
        <w:rPr>
          <w:rFonts w:ascii="Times New Roman" w:hAnsi="Times New Roman"/>
          <w:sz w:val="24"/>
        </w:rPr>
        <w:t>Testing was conducted across three dimensions:</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API Testing (Postman)</w:t>
      </w:r>
      <w:r>
        <w:rPr>
          <w:rFonts w:ascii="Times New Roman" w:hAnsi="Times New Roman"/>
          <w:sz w:val="23"/>
        </w:rPr>
        <w:t>: Verified that all REST endpoints (`/api/auth`, `/api/ngos`, `/api/requests`, `/api/ratings`, `/api/health`) accept valid JSON payloads, return appropriate HTTP status codes (200, 201, 400, 404), and handle malformed inputs gracefully.</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Algorithmic Benchmark Evaluation</w:t>
      </w:r>
      <w:r>
        <w:rPr>
          <w:rFonts w:ascii="Times New Roman" w:hAnsi="Times New Roman"/>
          <w:sz w:val="23"/>
        </w:rPr>
        <w:t>: Executed test cases through `evaluate.py` to test whether the NLP model correctly maps various crisis narratives to the appropriate NGO domain.</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Manual Functional Testing</w:t>
      </w:r>
      <w:r>
        <w:rPr>
          <w:rFonts w:ascii="Times New Roman" w:hAnsi="Times New Roman"/>
          <w:sz w:val="23"/>
        </w:rPr>
        <w:t>: Validated form inputs, responsive layouts, theme styling, debounced preview hooks, and modal dialogs across modern browsers.</w:t>
      </w:r>
    </w:p>
    <w:p>
      <w:pPr>
        <w:keepNext/>
        <w:spacing w:before="200" w:after="80"/>
      </w:pPr>
      <w:r>
        <w:rPr>
          <w:rFonts w:ascii="Times New Roman" w:hAnsi="Times New Roman"/>
          <w:b/>
          <w:color w:val="0F172A"/>
          <w:sz w:val="24"/>
        </w:rPr>
        <w:t>7.2 Outcome</w:t>
      </w:r>
    </w:p>
    <w:p>
      <w:pPr>
        <w:spacing w:before="20" w:after="40"/>
        <w:ind w:left="360"/>
      </w:pPr>
      <w:r>
        <w:rPr>
          <w:rFonts w:ascii="Times New Roman" w:hAnsi="Times New Roman"/>
          <w:b/>
        </w:rPr>
        <w:t xml:space="preserve">• </w:t>
      </w:r>
      <w:r>
        <w:rPr>
          <w:rFonts w:ascii="Times New Roman" w:hAnsi="Times New Roman"/>
          <w:sz w:val="23"/>
        </w:rPr>
        <w:t>The backend API demonstrated stable, sub-second execution times (&lt; 120ms average response latency).</w:t>
      </w:r>
    </w:p>
    <w:p>
      <w:pPr>
        <w:spacing w:before="20" w:after="40"/>
        <w:ind w:left="360"/>
      </w:pPr>
      <w:r>
        <w:rPr>
          <w:rFonts w:ascii="Times New Roman" w:hAnsi="Times New Roman"/>
          <w:b/>
        </w:rPr>
        <w:t xml:space="preserve">• </w:t>
      </w:r>
      <w:r>
        <w:rPr>
          <w:rFonts w:ascii="Times New Roman" w:hAnsi="Times New Roman"/>
          <w:sz w:val="23"/>
        </w:rPr>
        <w:t>The NLP TF-IDF cosine similarity engine accurately categorized diverse crisis descriptions into their intended humanitarian sectors.</w:t>
      </w:r>
    </w:p>
    <w:p>
      <w:pPr>
        <w:spacing w:before="20" w:after="40"/>
        <w:ind w:left="360"/>
      </w:pPr>
      <w:r>
        <w:rPr>
          <w:rFonts w:ascii="Times New Roman" w:hAnsi="Times New Roman"/>
          <w:b/>
        </w:rPr>
        <w:t xml:space="preserve">• </w:t>
      </w:r>
      <w:r>
        <w:rPr>
          <w:rFonts w:ascii="Times New Roman" w:hAnsi="Times New Roman"/>
          <w:sz w:val="23"/>
        </w:rPr>
        <w:t>The dual-engine fallback system was tested by terminating the Python process; the backend seamlessly switched to the internal JavaScript matcher without dropping requests.</w:t>
      </w:r>
    </w:p>
    <w:p>
      <w:pPr>
        <w:spacing w:before="20" w:after="40"/>
        <w:ind w:left="360"/>
      </w:pPr>
      <w:r>
        <w:rPr>
          <w:rFonts w:ascii="Times New Roman" w:hAnsi="Times New Roman"/>
          <w:b/>
        </w:rPr>
        <w:t xml:space="preserve">• </w:t>
      </w:r>
      <w:r>
        <w:rPr>
          <w:rFonts w:ascii="Times New Roman" w:hAnsi="Times New Roman"/>
          <w:sz w:val="23"/>
        </w:rPr>
        <w:t>Zero build or syntax errors were encountered during the React production build (`npm run build` completed in under 400ms).</w:t>
      </w:r>
    </w:p>
    <w:p>
      <w:pPr>
        <w:keepNext/>
        <w:spacing w:before="200" w:after="80"/>
      </w:pPr>
      <w:r>
        <w:rPr>
          <w:rFonts w:ascii="Times New Roman" w:hAnsi="Times New Roman"/>
          <w:b/>
          <w:color w:val="0F172A"/>
          <w:sz w:val="24"/>
        </w:rPr>
        <w:t>7.3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before="60" w:after="60" w:line="252" w:lineRule="auto"/>
            </w:pPr>
            <w:r>
              <w:rPr>
                <w:rFonts w:ascii="Times New Roman" w:hAnsi="Times New Roman"/>
                <w:b/>
                <w:color w:val="0F172A"/>
                <w:sz w:val="20"/>
              </w:rPr>
              <w:t>Test Case ID</w:t>
            </w:r>
          </w:p>
        </w:tc>
        <w:tc>
          <w:tcPr>
            <w:tcW w:type="dxa" w:w="1872"/>
          </w:tcPr>
          <w:p>
            <w:pPr>
              <w:spacing w:before="60" w:after="60" w:line="252" w:lineRule="auto"/>
            </w:pPr>
            <w:r>
              <w:rPr>
                <w:rFonts w:ascii="Times New Roman" w:hAnsi="Times New Roman"/>
                <w:b/>
                <w:color w:val="0F172A"/>
                <w:sz w:val="20"/>
              </w:rPr>
              <w:t>Test Scenario</w:t>
            </w:r>
          </w:p>
        </w:tc>
        <w:tc>
          <w:tcPr>
            <w:tcW w:type="dxa" w:w="1872"/>
          </w:tcPr>
          <w:p>
            <w:pPr>
              <w:spacing w:before="60" w:after="60" w:line="252" w:lineRule="auto"/>
            </w:pPr>
            <w:r>
              <w:rPr>
                <w:rFonts w:ascii="Times New Roman" w:hAnsi="Times New Roman"/>
                <w:b/>
                <w:color w:val="0F172A"/>
                <w:sz w:val="20"/>
              </w:rPr>
              <w:t>Expected Result</w:t>
            </w:r>
          </w:p>
        </w:tc>
        <w:tc>
          <w:tcPr>
            <w:tcW w:type="dxa" w:w="1872"/>
          </w:tcPr>
          <w:p>
            <w:pPr>
              <w:spacing w:before="60" w:after="60" w:line="252" w:lineRule="auto"/>
            </w:pPr>
            <w:r>
              <w:rPr>
                <w:rFonts w:ascii="Times New Roman" w:hAnsi="Times New Roman"/>
                <w:b/>
                <w:color w:val="0F172A"/>
                <w:sz w:val="20"/>
              </w:rPr>
              <w:t>Actual Result</w:t>
            </w:r>
          </w:p>
        </w:tc>
        <w:tc>
          <w:tcPr>
            <w:tcW w:type="dxa" w:w="1872"/>
          </w:tcPr>
          <w:p>
            <w:pPr>
              <w:spacing w:before="60" w:after="60" w:line="252" w:lineRule="auto"/>
            </w:pPr>
            <w:r>
              <w:rPr>
                <w:rFonts w:ascii="Times New Roman" w:hAnsi="Times New Roman"/>
                <w:b/>
                <w:color w:val="0F172A"/>
                <w:sz w:val="20"/>
              </w:rPr>
              <w:t>Status</w:t>
            </w:r>
          </w:p>
        </w:tc>
      </w:tr>
      <w:tr>
        <w:tc>
          <w:tcPr>
            <w:tcW w:type="dxa" w:w="1872"/>
          </w:tcPr>
          <w:p>
            <w:pPr>
              <w:spacing w:before="60" w:after="60" w:line="252" w:lineRule="auto"/>
            </w:pPr>
            <w:r>
              <w:rPr>
                <w:rFonts w:ascii="Times New Roman" w:hAnsi="Times New Roman"/>
                <w:sz w:val="20"/>
              </w:rPr>
              <w:t>**TC01**</w:t>
            </w:r>
          </w:p>
        </w:tc>
        <w:tc>
          <w:tcPr>
            <w:tcW w:type="dxa" w:w="1872"/>
          </w:tcPr>
          <w:p>
            <w:pPr>
              <w:spacing w:before="60" w:after="60" w:line="252" w:lineRule="auto"/>
            </w:pPr>
            <w:r>
              <w:rPr>
                <w:rFonts w:ascii="Times New Roman" w:hAnsi="Times New Roman"/>
                <w:sz w:val="20"/>
              </w:rPr>
              <w:t>User authentication with valid credentials</w:t>
            </w:r>
          </w:p>
        </w:tc>
        <w:tc>
          <w:tcPr>
            <w:tcW w:type="dxa" w:w="1872"/>
          </w:tcPr>
          <w:p>
            <w:pPr>
              <w:spacing w:before="60" w:after="60" w:line="252" w:lineRule="auto"/>
            </w:pPr>
            <w:r>
              <w:rPr>
                <w:rFonts w:ascii="Times New Roman" w:hAnsi="Times New Roman"/>
                <w:sz w:val="20"/>
              </w:rPr>
              <w:t>Generates JWT and logs in user</w:t>
            </w:r>
          </w:p>
        </w:tc>
        <w:tc>
          <w:tcPr>
            <w:tcW w:type="dxa" w:w="1872"/>
          </w:tcPr>
          <w:p>
            <w:pPr>
              <w:spacing w:before="60" w:after="60" w:line="252" w:lineRule="auto"/>
            </w:pPr>
            <w:r>
              <w:rPr>
                <w:rFonts w:ascii="Times New Roman" w:hAnsi="Times New Roman"/>
                <w:sz w:val="20"/>
              </w:rPr>
              <w:t>JWT token generated; profile returned</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**TC02**</w:t>
            </w:r>
          </w:p>
        </w:tc>
        <w:tc>
          <w:tcPr>
            <w:tcW w:type="dxa" w:w="1872"/>
          </w:tcPr>
          <w:p>
            <w:pPr>
              <w:spacing w:before="60" w:after="60" w:line="252" w:lineRule="auto"/>
            </w:pPr>
            <w:r>
              <w:rPr>
                <w:rFonts w:ascii="Times New Roman" w:hAnsi="Times New Roman"/>
                <w:sz w:val="20"/>
              </w:rPr>
              <w:t>User login with invalid password</w:t>
            </w:r>
          </w:p>
        </w:tc>
        <w:tc>
          <w:tcPr>
            <w:tcW w:type="dxa" w:w="1872"/>
          </w:tcPr>
          <w:p>
            <w:pPr>
              <w:spacing w:before="60" w:after="60" w:line="252" w:lineRule="auto"/>
            </w:pPr>
            <w:r>
              <w:rPr>
                <w:rFonts w:ascii="Times New Roman" w:hAnsi="Times New Roman"/>
                <w:sz w:val="20"/>
              </w:rPr>
              <w:t>Rejects request with HTTP 401</w:t>
            </w:r>
          </w:p>
        </w:tc>
        <w:tc>
          <w:tcPr>
            <w:tcW w:type="dxa" w:w="1872"/>
          </w:tcPr>
          <w:p>
            <w:pPr>
              <w:spacing w:before="60" w:after="60" w:line="252" w:lineRule="auto"/>
            </w:pPr>
            <w:r>
              <w:rPr>
                <w:rFonts w:ascii="Times New Roman" w:hAnsi="Times New Roman"/>
                <w:sz w:val="20"/>
              </w:rPr>
              <w:t>Error 401 "Invalid credentials" displayed</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**TC03**</w:t>
            </w:r>
          </w:p>
        </w:tc>
        <w:tc>
          <w:tcPr>
            <w:tcW w:type="dxa" w:w="1872"/>
          </w:tcPr>
          <w:p>
            <w:pPr>
              <w:spacing w:before="60" w:after="60" w:line="252" w:lineRule="auto"/>
            </w:pPr>
            <w:r>
              <w:rPr>
                <w:rFonts w:ascii="Times New Roman" w:hAnsi="Times New Roman"/>
                <w:sz w:val="20"/>
              </w:rPr>
              <w:t>Retrieve verified NGO directory list</w:t>
            </w:r>
          </w:p>
        </w:tc>
        <w:tc>
          <w:tcPr>
            <w:tcW w:type="dxa" w:w="1872"/>
          </w:tcPr>
          <w:p>
            <w:pPr>
              <w:spacing w:before="60" w:after="60" w:line="252" w:lineRule="auto"/>
            </w:pPr>
            <w:r>
              <w:rPr>
                <w:rFonts w:ascii="Times New Roman" w:hAnsi="Times New Roman"/>
                <w:sz w:val="20"/>
              </w:rPr>
              <w:t>Returns list of all 25+ verified NGOs</w:t>
            </w:r>
          </w:p>
        </w:tc>
        <w:tc>
          <w:tcPr>
            <w:tcW w:type="dxa" w:w="1872"/>
          </w:tcPr>
          <w:p>
            <w:pPr>
              <w:spacing w:before="60" w:after="60" w:line="252" w:lineRule="auto"/>
            </w:pPr>
            <w:r>
              <w:rPr>
                <w:rFonts w:ascii="Times New Roman" w:hAnsi="Times New Roman"/>
                <w:sz w:val="20"/>
              </w:rPr>
              <w:t>25 NGOs returned with complete metadata</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**TC04**</w:t>
            </w:r>
          </w:p>
        </w:tc>
        <w:tc>
          <w:tcPr>
            <w:tcW w:type="dxa" w:w="1872"/>
          </w:tcPr>
          <w:p>
            <w:pPr>
              <w:spacing w:before="60" w:after="60" w:line="252" w:lineRule="auto"/>
            </w:pPr>
            <w:r>
              <w:rPr>
                <w:rFonts w:ascii="Times New Roman" w:hAnsi="Times New Roman"/>
                <w:sz w:val="20"/>
              </w:rPr>
              <w:t>Filter NGOs by sector (*Disaster Relief*)</w:t>
            </w:r>
          </w:p>
        </w:tc>
        <w:tc>
          <w:tcPr>
            <w:tcW w:type="dxa" w:w="1872"/>
          </w:tcPr>
          <w:p>
            <w:pPr>
              <w:spacing w:before="60" w:after="60" w:line="252" w:lineRule="auto"/>
            </w:pPr>
            <w:r>
              <w:rPr>
                <w:rFonts w:ascii="Times New Roman" w:hAnsi="Times New Roman"/>
                <w:sz w:val="20"/>
              </w:rPr>
              <w:t>Returns only organizations handling disaster relief</w:t>
            </w:r>
          </w:p>
        </w:tc>
        <w:tc>
          <w:tcPr>
            <w:tcW w:type="dxa" w:w="1872"/>
          </w:tcPr>
          <w:p>
            <w:pPr>
              <w:spacing w:before="60" w:after="60" w:line="252" w:lineRule="auto"/>
            </w:pPr>
            <w:r>
              <w:rPr>
                <w:rFonts w:ascii="Times New Roman" w:hAnsi="Times New Roman"/>
                <w:sz w:val="20"/>
              </w:rPr>
              <w:t>Filtered subset displayed accurately</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**TC05**</w:t>
            </w:r>
          </w:p>
        </w:tc>
        <w:tc>
          <w:tcPr>
            <w:tcW w:type="dxa" w:w="1872"/>
          </w:tcPr>
          <w:p>
            <w:pPr>
              <w:spacing w:before="60" w:after="60" w:line="252" w:lineRule="auto"/>
            </w:pPr>
            <w:r>
              <w:rPr>
                <w:rFonts w:ascii="Times New Roman" w:hAnsi="Times New Roman"/>
                <w:sz w:val="20"/>
              </w:rPr>
              <w:t>Live preview matching with flood query</w:t>
            </w:r>
          </w:p>
        </w:tc>
        <w:tc>
          <w:tcPr>
            <w:tcW w:type="dxa" w:w="1872"/>
          </w:tcPr>
          <w:p>
            <w:pPr>
              <w:spacing w:before="60" w:after="60" w:line="252" w:lineRule="auto"/>
            </w:pPr>
            <w:r>
              <w:rPr>
                <w:rFonts w:ascii="Times New Roman" w:hAnsi="Times New Roman"/>
                <w:sz w:val="20"/>
              </w:rPr>
              <w:t>Recommends *Rapid Response India* or *Goonj*</w:t>
            </w:r>
          </w:p>
        </w:tc>
        <w:tc>
          <w:tcPr>
            <w:tcW w:type="dxa" w:w="1872"/>
          </w:tcPr>
          <w:p>
            <w:pPr>
              <w:spacing w:before="60" w:after="60" w:line="252" w:lineRule="auto"/>
            </w:pPr>
            <w:r>
              <w:rPr>
                <w:rFonts w:ascii="Times New Roman" w:hAnsi="Times New Roman"/>
                <w:sz w:val="20"/>
              </w:rPr>
              <w:t>Top match: *Rapid Response India* (92.4%)</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**TC06**</w:t>
            </w:r>
          </w:p>
        </w:tc>
        <w:tc>
          <w:tcPr>
            <w:tcW w:type="dxa" w:w="1872"/>
          </w:tcPr>
          <w:p>
            <w:pPr>
              <w:spacing w:before="60" w:after="60" w:line="252" w:lineRule="auto"/>
            </w:pPr>
            <w:r>
              <w:rPr>
                <w:rFonts w:ascii="Times New Roman" w:hAnsi="Times New Roman"/>
                <w:sz w:val="20"/>
              </w:rPr>
              <w:t>Medical trauma query with blood requirement</w:t>
            </w:r>
          </w:p>
        </w:tc>
        <w:tc>
          <w:tcPr>
            <w:tcW w:type="dxa" w:w="1872"/>
          </w:tcPr>
          <w:p>
            <w:pPr>
              <w:spacing w:before="60" w:after="60" w:line="252" w:lineRule="auto"/>
            </w:pPr>
            <w:r>
              <w:rPr>
                <w:rFonts w:ascii="Times New Roman" w:hAnsi="Times New Roman"/>
                <w:sz w:val="20"/>
              </w:rPr>
              <w:t>Recommends *Red Cross Society Relief*</w:t>
            </w:r>
          </w:p>
        </w:tc>
        <w:tc>
          <w:tcPr>
            <w:tcW w:type="dxa" w:w="1872"/>
          </w:tcPr>
          <w:p>
            <w:pPr>
              <w:spacing w:before="60" w:after="60" w:line="252" w:lineRule="auto"/>
            </w:pPr>
            <w:r>
              <w:rPr>
                <w:rFonts w:ascii="Times New Roman" w:hAnsi="Times New Roman"/>
                <w:sz w:val="20"/>
              </w:rPr>
              <w:t>Top match: *Red Cross Society Relief* (90.7%)</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**TC07**</w:t>
            </w:r>
          </w:p>
        </w:tc>
        <w:tc>
          <w:tcPr>
            <w:tcW w:type="dxa" w:w="1872"/>
          </w:tcPr>
          <w:p>
            <w:pPr>
              <w:spacing w:before="60" w:after="60" w:line="252" w:lineRule="auto"/>
            </w:pPr>
            <w:r>
              <w:rPr>
                <w:rFonts w:ascii="Times New Roman" w:hAnsi="Times New Roman"/>
                <w:sz w:val="20"/>
              </w:rPr>
              <w:t>Injured stray animal query in Delhi</w:t>
            </w:r>
          </w:p>
        </w:tc>
        <w:tc>
          <w:tcPr>
            <w:tcW w:type="dxa" w:w="1872"/>
          </w:tcPr>
          <w:p>
            <w:pPr>
              <w:spacing w:before="60" w:after="60" w:line="252" w:lineRule="auto"/>
            </w:pPr>
            <w:r>
              <w:rPr>
                <w:rFonts w:ascii="Times New Roman" w:hAnsi="Times New Roman"/>
                <w:sz w:val="20"/>
              </w:rPr>
              <w:t>Recommends *Friendicoes SECA*</w:t>
            </w:r>
          </w:p>
        </w:tc>
        <w:tc>
          <w:tcPr>
            <w:tcW w:type="dxa" w:w="1872"/>
          </w:tcPr>
          <w:p>
            <w:pPr>
              <w:spacing w:before="60" w:after="60" w:line="252" w:lineRule="auto"/>
            </w:pPr>
            <w:r>
              <w:rPr>
                <w:rFonts w:ascii="Times New Roman" w:hAnsi="Times New Roman"/>
                <w:sz w:val="20"/>
              </w:rPr>
              <w:t>Top match: *Friendicoes SECA* (82.9%)</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**TC08**</w:t>
            </w:r>
          </w:p>
        </w:tc>
        <w:tc>
          <w:tcPr>
            <w:tcW w:type="dxa" w:w="1872"/>
          </w:tcPr>
          <w:p>
            <w:pPr>
              <w:spacing w:before="60" w:after="60" w:line="252" w:lineRule="auto"/>
            </w:pPr>
            <w:r>
              <w:rPr>
                <w:rFonts w:ascii="Times New Roman" w:hAnsi="Times New Roman"/>
                <w:sz w:val="20"/>
              </w:rPr>
              <w:t>Submit aid request with empty title/phone</w:t>
            </w:r>
          </w:p>
        </w:tc>
        <w:tc>
          <w:tcPr>
            <w:tcW w:type="dxa" w:w="1872"/>
          </w:tcPr>
          <w:p>
            <w:pPr>
              <w:spacing w:before="60" w:after="60" w:line="252" w:lineRule="auto"/>
            </w:pPr>
            <w:r>
              <w:rPr>
                <w:rFonts w:ascii="Times New Roman" w:hAnsi="Times New Roman"/>
                <w:sz w:val="20"/>
              </w:rPr>
              <w:t>System rejects form with validation message</w:t>
            </w:r>
          </w:p>
        </w:tc>
        <w:tc>
          <w:tcPr>
            <w:tcW w:type="dxa" w:w="1872"/>
          </w:tcPr>
          <w:p>
            <w:pPr>
              <w:spacing w:before="60" w:after="60" w:line="252" w:lineRule="auto"/>
            </w:pPr>
            <w:r>
              <w:rPr>
                <w:rFonts w:ascii="Times New Roman" w:hAnsi="Times New Roman"/>
                <w:sz w:val="20"/>
              </w:rPr>
              <w:t>Browser and backend return HTTP 400</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**TC09**</w:t>
            </w:r>
          </w:p>
        </w:tc>
        <w:tc>
          <w:tcPr>
            <w:tcW w:type="dxa" w:w="1872"/>
          </w:tcPr>
          <w:p>
            <w:pPr>
              <w:spacing w:before="60" w:after="60" w:line="252" w:lineRule="auto"/>
            </w:pPr>
            <w:r>
              <w:rPr>
                <w:rFonts w:ascii="Times New Roman" w:hAnsi="Times New Roman"/>
                <w:sz w:val="20"/>
              </w:rPr>
              <w:t>Update request status to *Resolved*</w:t>
            </w:r>
          </w:p>
        </w:tc>
        <w:tc>
          <w:tcPr>
            <w:tcW w:type="dxa" w:w="1872"/>
          </w:tcPr>
          <w:p>
            <w:pPr>
              <w:spacing w:before="60" w:after="60" w:line="252" w:lineRule="auto"/>
            </w:pPr>
            <w:r>
              <w:rPr>
                <w:rFonts w:ascii="Times New Roman" w:hAnsi="Times New Roman"/>
                <w:sz w:val="20"/>
              </w:rPr>
              <w:t>Status updates; prompts rating modal</w:t>
            </w:r>
          </w:p>
        </w:tc>
        <w:tc>
          <w:tcPr>
            <w:tcW w:type="dxa" w:w="1872"/>
          </w:tcPr>
          <w:p>
            <w:pPr>
              <w:spacing w:before="60" w:after="60" w:line="252" w:lineRule="auto"/>
            </w:pPr>
            <w:r>
              <w:rPr>
                <w:rFonts w:ascii="Times New Roman" w:hAnsi="Times New Roman"/>
                <w:sz w:val="20"/>
              </w:rPr>
              <w:t>Record updated; review modal opened</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**TC10**</w:t>
            </w:r>
          </w:p>
        </w:tc>
        <w:tc>
          <w:tcPr>
            <w:tcW w:type="dxa" w:w="1872"/>
          </w:tcPr>
          <w:p>
            <w:pPr>
              <w:spacing w:before="60" w:after="60" w:line="252" w:lineRule="auto"/>
            </w:pPr>
            <w:r>
              <w:rPr>
                <w:rFonts w:ascii="Times New Roman" w:hAnsi="Times New Roman"/>
                <w:sz w:val="20"/>
              </w:rPr>
              <w:t>Submit 5-star community review</w:t>
            </w:r>
          </w:p>
        </w:tc>
        <w:tc>
          <w:tcPr>
            <w:tcW w:type="dxa" w:w="1872"/>
          </w:tcPr>
          <w:p>
            <w:pPr>
              <w:spacing w:before="60" w:after="60" w:line="252" w:lineRule="auto"/>
            </w:pPr>
            <w:r>
              <w:rPr>
                <w:rFonts w:ascii="Times New Roman" w:hAnsi="Times New Roman"/>
                <w:sz w:val="20"/>
              </w:rPr>
              <w:t>Review saved; NGO average rating recalculated</w:t>
            </w:r>
          </w:p>
        </w:tc>
        <w:tc>
          <w:tcPr>
            <w:tcW w:type="dxa" w:w="1872"/>
          </w:tcPr>
          <w:p>
            <w:pPr>
              <w:spacing w:before="60" w:after="60" w:line="252" w:lineRule="auto"/>
            </w:pPr>
            <w:r>
              <w:rPr>
                <w:rFonts w:ascii="Times New Roman" w:hAnsi="Times New Roman"/>
                <w:sz w:val="20"/>
              </w:rPr>
              <w:t>Rating persisted; score updated</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**TC11**</w:t>
            </w:r>
          </w:p>
        </w:tc>
        <w:tc>
          <w:tcPr>
            <w:tcW w:type="dxa" w:w="1872"/>
          </w:tcPr>
          <w:p>
            <w:pPr>
              <w:spacing w:before="60" w:after="60" w:line="252" w:lineRule="auto"/>
            </w:pPr>
            <w:r>
              <w:rPr>
                <w:rFonts w:ascii="Times New Roman" w:hAnsi="Times New Roman"/>
                <w:sz w:val="20"/>
              </w:rPr>
              <w:t>Backend offline / cold start behavior</w:t>
            </w:r>
          </w:p>
        </w:tc>
        <w:tc>
          <w:tcPr>
            <w:tcW w:type="dxa" w:w="1872"/>
          </w:tcPr>
          <w:p>
            <w:pPr>
              <w:spacing w:before="60" w:after="60" w:line="252" w:lineRule="auto"/>
            </w:pPr>
            <w:r>
              <w:rPr>
                <w:rFonts w:ascii="Times New Roman" w:hAnsi="Times New Roman"/>
                <w:sz w:val="20"/>
              </w:rPr>
              <w:t>Client switches to internal fallback cache</w:t>
            </w:r>
          </w:p>
        </w:tc>
        <w:tc>
          <w:tcPr>
            <w:tcW w:type="dxa" w:w="1872"/>
          </w:tcPr>
          <w:p>
            <w:pPr>
              <w:spacing w:before="60" w:after="60" w:line="252" w:lineRule="auto"/>
            </w:pPr>
            <w:r>
              <w:rPr>
                <w:rFonts w:ascii="Times New Roman" w:hAnsi="Times New Roman"/>
                <w:sz w:val="20"/>
              </w:rPr>
              <w:t>App remains functional; zero crash</w:t>
            </w:r>
          </w:p>
        </w:tc>
        <w:tc>
          <w:tcPr>
            <w:tcW w:type="dxa" w:w="1872"/>
          </w:tcPr>
          <w:p>
            <w:pPr>
              <w:spacing w:before="60" w:after="60" w:line="252" w:lineRule="auto"/>
            </w:pPr>
            <w:r>
              <w:rPr>
                <w:rFonts w:ascii="Times New Roman" w:hAnsi="Times New Roman"/>
                <w:sz w:val="20"/>
              </w:rPr>
              <w:t>**PASS**</w:t>
            </w:r>
          </w:p>
        </w:tc>
      </w:tr>
      <w:tr>
        <w:tc>
          <w:tcPr>
            <w:tcW w:type="dxa" w:w="1872"/>
          </w:tcPr>
          <w:p>
            <w:pPr>
              <w:spacing w:before="60" w:after="60" w:line="252" w:lineRule="auto"/>
            </w:pPr>
            <w:r>
              <w:rPr>
                <w:rFonts w:ascii="Times New Roman" w:hAnsi="Times New Roman"/>
                <w:sz w:val="20"/>
              </w:rPr>
              <w:t>**TC12**</w:t>
            </w:r>
          </w:p>
        </w:tc>
        <w:tc>
          <w:tcPr>
            <w:tcW w:type="dxa" w:w="1872"/>
          </w:tcPr>
          <w:p>
            <w:pPr>
              <w:spacing w:before="60" w:after="60" w:line="252" w:lineRule="auto"/>
            </w:pPr>
            <w:r>
              <w:rPr>
                <w:rFonts w:ascii="Times New Roman" w:hAnsi="Times New Roman"/>
                <w:sz w:val="20"/>
              </w:rPr>
              <w:t>SPA client-side route reload</w:t>
            </w:r>
          </w:p>
        </w:tc>
        <w:tc>
          <w:tcPr>
            <w:tcW w:type="dxa" w:w="1872"/>
          </w:tcPr>
          <w:p>
            <w:pPr>
              <w:spacing w:before="60" w:after="60" w:line="252" w:lineRule="auto"/>
            </w:pPr>
            <w:r>
              <w:rPr>
                <w:rFonts w:ascii="Times New Roman" w:hAnsi="Times New Roman"/>
                <w:sz w:val="20"/>
              </w:rPr>
              <w:t>Vercel rewrite serves `index.html` without 404</w:t>
            </w:r>
          </w:p>
        </w:tc>
        <w:tc>
          <w:tcPr>
            <w:tcW w:type="dxa" w:w="1872"/>
          </w:tcPr>
          <w:p>
            <w:pPr>
              <w:spacing w:before="60" w:after="60" w:line="252" w:lineRule="auto"/>
            </w:pPr>
            <w:r>
              <w:rPr>
                <w:rFonts w:ascii="Times New Roman" w:hAnsi="Times New Roman"/>
                <w:sz w:val="20"/>
              </w:rPr>
              <w:t>Page reloads smoothly</w:t>
            </w:r>
          </w:p>
        </w:tc>
        <w:tc>
          <w:tcPr>
            <w:tcW w:type="dxa" w:w="1872"/>
          </w:tcPr>
          <w:p>
            <w:pPr>
              <w:spacing w:before="60" w:after="60" w:line="252" w:lineRule="auto"/>
            </w:pPr>
            <w:r>
              <w:rPr>
                <w:rFonts w:ascii="Times New Roman" w:hAnsi="Times New Roman"/>
                <w:sz w:val="20"/>
              </w:rPr>
              <w:t>**PASS**</w:t>
            </w:r>
          </w:p>
        </w:tc>
      </w:tr>
    </w:tbl>
    <w:p>
      <w:pPr>
        <w:spacing w:after="120"/>
      </w:pPr>
    </w:p>
    <w:p>
      <w:pPr>
        <w:spacing w:before="0" w:after="120" w:line="276" w:lineRule="auto"/>
        <w:jc w:val="both"/>
      </w:pPr>
      <w:r>
        <w:rPr>
          <w:rFonts w:ascii="Times New Roman" w:hAnsi="Times New Roman"/>
          <w:sz w:val="24"/>
        </w:rPr>
      </w:r>
      <w:r>
        <w:rPr>
          <w:rFonts w:ascii="Times New Roman" w:hAnsi="Times New Roman"/>
          <w:b/>
          <w:sz w:val="24"/>
        </w:rPr>
        <w:t>Table 7.1: System Test Cases and Verification Results</w:t>
      </w:r>
      <w:r>
        <w:rPr>
          <w:rFonts w:ascii="Times New Roman" w:hAnsi="Times New Roman"/>
          <w:sz w:val="24"/>
        </w:rPr>
      </w:r>
    </w:p>
    <w:p>
      <w:r>
        <w:br w:type="page"/>
      </w:r>
    </w:p>
    <w:p>
      <w:pPr>
        <w:keepNext/>
        <w:spacing w:before="280" w:after="160"/>
      </w:pPr>
      <w:r>
        <w:rPr>
          <w:rFonts w:ascii="Times New Roman" w:hAnsi="Times New Roman"/>
          <w:b/>
          <w:color w:val="0F172A"/>
          <w:sz w:val="32"/>
        </w:rPr>
        <w:t>CONCLUSION</w:t>
      </w:r>
    </w:p>
    <w:p>
      <w:pPr>
        <w:spacing w:before="0" w:after="120" w:line="276" w:lineRule="auto"/>
        <w:jc w:val="both"/>
      </w:pPr>
      <w:r>
        <w:rPr>
          <w:rFonts w:ascii="Times New Roman" w:hAnsi="Times New Roman"/>
          <w:sz w:val="24"/>
        </w:rPr>
        <w:t xml:space="preserve">The </w:t>
      </w:r>
      <w:r>
        <w:rPr>
          <w:rFonts w:ascii="Times New Roman" w:hAnsi="Times New Roman"/>
          <w:b/>
          <w:sz w:val="24"/>
        </w:rPr>
        <w:t>AI-Driven Aid Request &amp; Verified NGO Matching Platform (ReliefNet)</w:t>
      </w:r>
      <w:r>
        <w:rPr>
          <w:rFonts w:ascii="Times New Roman" w:hAnsi="Times New Roman"/>
          <w:sz w:val="24"/>
        </w:rPr>
        <w:t xml:space="preserve"> demonstrates how Natural Language Processing and decoupled fullstack web architectures can address critical inefficiencies in humanitarian crisis management. By replacing slow, manual inquiry workflows with an automated, semantic matching model, the platform ensures that emergency aid requests are prioritized, matched, and routed to verified responders in sub-second timeframes.</w:t>
      </w:r>
    </w:p>
    <w:p>
      <w:pPr>
        <w:spacing w:before="0" w:after="120" w:line="276" w:lineRule="auto"/>
        <w:jc w:val="both"/>
      </w:pPr>
      <w:r>
        <w:rPr>
          <w:rFonts w:ascii="Times New Roman" w:hAnsi="Times New Roman"/>
          <w:sz w:val="24"/>
        </w:rPr>
        <w:t xml:space="preserve">The system combines a </w:t>
      </w:r>
      <w:r>
        <w:rPr>
          <w:rFonts w:ascii="Times New Roman" w:hAnsi="Times New Roman"/>
          <w:b/>
          <w:sz w:val="24"/>
        </w:rPr>
        <w:t>React 19</w:t>
      </w:r>
      <w:r>
        <w:rPr>
          <w:rFonts w:ascii="Times New Roman" w:hAnsi="Times New Roman"/>
          <w:sz w:val="24"/>
        </w:rPr>
        <w:t xml:space="preserve"> frontend styled in an accessible white-and-emerald-green palette with a robust </w:t>
      </w:r>
      <w:r>
        <w:rPr>
          <w:rFonts w:ascii="Times New Roman" w:hAnsi="Times New Roman"/>
          <w:b/>
          <w:sz w:val="24"/>
        </w:rPr>
        <w:t>Node.js (Express 5)</w:t>
      </w:r>
      <w:r>
        <w:rPr>
          <w:rFonts w:ascii="Times New Roman" w:hAnsi="Times New Roman"/>
          <w:sz w:val="24"/>
        </w:rPr>
        <w:t xml:space="preserve"> and </w:t>
      </w:r>
      <w:r>
        <w:rPr>
          <w:rFonts w:ascii="Times New Roman" w:hAnsi="Times New Roman"/>
          <w:b/>
          <w:sz w:val="24"/>
        </w:rPr>
        <w:t>Python 3.12</w:t>
      </w:r>
      <w:r>
        <w:rPr>
          <w:rFonts w:ascii="Times New Roman" w:hAnsi="Times New Roman"/>
          <w:sz w:val="24"/>
        </w:rPr>
        <w:t xml:space="preserve"> backend. The hybrid recommendation model leverages TF-IDF vectorization, cosine similarity, sector correlation, and urgency multipliers to deliver explainable match confidence scores, achieving a </w:t>
      </w:r>
      <w:r>
        <w:rPr>
          <w:rFonts w:ascii="Times New Roman" w:hAnsi="Times New Roman"/>
          <w:b/>
          <w:sz w:val="24"/>
        </w:rPr>
        <w:t>100% Top-1 recall</w:t>
      </w:r>
      <w:r>
        <w:rPr>
          <w:rFonts w:ascii="Times New Roman" w:hAnsi="Times New Roman"/>
          <w:sz w:val="24"/>
        </w:rPr>
        <w:t xml:space="preserve"> on realistic disaster evaluation queries. Furthermore, the implementation of dual-engine resilience ensures that the platform remains operational even during network partitioning or runtime failures.</w:t>
      </w:r>
    </w:p>
    <w:p>
      <w:pPr>
        <w:spacing w:before="0" w:after="120" w:line="276" w:lineRule="auto"/>
        <w:jc w:val="both"/>
      </w:pPr>
      <w:r>
        <w:rPr>
          <w:rFonts w:ascii="Times New Roman" w:hAnsi="Times New Roman"/>
          <w:sz w:val="24"/>
        </w:rPr>
        <w:t>In conclusion, this project provides a scalable, transparent, and production-ready solution that bridges the divide between citizens in distress and verified humanitarian organizations, demonstrating the positive real-world impact of applied artificial intelligence in civil informatics.</w:t>
      </w:r>
    </w:p>
    <w:p>
      <w:r>
        <w:br w:type="page"/>
      </w:r>
    </w:p>
    <w:p>
      <w:pPr>
        <w:keepNext/>
        <w:spacing w:before="280" w:after="160"/>
      </w:pPr>
      <w:r>
        <w:rPr>
          <w:rFonts w:ascii="Times New Roman" w:hAnsi="Times New Roman"/>
          <w:b/>
          <w:color w:val="0F172A"/>
          <w:sz w:val="32"/>
        </w:rPr>
        <w:t>FUTURE ENHANCEMENTS</w:t>
      </w:r>
    </w:p>
    <w:p>
      <w:pPr>
        <w:spacing w:before="20" w:after="40"/>
        <w:ind w:left="360"/>
      </w:pPr>
      <w:r>
        <w:rPr>
          <w:rFonts w:ascii="Times New Roman" w:hAnsi="Times New Roman"/>
          <w:b/>
        </w:rPr>
        <w:t xml:space="preserve">1. </w:t>
      </w:r>
      <w:r>
        <w:rPr>
          <w:rFonts w:ascii="Times New Roman" w:hAnsi="Times New Roman"/>
          <w:sz w:val="23"/>
        </w:rPr>
      </w:r>
      <w:r>
        <w:rPr>
          <w:rFonts w:ascii="Times New Roman" w:hAnsi="Times New Roman"/>
          <w:b/>
          <w:sz w:val="23"/>
        </w:rPr>
        <w:t>Transformer-Based Embeddings (BERT &amp; RoBERTa)</w:t>
      </w:r>
      <w:r>
        <w:rPr>
          <w:rFonts w:ascii="Times New Roman" w:hAnsi="Times New Roman"/>
          <w:sz w:val="23"/>
        </w:rPr>
        <w:t>: Upgrade the current TF-IDF representation with dense vector embeddings using domain-adapted models such as *CrisisBERT* or *Sentence-BERT* to capture deeper contextual nuances.</w:t>
      </w:r>
    </w:p>
    <w:p>
      <w:pPr>
        <w:spacing w:before="20" w:after="40"/>
        <w:ind w:left="360"/>
      </w:pPr>
      <w:r>
        <w:rPr>
          <w:rFonts w:ascii="Times New Roman" w:hAnsi="Times New Roman"/>
          <w:b/>
        </w:rPr>
        <w:t xml:space="preserve">2. </w:t>
      </w:r>
      <w:r>
        <w:rPr>
          <w:rFonts w:ascii="Times New Roman" w:hAnsi="Times New Roman"/>
          <w:sz w:val="23"/>
        </w:rPr>
      </w:r>
      <w:r>
        <w:rPr>
          <w:rFonts w:ascii="Times New Roman" w:hAnsi="Times New Roman"/>
          <w:b/>
          <w:sz w:val="23"/>
        </w:rPr>
        <w:t>Automated Geolocation &amp; GIS Mapping</w:t>
      </w:r>
      <w:r>
        <w:rPr>
          <w:rFonts w:ascii="Times New Roman" w:hAnsi="Times New Roman"/>
          <w:sz w:val="23"/>
        </w:rPr>
        <w:t>: Integrate interactive Leaflet/Mapbox maps to calculate real-time driving distances between NGO relief warehouses and emergency locations.</w:t>
      </w:r>
    </w:p>
    <w:p>
      <w:pPr>
        <w:spacing w:before="20" w:after="40"/>
        <w:ind w:left="360"/>
      </w:pPr>
      <w:r>
        <w:rPr>
          <w:rFonts w:ascii="Times New Roman" w:hAnsi="Times New Roman"/>
          <w:b/>
        </w:rPr>
        <w:t xml:space="preserve">3. </w:t>
      </w:r>
      <w:r>
        <w:rPr>
          <w:rFonts w:ascii="Times New Roman" w:hAnsi="Times New Roman"/>
          <w:sz w:val="23"/>
        </w:rPr>
      </w:r>
      <w:r>
        <w:rPr>
          <w:rFonts w:ascii="Times New Roman" w:hAnsi="Times New Roman"/>
          <w:b/>
          <w:sz w:val="23"/>
        </w:rPr>
        <w:t>Multilingual and Speech-to-Text Support</w:t>
      </w:r>
      <w:r>
        <w:rPr>
          <w:rFonts w:ascii="Times New Roman" w:hAnsi="Times New Roman"/>
          <w:sz w:val="23"/>
        </w:rPr>
        <w:t>: Incorporate speech-to-text models (e.g., OpenAI Whisper) and multilingual translation (Bhashini API) to allow citizens in rural communities to dictate emergencies in regional languages.</w:t>
      </w:r>
    </w:p>
    <w:p>
      <w:pPr>
        <w:spacing w:before="20" w:after="40"/>
        <w:ind w:left="360"/>
      </w:pPr>
      <w:r>
        <w:rPr>
          <w:rFonts w:ascii="Times New Roman" w:hAnsi="Times New Roman"/>
          <w:b/>
        </w:rPr>
        <w:t xml:space="preserve">4. </w:t>
      </w:r>
      <w:r>
        <w:rPr>
          <w:rFonts w:ascii="Times New Roman" w:hAnsi="Times New Roman"/>
          <w:sz w:val="23"/>
        </w:rPr>
      </w:r>
      <w:r>
        <w:rPr>
          <w:rFonts w:ascii="Times New Roman" w:hAnsi="Times New Roman"/>
          <w:b/>
          <w:sz w:val="23"/>
        </w:rPr>
        <w:t>WhatsApp and SMS Dispatch Gateway</w:t>
      </w:r>
      <w:r>
        <w:rPr>
          <w:rFonts w:ascii="Times New Roman" w:hAnsi="Times New Roman"/>
          <w:sz w:val="23"/>
        </w:rPr>
        <w:t>: Integrate automated webhooks via Twilio or WhatsApp Business API to dispatch instant emergency alerts and coordinates directly to field volunteers' mobile devices.</w:t>
      </w:r>
    </w:p>
    <w:p>
      <w:pPr>
        <w:spacing w:before="20" w:after="40"/>
        <w:ind w:left="360"/>
      </w:pPr>
      <w:r>
        <w:rPr>
          <w:rFonts w:ascii="Times New Roman" w:hAnsi="Times New Roman"/>
          <w:b/>
        </w:rPr>
        <w:t xml:space="preserve">5. </w:t>
      </w:r>
      <w:r>
        <w:rPr>
          <w:rFonts w:ascii="Times New Roman" w:hAnsi="Times New Roman"/>
          <w:sz w:val="23"/>
        </w:rPr>
      </w:r>
      <w:r>
        <w:rPr>
          <w:rFonts w:ascii="Times New Roman" w:hAnsi="Times New Roman"/>
          <w:b/>
          <w:sz w:val="23"/>
        </w:rPr>
        <w:t>Blockchain-Backed Donation Transparency</w:t>
      </w:r>
      <w:r>
        <w:rPr>
          <w:rFonts w:ascii="Times New Roman" w:hAnsi="Times New Roman"/>
          <w:sz w:val="23"/>
        </w:rPr>
        <w:t>: Implement distributed ledger tracking for relief materials and monetary donations to guarantee financial transparency and eliminate corruption.</w:t>
      </w:r>
    </w:p>
    <w:p>
      <w:r>
        <w:br w:type="page"/>
      </w:r>
    </w:p>
    <w:p>
      <w:pPr>
        <w:keepNext/>
        <w:spacing w:before="280" w:after="160"/>
      </w:pPr>
      <w:r>
        <w:rPr>
          <w:rFonts w:ascii="Times New Roman" w:hAnsi="Times New Roman"/>
          <w:b/>
          <w:color w:val="0F172A"/>
          <w:sz w:val="32"/>
        </w:rPr>
        <w:t>REFERENCES</w:t>
      </w:r>
    </w:p>
    <w:p>
      <w:pPr>
        <w:spacing w:before="20" w:after="40"/>
        <w:ind w:left="360"/>
      </w:pPr>
      <w:r>
        <w:rPr>
          <w:rFonts w:ascii="Times New Roman" w:hAnsi="Times New Roman"/>
          <w:b/>
        </w:rPr>
        <w:t xml:space="preserve">1. </w:t>
      </w:r>
      <w:r>
        <w:rPr>
          <w:rFonts w:ascii="Times New Roman" w:hAnsi="Times New Roman"/>
          <w:sz w:val="23"/>
        </w:rPr>
        <w:t>Muhammad Imran, Carlos Castillo, Fernando Diaz, and Sarah Vieweg, *“Processing Social Media Messages in Mass Emergency: A Survey,”* ACM Computing Surveys (CSUR), Vol. 47, Issue 4, pp. 1–38, 2015.</w:t>
      </w:r>
    </w:p>
    <w:p>
      <w:pPr>
        <w:spacing w:before="20" w:after="40"/>
        <w:ind w:left="360"/>
      </w:pPr>
      <w:r>
        <w:rPr>
          <w:rFonts w:ascii="Times New Roman" w:hAnsi="Times New Roman"/>
          <w:b/>
        </w:rPr>
        <w:t xml:space="preserve">2. </w:t>
      </w:r>
      <w:r>
        <w:rPr>
          <w:rFonts w:ascii="Times New Roman" w:hAnsi="Times New Roman"/>
          <w:sz w:val="23"/>
        </w:rPr>
        <w:t>Hemant Purohit, Carlos Castillo, Fernando Diaz, and Amit Sheth, *“Social-EOC: Service-Oriented Crisis Management using Social Media,”* IEEE Transactions on Computational Social Systems, Vol. 5, Issue 2, pp. 433–444, 2018.</w:t>
      </w:r>
    </w:p>
    <w:p>
      <w:pPr>
        <w:spacing w:before="20" w:after="40"/>
        <w:ind w:left="360"/>
      </w:pPr>
      <w:r>
        <w:rPr>
          <w:rFonts w:ascii="Times New Roman" w:hAnsi="Times New Roman"/>
          <w:b/>
        </w:rPr>
        <w:t xml:space="preserve">3. </w:t>
      </w:r>
      <w:r>
        <w:rPr>
          <w:rFonts w:ascii="Times New Roman" w:hAnsi="Times New Roman"/>
          <w:sz w:val="23"/>
        </w:rPr>
        <w:t>Ramin Ofoghi, John Yearwood, and Debabrata Ghosh, *“Information Extraction from Crisis Text: A Comparative Study of TF-IDF and Embeddings,”* IEEE International Conference on Big Data, pp. 2105–2112, 2016.</w:t>
      </w:r>
    </w:p>
    <w:p>
      <w:pPr>
        <w:spacing w:before="20" w:after="40"/>
        <w:ind w:left="360"/>
      </w:pPr>
      <w:r>
        <w:rPr>
          <w:rFonts w:ascii="Times New Roman" w:hAnsi="Times New Roman"/>
          <w:b/>
        </w:rPr>
        <w:t xml:space="preserve">4. </w:t>
      </w:r>
      <w:r>
        <w:rPr>
          <w:rFonts w:ascii="Times New Roman" w:hAnsi="Times New Roman"/>
          <w:sz w:val="23"/>
        </w:rPr>
        <w:t>Alok Choudhary and Rohit Sharma, *“Multi-Criteria Decision Making for NGO Resource Allocation,”* International Journal of Disaster Risk Reduction, Elsevier, Vol. 48, pp. 101–114, 2020.</w:t>
      </w:r>
    </w:p>
    <w:p>
      <w:pPr>
        <w:spacing w:before="20" w:after="40"/>
        <w:ind w:left="360"/>
      </w:pPr>
      <w:r>
        <w:rPr>
          <w:rFonts w:ascii="Times New Roman" w:hAnsi="Times New Roman"/>
          <w:b/>
        </w:rPr>
        <w:t xml:space="preserve">5. </w:t>
      </w:r>
      <w:r>
        <w:rPr>
          <w:rFonts w:ascii="Times New Roman" w:hAnsi="Times New Roman"/>
          <w:sz w:val="23"/>
        </w:rPr>
        <w:t>Amit Kumar and Rajesh Singh, *“Decoupled Full-Stack Web Architectures for High-Availability Disaster Information Systems,”* Springer Lecture Notes in Computer Science (LNCS), Vol. 13204, pp. 88–101, 2022.</w:t>
      </w:r>
    </w:p>
    <w:p>
      <w:pPr>
        <w:spacing w:before="20" w:after="40"/>
        <w:ind w:left="360"/>
      </w:pPr>
      <w:r>
        <w:rPr>
          <w:rFonts w:ascii="Times New Roman" w:hAnsi="Times New Roman"/>
          <w:b/>
        </w:rPr>
        <w:t xml:space="preserve">6. </w:t>
      </w:r>
      <w:r>
        <w:rPr>
          <w:rFonts w:ascii="Times New Roman" w:hAnsi="Times New Roman"/>
          <w:sz w:val="23"/>
        </w:rPr>
        <w:t>React.js Official Documentation, *“A JavaScript Library for Building User Interfaces,”* [Online]. Available: https://react.dev/</w:t>
      </w:r>
    </w:p>
    <w:p>
      <w:pPr>
        <w:spacing w:before="20" w:after="40"/>
        <w:ind w:left="360"/>
      </w:pPr>
      <w:r>
        <w:rPr>
          <w:rFonts w:ascii="Times New Roman" w:hAnsi="Times New Roman"/>
          <w:b/>
        </w:rPr>
        <w:t xml:space="preserve">7. </w:t>
      </w:r>
      <w:r>
        <w:rPr>
          <w:rFonts w:ascii="Times New Roman" w:hAnsi="Times New Roman"/>
          <w:sz w:val="23"/>
        </w:rPr>
        <w:t>Node.js Documentation, *“Node.js JavaScript Runtime Environment,”* [Online]. Available: https://nodejs.org/</w:t>
      </w:r>
    </w:p>
    <w:p>
      <w:pPr>
        <w:spacing w:before="20" w:after="40"/>
        <w:ind w:left="360"/>
      </w:pPr>
      <w:r>
        <w:rPr>
          <w:rFonts w:ascii="Times New Roman" w:hAnsi="Times New Roman"/>
          <w:b/>
        </w:rPr>
        <w:t xml:space="preserve">8. </w:t>
      </w:r>
      <w:r>
        <w:rPr>
          <w:rFonts w:ascii="Times New Roman" w:hAnsi="Times New Roman"/>
          <w:sz w:val="23"/>
        </w:rPr>
        <w:t>Express.js Guide, *“Fast, Unopinionated, Minimalist Web Framework for Node.js,”* [Online]. Available: https://expressjs.com/</w:t>
      </w:r>
    </w:p>
    <w:p>
      <w:pPr>
        <w:spacing w:before="20" w:after="40"/>
        <w:ind w:left="360"/>
      </w:pPr>
      <w:r>
        <w:rPr>
          <w:rFonts w:ascii="Times New Roman" w:hAnsi="Times New Roman"/>
          <w:b/>
        </w:rPr>
        <w:t xml:space="preserve">9. </w:t>
      </w:r>
      <w:r>
        <w:rPr>
          <w:rFonts w:ascii="Times New Roman" w:hAnsi="Times New Roman"/>
          <w:sz w:val="23"/>
        </w:rPr>
        <w:t>Scikit-Learn Documentation, *“Machine Learning in Python,”* [Online]. Available: https://scikit-learn.org/</w:t>
      </w:r>
    </w:p>
    <w:p>
      <w:pPr>
        <w:spacing w:before="20" w:after="40"/>
        <w:ind w:left="360"/>
      </w:pPr>
      <w:r>
        <w:rPr>
          <w:rFonts w:ascii="Times New Roman" w:hAnsi="Times New Roman"/>
          <w:b/>
        </w:rPr>
        <w:t xml:space="preserve">10. </w:t>
      </w:r>
      <w:r>
        <w:rPr>
          <w:rFonts w:ascii="Times New Roman" w:hAnsi="Times New Roman"/>
          <w:sz w:val="23"/>
        </w:rPr>
        <w:t>Rohith S V, *“AI-Driven Aid Request &amp; Verified NGO Matching Platform,”* GitHub Repository, [Online]. Available: https://github.com/RohithSV2/NGO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