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C3725" w14:textId="194FAC90" w:rsidR="003C2855" w:rsidRDefault="00851099" w:rsidP="00B82C77">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INFO 5770 - </w:t>
      </w:r>
      <w:r w:rsidRPr="003C2855">
        <w:rPr>
          <w:rFonts w:ascii="Times New Roman" w:hAnsi="Times New Roman" w:cs="Times New Roman"/>
          <w:b/>
          <w:bCs/>
          <w:sz w:val="32"/>
          <w:szCs w:val="32"/>
        </w:rPr>
        <w:t>GROUP PROJECT - PHASE 1 (PROBLEM IDENTIFICATION AND MOTIVATIONAL EXPLORATION)</w:t>
      </w:r>
    </w:p>
    <w:p w14:paraId="2F3FF384" w14:textId="48E49D35" w:rsidR="00764FC5" w:rsidRDefault="003652A1" w:rsidP="0034393D">
      <w:pPr>
        <w:spacing w:line="480" w:lineRule="auto"/>
        <w:jc w:val="center"/>
        <w:rPr>
          <w:rFonts w:ascii="Times New Roman" w:hAnsi="Times New Roman" w:cs="Times New Roman"/>
          <w:b/>
          <w:bCs/>
          <w:sz w:val="32"/>
          <w:szCs w:val="32"/>
        </w:rPr>
      </w:pPr>
      <w:r w:rsidRPr="003652A1">
        <w:rPr>
          <w:rFonts w:ascii="Times New Roman" w:hAnsi="Times New Roman" w:cs="Times New Roman"/>
          <w:b/>
          <w:bCs/>
          <w:sz w:val="32"/>
          <w:szCs w:val="32"/>
        </w:rPr>
        <w:t>TITLE:</w:t>
      </w:r>
      <w:r w:rsidR="00C07001">
        <w:rPr>
          <w:rFonts w:ascii="Times New Roman" w:hAnsi="Times New Roman" w:cs="Times New Roman"/>
          <w:b/>
          <w:bCs/>
          <w:sz w:val="32"/>
          <w:szCs w:val="32"/>
        </w:rPr>
        <w:t xml:space="preserve"> </w:t>
      </w:r>
      <w:r w:rsidRPr="003652A1">
        <w:rPr>
          <w:rFonts w:ascii="Times New Roman" w:hAnsi="Times New Roman" w:cs="Times New Roman"/>
          <w:b/>
          <w:bCs/>
          <w:sz w:val="32"/>
          <w:szCs w:val="32"/>
        </w:rPr>
        <w:t>"A COMPARATIVE ANALYSIS OF</w:t>
      </w:r>
      <w:r w:rsidR="002A4E92">
        <w:rPr>
          <w:rFonts w:ascii="Times New Roman" w:hAnsi="Times New Roman" w:cs="Times New Roman"/>
          <w:b/>
          <w:bCs/>
          <w:sz w:val="32"/>
          <w:szCs w:val="32"/>
        </w:rPr>
        <w:t xml:space="preserve"> RESPRATORY DICEASE CONCENTRATING</w:t>
      </w:r>
      <w:r w:rsidR="003C2855">
        <w:rPr>
          <w:rFonts w:ascii="Times New Roman" w:hAnsi="Times New Roman" w:cs="Times New Roman"/>
          <w:b/>
          <w:bCs/>
          <w:sz w:val="32"/>
          <w:szCs w:val="32"/>
        </w:rPr>
        <w:t xml:space="preserve"> ON</w:t>
      </w:r>
      <w:r w:rsidRPr="003652A1">
        <w:rPr>
          <w:rFonts w:ascii="Times New Roman" w:hAnsi="Times New Roman" w:cs="Times New Roman"/>
          <w:b/>
          <w:bCs/>
          <w:sz w:val="32"/>
          <w:szCs w:val="32"/>
        </w:rPr>
        <w:t xml:space="preserve"> ASTHMA AND INFLUENZA"</w:t>
      </w:r>
    </w:p>
    <w:p w14:paraId="1078ADF7" w14:textId="07310ED4" w:rsidR="00764FC5" w:rsidRPr="002575FB" w:rsidRDefault="00394BFA" w:rsidP="00B82C77">
      <w:pPr>
        <w:spacing w:line="480" w:lineRule="auto"/>
        <w:jc w:val="both"/>
        <w:rPr>
          <w:rFonts w:ascii="Times New Roman" w:hAnsi="Times New Roman" w:cs="Times New Roman"/>
          <w:b/>
          <w:bCs/>
          <w:sz w:val="28"/>
          <w:szCs w:val="28"/>
        </w:rPr>
      </w:pPr>
      <w:r w:rsidRPr="002575FB">
        <w:rPr>
          <w:rFonts w:ascii="Times New Roman" w:hAnsi="Times New Roman" w:cs="Times New Roman"/>
          <w:b/>
          <w:bCs/>
          <w:sz w:val="28"/>
          <w:szCs w:val="28"/>
        </w:rPr>
        <w:t xml:space="preserve">GROUP MEMBERS:  </w:t>
      </w:r>
    </w:p>
    <w:p w14:paraId="40DECA99" w14:textId="58BF564D" w:rsidR="00394BFA" w:rsidRDefault="00394BFA" w:rsidP="00B82C77">
      <w:pPr>
        <w:spacing w:line="480" w:lineRule="auto"/>
        <w:jc w:val="both"/>
        <w:rPr>
          <w:rFonts w:ascii="Times New Roman" w:hAnsi="Times New Roman" w:cs="Times New Roman"/>
        </w:rPr>
      </w:pPr>
      <w:r>
        <w:rPr>
          <w:rFonts w:ascii="Times New Roman" w:hAnsi="Times New Roman" w:cs="Times New Roman"/>
        </w:rPr>
        <w:t>ARJUN PALANISWAMY</w:t>
      </w:r>
      <w:r w:rsidR="003652A1">
        <w:rPr>
          <w:rFonts w:ascii="Times New Roman" w:hAnsi="Times New Roman" w:cs="Times New Roman"/>
        </w:rPr>
        <w:t>, EUID:</w:t>
      </w:r>
      <w:r w:rsidR="00785552">
        <w:rPr>
          <w:rFonts w:ascii="Times New Roman" w:hAnsi="Times New Roman" w:cs="Times New Roman"/>
        </w:rPr>
        <w:t xml:space="preserve"> ap1839</w:t>
      </w:r>
    </w:p>
    <w:p w14:paraId="4C629905" w14:textId="741D0E6A" w:rsidR="00394BFA" w:rsidRDefault="00394BFA" w:rsidP="00B82C77">
      <w:pPr>
        <w:spacing w:line="480" w:lineRule="auto"/>
        <w:jc w:val="both"/>
        <w:rPr>
          <w:rFonts w:ascii="Times New Roman" w:hAnsi="Times New Roman" w:cs="Times New Roman"/>
        </w:rPr>
      </w:pPr>
      <w:r>
        <w:rPr>
          <w:rFonts w:ascii="Times New Roman" w:hAnsi="Times New Roman" w:cs="Times New Roman"/>
        </w:rPr>
        <w:t>AAVULA USHA</w:t>
      </w:r>
      <w:r w:rsidR="003652A1">
        <w:rPr>
          <w:rFonts w:ascii="Times New Roman" w:hAnsi="Times New Roman" w:cs="Times New Roman"/>
        </w:rPr>
        <w:t>, EUID: ua0095</w:t>
      </w:r>
    </w:p>
    <w:p w14:paraId="20F8B516" w14:textId="55277D73" w:rsidR="00394BFA" w:rsidRDefault="00394BFA" w:rsidP="00B82C77">
      <w:pPr>
        <w:spacing w:line="480" w:lineRule="auto"/>
        <w:jc w:val="both"/>
        <w:rPr>
          <w:rFonts w:ascii="Times New Roman" w:hAnsi="Times New Roman" w:cs="Times New Roman"/>
        </w:rPr>
      </w:pPr>
      <w:r>
        <w:rPr>
          <w:rFonts w:ascii="Times New Roman" w:hAnsi="Times New Roman" w:cs="Times New Roman"/>
        </w:rPr>
        <w:t>KAUSHIKAN DINAKARAN</w:t>
      </w:r>
      <w:r w:rsidR="003652A1">
        <w:rPr>
          <w:rFonts w:ascii="Times New Roman" w:hAnsi="Times New Roman" w:cs="Times New Roman"/>
        </w:rPr>
        <w:t>, EUID:</w:t>
      </w:r>
      <w:r w:rsidR="00295913">
        <w:rPr>
          <w:rFonts w:ascii="Times New Roman" w:hAnsi="Times New Roman" w:cs="Times New Roman"/>
        </w:rPr>
        <w:t xml:space="preserve"> kd0596</w:t>
      </w:r>
    </w:p>
    <w:p w14:paraId="397CAE70" w14:textId="19BEF7E3" w:rsidR="00394BFA" w:rsidRPr="00DD4B2B" w:rsidRDefault="00394BFA" w:rsidP="00B82C77">
      <w:pPr>
        <w:spacing w:line="480" w:lineRule="auto"/>
        <w:jc w:val="both"/>
        <w:rPr>
          <w:rFonts w:ascii="Times New Roman" w:hAnsi="Times New Roman" w:cs="Times New Roman"/>
        </w:rPr>
      </w:pPr>
      <w:r>
        <w:rPr>
          <w:rFonts w:ascii="Times New Roman" w:hAnsi="Times New Roman" w:cs="Times New Roman"/>
        </w:rPr>
        <w:t>ROHITH SINGH THAKUR</w:t>
      </w:r>
      <w:r w:rsidR="003652A1">
        <w:rPr>
          <w:rFonts w:ascii="Times New Roman" w:hAnsi="Times New Roman" w:cs="Times New Roman"/>
        </w:rPr>
        <w:t>, EIUD: rt0674</w:t>
      </w:r>
    </w:p>
    <w:p w14:paraId="3B65885A" w14:textId="395B5D67" w:rsidR="00DD4B2B" w:rsidRPr="002575FB" w:rsidRDefault="00394BFA" w:rsidP="00B82C77">
      <w:pPr>
        <w:spacing w:line="480" w:lineRule="auto"/>
        <w:jc w:val="both"/>
        <w:rPr>
          <w:rFonts w:ascii="Times New Roman" w:hAnsi="Times New Roman" w:cs="Times New Roman"/>
          <w:b/>
          <w:bCs/>
          <w:sz w:val="28"/>
          <w:szCs w:val="28"/>
        </w:rPr>
      </w:pPr>
      <w:r w:rsidRPr="002575FB">
        <w:rPr>
          <w:rFonts w:ascii="Times New Roman" w:hAnsi="Times New Roman" w:cs="Times New Roman"/>
          <w:b/>
          <w:bCs/>
          <w:sz w:val="28"/>
          <w:szCs w:val="28"/>
        </w:rPr>
        <w:t>INTRODUCTION:</w:t>
      </w:r>
    </w:p>
    <w:p w14:paraId="73EE0A41" w14:textId="4D169E44" w:rsidR="00394BFA" w:rsidRPr="00394BFA" w:rsidRDefault="00394BFA" w:rsidP="00B82C77">
      <w:pPr>
        <w:spacing w:line="480" w:lineRule="auto"/>
        <w:jc w:val="both"/>
        <w:rPr>
          <w:rFonts w:ascii="Times New Roman" w:hAnsi="Times New Roman" w:cs="Times New Roman"/>
        </w:rPr>
      </w:pPr>
      <w:r w:rsidRPr="00394BFA">
        <w:rPr>
          <w:rFonts w:ascii="Times New Roman" w:hAnsi="Times New Roman" w:cs="Times New Roman"/>
        </w:rPr>
        <w:t xml:space="preserve">The report focuses on the investigation of two common medical disorders using data from MEPS: </w:t>
      </w:r>
      <w:r w:rsidR="00785552">
        <w:rPr>
          <w:rFonts w:ascii="Times New Roman" w:hAnsi="Times New Roman" w:cs="Times New Roman"/>
        </w:rPr>
        <w:t>I</w:t>
      </w:r>
      <w:r w:rsidRPr="00394BFA">
        <w:rPr>
          <w:rFonts w:ascii="Times New Roman" w:hAnsi="Times New Roman" w:cs="Times New Roman"/>
        </w:rPr>
        <w:t xml:space="preserve">nfluenza (ICD-10: J11) and </w:t>
      </w:r>
      <w:r w:rsidR="00785552">
        <w:rPr>
          <w:rFonts w:ascii="Times New Roman" w:hAnsi="Times New Roman" w:cs="Times New Roman"/>
        </w:rPr>
        <w:t>A</w:t>
      </w:r>
      <w:r w:rsidRPr="00394BFA">
        <w:rPr>
          <w:rFonts w:ascii="Times New Roman" w:hAnsi="Times New Roman" w:cs="Times New Roman"/>
        </w:rPr>
        <w:t>sthma (ICD-10: J45). Given that they continue to afflict millions of people worldwide, influenza and asthma are among the most common medical disorders in the globe. Given that they both cost health care systems a respectable amount of money, they both provide for intriguing topics for study based on data records and patterns.</w:t>
      </w:r>
    </w:p>
    <w:p w14:paraId="64068231" w14:textId="56A8618C" w:rsidR="00394BFA" w:rsidRDefault="00394BFA" w:rsidP="00B82C77">
      <w:pPr>
        <w:spacing w:line="480" w:lineRule="auto"/>
        <w:jc w:val="both"/>
        <w:rPr>
          <w:rFonts w:ascii="Times New Roman" w:hAnsi="Times New Roman" w:cs="Times New Roman"/>
        </w:rPr>
      </w:pPr>
      <w:r w:rsidRPr="00394BFA">
        <w:rPr>
          <w:rFonts w:ascii="Times New Roman" w:hAnsi="Times New Roman" w:cs="Times New Roman"/>
        </w:rPr>
        <w:t xml:space="preserve">The MEPS data set was filtered by using the ICD-10 code to assess the record count availability for each of the conditions. After the filtration process and the removal of duplication, it came out that both the conditions have sufficient data to carry out further analysis and insight. This report </w:t>
      </w:r>
      <w:r w:rsidRPr="00394BFA">
        <w:rPr>
          <w:rFonts w:ascii="Times New Roman" w:hAnsi="Times New Roman" w:cs="Times New Roman"/>
        </w:rPr>
        <w:lastRenderedPageBreak/>
        <w:t>presents an overview of the data filtering process, as well as background information on the selected medical conditions.</w:t>
      </w:r>
    </w:p>
    <w:p w14:paraId="6503FC74" w14:textId="31A76331" w:rsidR="0034393D" w:rsidRDefault="00F22688" w:rsidP="00B82C77">
      <w:pPr>
        <w:spacing w:line="480" w:lineRule="auto"/>
        <w:jc w:val="both"/>
        <w:rPr>
          <w:rFonts w:ascii="Times New Roman" w:hAnsi="Times New Roman" w:cs="Times New Roman"/>
          <w:b/>
          <w:bCs/>
          <w:sz w:val="28"/>
          <w:szCs w:val="28"/>
        </w:rPr>
      </w:pPr>
      <w:r w:rsidRPr="002575FB">
        <w:rPr>
          <w:rFonts w:ascii="Times New Roman" w:hAnsi="Times New Roman" w:cs="Times New Roman"/>
          <w:b/>
          <w:bCs/>
          <w:sz w:val="28"/>
          <w:szCs w:val="28"/>
        </w:rPr>
        <w:t xml:space="preserve">DATA SOURCE:  </w:t>
      </w:r>
    </w:p>
    <w:p w14:paraId="6AB57940" w14:textId="5A14A4D2" w:rsidR="00F22688" w:rsidRPr="0034393D" w:rsidRDefault="00F22688" w:rsidP="00B82C77">
      <w:pPr>
        <w:spacing w:line="480" w:lineRule="auto"/>
        <w:jc w:val="both"/>
        <w:rPr>
          <w:rFonts w:ascii="Times New Roman" w:hAnsi="Times New Roman" w:cs="Times New Roman"/>
          <w:b/>
          <w:bCs/>
          <w:sz w:val="28"/>
          <w:szCs w:val="28"/>
        </w:rPr>
      </w:pPr>
      <w:r w:rsidRPr="00DD4B2B">
        <w:rPr>
          <w:rFonts w:ascii="Times New Roman" w:hAnsi="Times New Roman" w:cs="Times New Roman"/>
        </w:rPr>
        <w:t>Medical Expenditure Panel Survey (MEPS), condition-level file (h214.csv)</w:t>
      </w:r>
    </w:p>
    <w:p w14:paraId="509CA2D4" w14:textId="64F8EB1E" w:rsidR="00764FC5" w:rsidRPr="002575FB" w:rsidRDefault="00E44E40" w:rsidP="00B82C77">
      <w:pPr>
        <w:spacing w:line="480" w:lineRule="auto"/>
        <w:jc w:val="both"/>
        <w:rPr>
          <w:rFonts w:ascii="Times New Roman" w:hAnsi="Times New Roman" w:cs="Times New Roman"/>
          <w:b/>
          <w:bCs/>
          <w:sz w:val="28"/>
          <w:szCs w:val="28"/>
        </w:rPr>
      </w:pPr>
      <w:r w:rsidRPr="002575FB">
        <w:rPr>
          <w:rFonts w:ascii="Times New Roman" w:hAnsi="Times New Roman" w:cs="Times New Roman"/>
          <w:b/>
          <w:bCs/>
          <w:sz w:val="28"/>
          <w:szCs w:val="28"/>
        </w:rPr>
        <w:t>DATA SELECTION AND FILTERING PROCESS:</w:t>
      </w:r>
    </w:p>
    <w:p w14:paraId="0C0ADB70" w14:textId="77777777" w:rsidR="00E44E40" w:rsidRPr="00A93EF5" w:rsidRDefault="00E44E40" w:rsidP="00A93EF5">
      <w:pPr>
        <w:spacing w:line="480" w:lineRule="auto"/>
        <w:jc w:val="both"/>
        <w:rPr>
          <w:rFonts w:ascii="Times New Roman" w:hAnsi="Times New Roman" w:cs="Times New Roman"/>
        </w:rPr>
      </w:pPr>
      <w:r w:rsidRPr="00A93EF5">
        <w:rPr>
          <w:rFonts w:ascii="Times New Roman" w:hAnsi="Times New Roman" w:cs="Times New Roman"/>
        </w:rPr>
        <w:t xml:space="preserve">Our group examined the conditions of interest, J11 (influenza due to other recognized influenza virus) and J45 (asthma), using the MEPS dataset, notably the condition-level file (h214.csv). Using filters on the "ICD10CDX" field, we started by separating the entries related to each condition. </w:t>
      </w:r>
    </w:p>
    <w:p w14:paraId="337A0F84" w14:textId="61936ECA" w:rsidR="00E44E40" w:rsidRPr="00A93EF5" w:rsidRDefault="00A93EF5" w:rsidP="00A93EF5">
      <w:pPr>
        <w:spacing w:line="480" w:lineRule="auto"/>
        <w:jc w:val="both"/>
        <w:rPr>
          <w:rFonts w:ascii="Times New Roman" w:hAnsi="Times New Roman" w:cs="Times New Roman"/>
        </w:rPr>
      </w:pPr>
      <w:r w:rsidRPr="00A93EF5">
        <w:rPr>
          <w:rFonts w:ascii="Times New Roman" w:hAnsi="Times New Roman" w:cs="Times New Roman"/>
        </w:rPr>
        <w:t>Two formulas in Microsoft Excel were utilized to guarantee the precision of the data. Using the formula {=UNIQUE(Sheet1!A2:A)}, all unique ICD-10 codes were first extracted from the dataset. This assisted us in locating unique records pertaining to the circumstances. Then, by filtering the dataset according to the particular ICD-10 codes, we utilized the formula {=COUNTA(UNIQUE(FILTER(Sheet1!B2:B1000, Sheet1!A2:A1000=A2)))} to count the number of unique entries for each condition</w:t>
      </w:r>
      <w:r w:rsidR="00E44E40" w:rsidRPr="00A93EF5">
        <w:rPr>
          <w:rFonts w:ascii="Times New Roman" w:hAnsi="Times New Roman" w:cs="Times New Roman"/>
        </w:rPr>
        <w:t>.</w:t>
      </w:r>
    </w:p>
    <w:p w14:paraId="021A4989" w14:textId="19BB39E9" w:rsidR="00764FC5" w:rsidRPr="00A93EF5" w:rsidRDefault="00E44E40" w:rsidP="00A93EF5">
      <w:pPr>
        <w:spacing w:line="480" w:lineRule="auto"/>
        <w:jc w:val="both"/>
        <w:rPr>
          <w:rFonts w:ascii="Times New Roman" w:hAnsi="Times New Roman" w:cs="Times New Roman"/>
        </w:rPr>
      </w:pPr>
      <w:r w:rsidRPr="00A93EF5">
        <w:rPr>
          <w:rFonts w:ascii="Times New Roman" w:hAnsi="Times New Roman" w:cs="Times New Roman"/>
        </w:rPr>
        <w:t>Through this process, we identified 1,755 records for J45 (asthma) and 888 records for J11 (influenza due to other identified influenza virus). Both counts exceeded the 500-record threshold required for the project, allowing us to proceed with these conditions.</w:t>
      </w:r>
    </w:p>
    <w:p w14:paraId="08AF4824" w14:textId="77777777" w:rsidR="00C86B18" w:rsidRDefault="00C86B18" w:rsidP="00B82C77">
      <w:pPr>
        <w:spacing w:line="480" w:lineRule="auto"/>
        <w:jc w:val="both"/>
        <w:rPr>
          <w:rFonts w:ascii="Times New Roman" w:hAnsi="Times New Roman" w:cs="Times New Roman"/>
          <w:b/>
          <w:bCs/>
          <w:sz w:val="28"/>
          <w:szCs w:val="28"/>
        </w:rPr>
      </w:pPr>
    </w:p>
    <w:p w14:paraId="151D15F4" w14:textId="77777777" w:rsidR="00C86B18" w:rsidRDefault="00C86B18" w:rsidP="00B82C77">
      <w:pPr>
        <w:spacing w:line="480" w:lineRule="auto"/>
        <w:jc w:val="both"/>
        <w:rPr>
          <w:rFonts w:ascii="Times New Roman" w:hAnsi="Times New Roman" w:cs="Times New Roman"/>
          <w:b/>
          <w:bCs/>
          <w:sz w:val="28"/>
          <w:szCs w:val="28"/>
        </w:rPr>
      </w:pPr>
    </w:p>
    <w:p w14:paraId="0733F5BC" w14:textId="77777777" w:rsidR="00C86B18" w:rsidRDefault="00C86B18" w:rsidP="00B82C77">
      <w:pPr>
        <w:spacing w:line="480" w:lineRule="auto"/>
        <w:jc w:val="both"/>
        <w:rPr>
          <w:rFonts w:ascii="Times New Roman" w:hAnsi="Times New Roman" w:cs="Times New Roman"/>
          <w:b/>
          <w:bCs/>
          <w:sz w:val="28"/>
          <w:szCs w:val="28"/>
        </w:rPr>
      </w:pPr>
    </w:p>
    <w:p w14:paraId="203B8DE3" w14:textId="17DFFE85" w:rsidR="00764FC5" w:rsidRPr="002575FB" w:rsidRDefault="00E44E40" w:rsidP="00B82C77">
      <w:pPr>
        <w:spacing w:line="480" w:lineRule="auto"/>
        <w:jc w:val="both"/>
        <w:rPr>
          <w:rFonts w:ascii="Times New Roman" w:hAnsi="Times New Roman" w:cs="Times New Roman"/>
          <w:b/>
          <w:bCs/>
          <w:sz w:val="28"/>
          <w:szCs w:val="28"/>
        </w:rPr>
      </w:pPr>
      <w:r w:rsidRPr="002575FB">
        <w:rPr>
          <w:rFonts w:ascii="Times New Roman" w:hAnsi="Times New Roman" w:cs="Times New Roman"/>
          <w:b/>
          <w:bCs/>
          <w:sz w:val="28"/>
          <w:szCs w:val="28"/>
        </w:rPr>
        <w:lastRenderedPageBreak/>
        <w:t>BACKGROUND ON INFLUENZA AND ASTHMA:</w:t>
      </w:r>
    </w:p>
    <w:p w14:paraId="40E1EC07" w14:textId="77777777" w:rsidR="0034393D" w:rsidRDefault="00E44E40" w:rsidP="00B82C77">
      <w:pPr>
        <w:spacing w:line="480" w:lineRule="auto"/>
        <w:jc w:val="both"/>
        <w:rPr>
          <w:rFonts w:ascii="Times New Roman" w:hAnsi="Times New Roman" w:cs="Times New Roman"/>
          <w:b/>
          <w:bCs/>
        </w:rPr>
      </w:pPr>
      <w:r w:rsidRPr="00E44E40">
        <w:rPr>
          <w:rFonts w:ascii="Times New Roman" w:hAnsi="Times New Roman" w:cs="Times New Roman"/>
          <w:b/>
          <w:bCs/>
        </w:rPr>
        <w:t>INFLUENZA (ICD-10 CODE: J11)</w:t>
      </w:r>
    </w:p>
    <w:p w14:paraId="4D8D51D9" w14:textId="53B42450" w:rsidR="004F2EDC" w:rsidRPr="0034393D" w:rsidRDefault="00D27C6E" w:rsidP="00B82C77">
      <w:pPr>
        <w:spacing w:line="480" w:lineRule="auto"/>
        <w:jc w:val="both"/>
        <w:rPr>
          <w:rFonts w:ascii="Times New Roman" w:hAnsi="Times New Roman" w:cs="Times New Roman"/>
          <w:b/>
          <w:bCs/>
        </w:rPr>
      </w:pPr>
      <w:r w:rsidRPr="00D27C6E">
        <w:rPr>
          <w:rFonts w:ascii="Times New Roman" w:hAnsi="Times New Roman" w:cs="Times New Roman"/>
        </w:rPr>
        <w:t>Flu viruses primarily damage the respiratory system and are highly transmissible.</w:t>
      </w:r>
      <w:r>
        <w:rPr>
          <w:rFonts w:ascii="Times New Roman" w:hAnsi="Times New Roman" w:cs="Times New Roman"/>
        </w:rPr>
        <w:t xml:space="preserve"> </w:t>
      </w:r>
      <w:r w:rsidR="004F2EDC" w:rsidRPr="004F2EDC">
        <w:rPr>
          <w:rFonts w:ascii="Times New Roman" w:hAnsi="Times New Roman" w:cs="Times New Roman"/>
        </w:rPr>
        <w:t>Code J11 means influenza due to other known influenza virus. Common Sign &amp; Symptom are chills, fever, myalgia, cough, cold, sore throat, and fatigue. Flu may lead to severe complications which take about one to two weeks to heal even though everyone seems to be fine after a short time, flu poses various complications for young children, senior citizens and people with other chronic diseases.</w:t>
      </w:r>
    </w:p>
    <w:p w14:paraId="51442F1F" w14:textId="65DFBDD9" w:rsidR="004F2EDC" w:rsidRDefault="004F2EDC" w:rsidP="00B82C77">
      <w:pPr>
        <w:spacing w:line="480" w:lineRule="auto"/>
        <w:jc w:val="both"/>
        <w:rPr>
          <w:rFonts w:ascii="Times New Roman" w:hAnsi="Times New Roman" w:cs="Times New Roman"/>
        </w:rPr>
      </w:pPr>
      <w:r w:rsidRPr="004F2EDC">
        <w:rPr>
          <w:rFonts w:ascii="Times New Roman" w:hAnsi="Times New Roman" w:cs="Times New Roman"/>
        </w:rPr>
        <w:t xml:space="preserve">The annual epidemics results to millions of cases of severe disease including hundreds of thousands of fatal conditions due to influenza, a major global </w:t>
      </w:r>
      <w:r w:rsidR="00053036" w:rsidRPr="004F2EDC">
        <w:rPr>
          <w:rFonts w:ascii="Times New Roman" w:hAnsi="Times New Roman" w:cs="Times New Roman"/>
        </w:rPr>
        <w:t>health</w:t>
      </w:r>
      <w:r w:rsidRPr="004F2EDC">
        <w:rPr>
          <w:rFonts w:ascii="Times New Roman" w:hAnsi="Times New Roman" w:cs="Times New Roman"/>
        </w:rPr>
        <w:t xml:space="preserve"> concern</w:t>
      </w:r>
      <w:r w:rsidR="00583A1E">
        <w:rPr>
          <w:rFonts w:ascii="Times New Roman" w:hAnsi="Times New Roman" w:cs="Times New Roman"/>
        </w:rPr>
        <w:t xml:space="preserve"> </w:t>
      </w:r>
      <w:r w:rsidR="00583A1E" w:rsidRPr="00583A1E">
        <w:rPr>
          <w:rFonts w:ascii="Times New Roman" w:hAnsi="Times New Roman" w:cs="Times New Roman"/>
        </w:rPr>
        <w:t>(Mallia &amp; Johnston, 2007)</w:t>
      </w:r>
      <w:r w:rsidRPr="004F2EDC">
        <w:rPr>
          <w:rFonts w:ascii="Times New Roman" w:hAnsi="Times New Roman" w:cs="Times New Roman"/>
        </w:rPr>
        <w:t>. The only sure way of preventing this virus is through immunization and treatment with antiviral medications for those with compromised systems</w:t>
      </w:r>
      <w:r w:rsidR="00583A1E">
        <w:rPr>
          <w:rFonts w:ascii="Times New Roman" w:hAnsi="Times New Roman" w:cs="Times New Roman"/>
        </w:rPr>
        <w:t xml:space="preserve"> </w:t>
      </w:r>
      <w:r w:rsidR="00583A1E" w:rsidRPr="00583A1E">
        <w:rPr>
          <w:rFonts w:ascii="Times New Roman" w:hAnsi="Times New Roman" w:cs="Times New Roman"/>
        </w:rPr>
        <w:t>(Li et al., 2021)</w:t>
      </w:r>
      <w:r w:rsidRPr="004F2EDC">
        <w:rPr>
          <w:rFonts w:ascii="Times New Roman" w:hAnsi="Times New Roman" w:cs="Times New Roman"/>
        </w:rPr>
        <w:t>.</w:t>
      </w:r>
    </w:p>
    <w:p w14:paraId="2C1BDE07" w14:textId="498D6ABA" w:rsidR="00764FC5" w:rsidRPr="00E44E40" w:rsidRDefault="00E44E40" w:rsidP="00B82C77">
      <w:pPr>
        <w:spacing w:line="480" w:lineRule="auto"/>
        <w:jc w:val="both"/>
        <w:rPr>
          <w:rFonts w:ascii="Times New Roman" w:hAnsi="Times New Roman" w:cs="Times New Roman"/>
          <w:b/>
          <w:bCs/>
        </w:rPr>
      </w:pPr>
      <w:r w:rsidRPr="00E44E40">
        <w:rPr>
          <w:rFonts w:ascii="Times New Roman" w:hAnsi="Times New Roman" w:cs="Times New Roman"/>
          <w:b/>
          <w:bCs/>
        </w:rPr>
        <w:t>ASTHMA (ICD-10 CODE: J45)</w:t>
      </w:r>
    </w:p>
    <w:p w14:paraId="4E7CD581" w14:textId="70FC3D8B" w:rsidR="002A25B2" w:rsidRDefault="002A25B2" w:rsidP="00B82C77">
      <w:pPr>
        <w:spacing w:line="480" w:lineRule="auto"/>
        <w:jc w:val="both"/>
        <w:rPr>
          <w:rFonts w:ascii="Times New Roman" w:hAnsi="Times New Roman" w:cs="Times New Roman"/>
        </w:rPr>
      </w:pPr>
      <w:r w:rsidRPr="002A25B2">
        <w:rPr>
          <w:rFonts w:ascii="Times New Roman" w:hAnsi="Times New Roman" w:cs="Times New Roman"/>
        </w:rPr>
        <w:t>Asthma is chronic health condition in which the bronchi become irritable and narrowed and symptoms include, high pitched sound while breathing, difficulty in breathing, contraction of the chest and a cough. Some Triggers that bring Asthma attack include, Allergens, Respiratory infections, Cold air, Stress and many more (Veerapandian et al., 2018).</w:t>
      </w:r>
    </w:p>
    <w:p w14:paraId="39443C0B" w14:textId="1E2EA1EE" w:rsidR="00764FC5" w:rsidRDefault="004F2EDC" w:rsidP="00B82C77">
      <w:pPr>
        <w:spacing w:line="480" w:lineRule="auto"/>
        <w:jc w:val="both"/>
        <w:rPr>
          <w:rFonts w:ascii="Times New Roman" w:hAnsi="Times New Roman" w:cs="Times New Roman"/>
        </w:rPr>
      </w:pPr>
      <w:r w:rsidRPr="004F2EDC">
        <w:rPr>
          <w:rFonts w:ascii="Times New Roman" w:hAnsi="Times New Roman" w:cs="Times New Roman"/>
        </w:rPr>
        <w:t xml:space="preserve">Asthma is a primary health condition that can be experienced by anybody – even though, it tends to strike children most often. </w:t>
      </w:r>
      <w:r w:rsidR="0012652B">
        <w:rPr>
          <w:rFonts w:ascii="Times New Roman" w:hAnsi="Times New Roman" w:cs="Times New Roman"/>
        </w:rPr>
        <w:t>More than</w:t>
      </w:r>
      <w:r w:rsidRPr="004F2EDC">
        <w:rPr>
          <w:rFonts w:ascii="Times New Roman" w:hAnsi="Times New Roman" w:cs="Times New Roman"/>
        </w:rPr>
        <w:t xml:space="preserve"> 300 million people around the </w:t>
      </w:r>
      <w:r w:rsidR="0012652B">
        <w:rPr>
          <w:rFonts w:ascii="Times New Roman" w:hAnsi="Times New Roman" w:cs="Times New Roman"/>
        </w:rPr>
        <w:t>worldwide</w:t>
      </w:r>
      <w:r w:rsidRPr="004F2EDC">
        <w:rPr>
          <w:rFonts w:ascii="Times New Roman" w:hAnsi="Times New Roman" w:cs="Times New Roman"/>
        </w:rPr>
        <w:t xml:space="preserve"> have asthma, data shared by the WHO</w:t>
      </w:r>
      <w:r w:rsidR="00583A1E">
        <w:rPr>
          <w:rFonts w:ascii="Times New Roman" w:hAnsi="Times New Roman" w:cs="Times New Roman"/>
        </w:rPr>
        <w:t xml:space="preserve"> (World Health Organization)</w:t>
      </w:r>
      <w:r w:rsidRPr="004F2EDC">
        <w:rPr>
          <w:rFonts w:ascii="Times New Roman" w:hAnsi="Times New Roman" w:cs="Times New Roman"/>
        </w:rPr>
        <w:t>. People with the condition have to take inhalers, medicines and have to avoid things that trigger the condition</w:t>
      </w:r>
      <w:r w:rsidR="00583A1E">
        <w:rPr>
          <w:rFonts w:ascii="Times New Roman" w:hAnsi="Times New Roman" w:cs="Times New Roman"/>
        </w:rPr>
        <w:t xml:space="preserve"> </w:t>
      </w:r>
      <w:r w:rsidR="00583A1E" w:rsidRPr="00583A1E">
        <w:rPr>
          <w:rFonts w:ascii="Times New Roman" w:hAnsi="Times New Roman" w:cs="Times New Roman"/>
        </w:rPr>
        <w:t>(Jha et al., 2019)</w:t>
      </w:r>
      <w:r w:rsidRPr="004F2EDC">
        <w:rPr>
          <w:rFonts w:ascii="Times New Roman" w:hAnsi="Times New Roman" w:cs="Times New Roman"/>
        </w:rPr>
        <w:t>. Hospitalization of a patient with severe asthma is a key issue in the field of healthcare, so it must be the focus of effective study and control.</w:t>
      </w:r>
    </w:p>
    <w:p w14:paraId="15D0550A" w14:textId="77777777" w:rsidR="00EE69B0" w:rsidRDefault="00EE69B0" w:rsidP="00B82C77">
      <w:pPr>
        <w:spacing w:line="480" w:lineRule="auto"/>
        <w:jc w:val="both"/>
        <w:rPr>
          <w:rFonts w:ascii="Times New Roman" w:hAnsi="Times New Roman" w:cs="Times New Roman"/>
        </w:rPr>
      </w:pPr>
    </w:p>
    <w:p w14:paraId="6430B293" w14:textId="3F87BBBA" w:rsidR="00EE69B0" w:rsidRDefault="00EE69B0" w:rsidP="00B82C77">
      <w:pPr>
        <w:spacing w:line="480" w:lineRule="auto"/>
        <w:jc w:val="both"/>
        <w:rPr>
          <w:rFonts w:ascii="Times New Roman" w:hAnsi="Times New Roman" w:cs="Times New Roman"/>
          <w:b/>
          <w:bCs/>
          <w:caps/>
          <w:sz w:val="28"/>
          <w:szCs w:val="28"/>
        </w:rPr>
      </w:pPr>
      <w:r w:rsidRPr="00704A57">
        <w:rPr>
          <w:rFonts w:ascii="Times New Roman" w:hAnsi="Times New Roman" w:cs="Times New Roman"/>
          <w:b/>
          <w:bCs/>
          <w:sz w:val="28"/>
          <w:szCs w:val="28"/>
        </w:rPr>
        <w:t xml:space="preserve">SIMILARITY BETWEEN </w:t>
      </w:r>
      <w:r w:rsidR="00704A57" w:rsidRPr="00704A57">
        <w:rPr>
          <w:rFonts w:ascii="Times New Roman" w:hAnsi="Times New Roman" w:cs="Times New Roman"/>
          <w:b/>
          <w:bCs/>
          <w:sz w:val="28"/>
          <w:szCs w:val="28"/>
        </w:rPr>
        <w:t>ASTHM</w:t>
      </w:r>
      <w:r w:rsidR="00704A57" w:rsidRPr="00704A57">
        <w:rPr>
          <w:rFonts w:ascii="Times New Roman" w:hAnsi="Times New Roman" w:cs="Times New Roman"/>
          <w:b/>
          <w:bCs/>
          <w:caps/>
          <w:sz w:val="28"/>
          <w:szCs w:val="28"/>
        </w:rPr>
        <w:t>A and infulenza:</w:t>
      </w:r>
    </w:p>
    <w:p w14:paraId="78675F39" w14:textId="7B533BFF" w:rsidR="00F22688" w:rsidRPr="00DD4B2B" w:rsidRDefault="00F1723C" w:rsidP="00B82C77">
      <w:pPr>
        <w:spacing w:line="480" w:lineRule="auto"/>
        <w:jc w:val="both"/>
        <w:rPr>
          <w:rFonts w:ascii="Times New Roman" w:hAnsi="Times New Roman" w:cs="Times New Roman"/>
        </w:rPr>
      </w:pPr>
      <w:r w:rsidRPr="00F1723C">
        <w:rPr>
          <w:rFonts w:ascii="Times New Roman" w:hAnsi="Times New Roman" w:cs="Times New Roman"/>
        </w:rPr>
        <w:t>Influenza and asthma share the following similarities because both diseases involve pathophysiological changes to the respiratory system and how these changes are worsened by the other. Both diseases cause airway inflammation; chronic airway inflammation with increased narrowing is characteristics of asthma and acute inflammation of respiratory tracts due to viral infection in influenza (Jha et al., 2019). Some of the mild signs include coughing, wheezing, shortness of breath, and chest stiffness. Flu can aggravate the effects of asthma, and therefore increasing the susceptibility of seizing severe asthmatic episodes in people who have both illnesses. Apart from this, the treatments included are somewhat related, they include: bronchodilators and corticosteroids in part, and preventive measures also cover vaccination. The flu vaccinations are very important to asthmatic patients to avoid complications resulting from the influenza (Veerapandian et al., 2018).</w:t>
      </w:r>
    </w:p>
    <w:p w14:paraId="2F8C350A" w14:textId="79B18104" w:rsidR="00764FC5" w:rsidRPr="002575FB" w:rsidRDefault="004F2EDC" w:rsidP="00B82C77">
      <w:pPr>
        <w:spacing w:line="480" w:lineRule="auto"/>
        <w:jc w:val="both"/>
        <w:rPr>
          <w:rFonts w:ascii="Times New Roman" w:hAnsi="Times New Roman" w:cs="Times New Roman"/>
          <w:b/>
          <w:bCs/>
          <w:sz w:val="28"/>
          <w:szCs w:val="28"/>
        </w:rPr>
      </w:pPr>
      <w:r w:rsidRPr="002575FB">
        <w:rPr>
          <w:rFonts w:ascii="Times New Roman" w:hAnsi="Times New Roman" w:cs="Times New Roman"/>
          <w:b/>
          <w:bCs/>
          <w:sz w:val="28"/>
          <w:szCs w:val="28"/>
        </w:rPr>
        <w:t>CONCLUSION:</w:t>
      </w:r>
    </w:p>
    <w:p w14:paraId="10B856DA" w14:textId="4BAD150A" w:rsidR="002575FB" w:rsidRPr="002575FB" w:rsidRDefault="002575FB" w:rsidP="00B82C77">
      <w:pPr>
        <w:spacing w:line="480" w:lineRule="auto"/>
        <w:jc w:val="both"/>
        <w:rPr>
          <w:rFonts w:ascii="Times New Roman" w:hAnsi="Times New Roman" w:cs="Times New Roman"/>
        </w:rPr>
      </w:pPr>
      <w:r w:rsidRPr="002575FB">
        <w:rPr>
          <w:rFonts w:ascii="Times New Roman" w:hAnsi="Times New Roman" w:cs="Times New Roman"/>
        </w:rPr>
        <w:t xml:space="preserve">In the following analysis, we obtained data on influenza and asthma from the MEPS database for the years 2007 and 2008, having excluded records with the ICD-10 codes J11 and J45. </w:t>
      </w:r>
      <w:r w:rsidR="00583A1E" w:rsidRPr="002575FB">
        <w:rPr>
          <w:rFonts w:ascii="Times New Roman" w:hAnsi="Times New Roman" w:cs="Times New Roman"/>
        </w:rPr>
        <w:t>Again,</w:t>
      </w:r>
      <w:r w:rsidRPr="002575FB">
        <w:rPr>
          <w:rFonts w:ascii="Times New Roman" w:hAnsi="Times New Roman" w:cs="Times New Roman"/>
        </w:rPr>
        <w:t xml:space="preserve"> by using Excel Formulas, we found that for Asthma there are total 1755 Records and for Influenza there are total 888 Records. Both affects a large population in the world with flu affecting millions during outbreaks and asthma which is a lifestyle condition for many</w:t>
      </w:r>
      <w:r w:rsidR="00583A1E">
        <w:rPr>
          <w:rFonts w:ascii="Times New Roman" w:hAnsi="Times New Roman" w:cs="Times New Roman"/>
        </w:rPr>
        <w:t xml:space="preserve"> </w:t>
      </w:r>
      <w:r w:rsidR="00583A1E" w:rsidRPr="00583A1E">
        <w:rPr>
          <w:rFonts w:ascii="Times New Roman" w:hAnsi="Times New Roman" w:cs="Times New Roman"/>
        </w:rPr>
        <w:t>(Wang et al., 2023)</w:t>
      </w:r>
      <w:r w:rsidRPr="002575FB">
        <w:rPr>
          <w:rFonts w:ascii="Times New Roman" w:hAnsi="Times New Roman" w:cs="Times New Roman"/>
        </w:rPr>
        <w:t>.</w:t>
      </w:r>
    </w:p>
    <w:p w14:paraId="438EE6BB" w14:textId="30BD0B10" w:rsidR="003652A1" w:rsidRDefault="002575FB" w:rsidP="00B82C77">
      <w:pPr>
        <w:spacing w:line="480" w:lineRule="auto"/>
        <w:jc w:val="both"/>
        <w:rPr>
          <w:rFonts w:ascii="Times New Roman" w:hAnsi="Times New Roman" w:cs="Times New Roman"/>
        </w:rPr>
      </w:pPr>
      <w:r w:rsidRPr="002575FB">
        <w:rPr>
          <w:rFonts w:ascii="Times New Roman" w:hAnsi="Times New Roman" w:cs="Times New Roman"/>
        </w:rPr>
        <w:t>This analysis forms a basis for future research into the effects of these conditions on health and or the costs incurred to the economy. Future works can be directed to examine trends in treatment, risk factors and demographics.</w:t>
      </w:r>
    </w:p>
    <w:p w14:paraId="41BA3F14" w14:textId="1192B0A2" w:rsidR="00764FC5" w:rsidRPr="002575FB" w:rsidRDefault="002575FB" w:rsidP="00B82C77">
      <w:pPr>
        <w:spacing w:line="480" w:lineRule="auto"/>
        <w:jc w:val="both"/>
        <w:rPr>
          <w:rFonts w:ascii="Times New Roman" w:hAnsi="Times New Roman" w:cs="Times New Roman"/>
          <w:b/>
          <w:bCs/>
          <w:sz w:val="28"/>
          <w:szCs w:val="28"/>
        </w:rPr>
      </w:pPr>
      <w:r w:rsidRPr="002575FB">
        <w:rPr>
          <w:rFonts w:ascii="Times New Roman" w:hAnsi="Times New Roman" w:cs="Times New Roman"/>
          <w:b/>
          <w:bCs/>
          <w:sz w:val="28"/>
          <w:szCs w:val="28"/>
        </w:rPr>
        <w:lastRenderedPageBreak/>
        <w:t>CONTRIBUTION OF GROUP MEMBERS:</w:t>
      </w:r>
    </w:p>
    <w:p w14:paraId="66684DBF" w14:textId="674BC2CE" w:rsidR="00764FC5" w:rsidRPr="00DD4B2B" w:rsidRDefault="002575FB" w:rsidP="00B82C77">
      <w:pPr>
        <w:spacing w:line="480" w:lineRule="auto"/>
        <w:jc w:val="both"/>
        <w:rPr>
          <w:rFonts w:ascii="Times New Roman" w:hAnsi="Times New Roman" w:cs="Times New Roman"/>
        </w:rPr>
      </w:pPr>
      <w:r>
        <w:rPr>
          <w:rFonts w:ascii="Times New Roman" w:hAnsi="Times New Roman" w:cs="Times New Roman"/>
        </w:rPr>
        <w:t>KAUSHIKAN DINAKARAN</w:t>
      </w:r>
      <w:r w:rsidR="00483A6B">
        <w:rPr>
          <w:rFonts w:ascii="Times New Roman" w:hAnsi="Times New Roman" w:cs="Times New Roman"/>
        </w:rPr>
        <w:t>:</w:t>
      </w:r>
      <w:r w:rsidR="00764FC5" w:rsidRPr="00DD4B2B">
        <w:rPr>
          <w:rFonts w:ascii="Times New Roman" w:hAnsi="Times New Roman" w:cs="Times New Roman"/>
        </w:rPr>
        <w:t xml:space="preserve"> Data filtering and analysis, report drafting</w:t>
      </w:r>
    </w:p>
    <w:p w14:paraId="4A7B86AE" w14:textId="02D2CB8C" w:rsidR="00764FC5" w:rsidRPr="00DD4B2B" w:rsidRDefault="002575FB" w:rsidP="00B82C77">
      <w:pPr>
        <w:spacing w:line="480" w:lineRule="auto"/>
        <w:jc w:val="both"/>
        <w:rPr>
          <w:rFonts w:ascii="Times New Roman" w:hAnsi="Times New Roman" w:cs="Times New Roman"/>
        </w:rPr>
      </w:pPr>
      <w:r>
        <w:rPr>
          <w:rFonts w:ascii="Times New Roman" w:hAnsi="Times New Roman" w:cs="Times New Roman"/>
        </w:rPr>
        <w:t>ARJUN PALANISWAMY</w:t>
      </w:r>
      <w:r w:rsidR="00483A6B">
        <w:rPr>
          <w:rFonts w:ascii="Times New Roman" w:hAnsi="Times New Roman" w:cs="Times New Roman"/>
        </w:rPr>
        <w:t>:</w:t>
      </w:r>
      <w:r w:rsidR="00764FC5" w:rsidRPr="00DD4B2B">
        <w:rPr>
          <w:rFonts w:ascii="Times New Roman" w:hAnsi="Times New Roman" w:cs="Times New Roman"/>
        </w:rPr>
        <w:t xml:space="preserve"> Research on asthma and influenza</w:t>
      </w:r>
      <w:r w:rsidR="00785552">
        <w:rPr>
          <w:rFonts w:ascii="Times New Roman" w:hAnsi="Times New Roman" w:cs="Times New Roman"/>
        </w:rPr>
        <w:t xml:space="preserve"> and topic selection</w:t>
      </w:r>
      <w:r w:rsidR="00764FC5" w:rsidRPr="00DD4B2B">
        <w:rPr>
          <w:rFonts w:ascii="Times New Roman" w:hAnsi="Times New Roman" w:cs="Times New Roman"/>
        </w:rPr>
        <w:t>, data validation</w:t>
      </w:r>
    </w:p>
    <w:p w14:paraId="7FEAA96F" w14:textId="6BD77859" w:rsidR="00764FC5" w:rsidRPr="00DD4B2B" w:rsidRDefault="002575FB" w:rsidP="00B82C77">
      <w:pPr>
        <w:spacing w:line="480" w:lineRule="auto"/>
        <w:jc w:val="both"/>
        <w:rPr>
          <w:rFonts w:ascii="Times New Roman" w:hAnsi="Times New Roman" w:cs="Times New Roman"/>
        </w:rPr>
      </w:pPr>
      <w:r>
        <w:rPr>
          <w:rFonts w:ascii="Times New Roman" w:hAnsi="Times New Roman" w:cs="Times New Roman"/>
        </w:rPr>
        <w:t>ROHITH SINGH THAKUR</w:t>
      </w:r>
      <w:r w:rsidR="00483A6B">
        <w:rPr>
          <w:rFonts w:ascii="Times New Roman" w:hAnsi="Times New Roman" w:cs="Times New Roman"/>
        </w:rPr>
        <w:t>:</w:t>
      </w:r>
      <w:r w:rsidR="00764FC5" w:rsidRPr="00DD4B2B">
        <w:rPr>
          <w:rFonts w:ascii="Times New Roman" w:hAnsi="Times New Roman" w:cs="Times New Roman"/>
        </w:rPr>
        <w:t xml:space="preserve"> Background research, editing, and final report formatting</w:t>
      </w:r>
    </w:p>
    <w:p w14:paraId="168BDA8F" w14:textId="6E53ACCC" w:rsidR="00764FC5" w:rsidRDefault="00C86B18" w:rsidP="00B82C77">
      <w:pPr>
        <w:spacing w:line="480" w:lineRule="auto"/>
        <w:jc w:val="both"/>
        <w:rPr>
          <w:rFonts w:ascii="Times New Roman" w:hAnsi="Times New Roman" w:cs="Times New Roman"/>
        </w:rPr>
      </w:pPr>
      <w:r>
        <w:rPr>
          <w:rFonts w:ascii="Times New Roman" w:hAnsi="Times New Roman" w:cs="Times New Roman"/>
        </w:rPr>
        <w:t>USHA AAVULA</w:t>
      </w:r>
      <w:r w:rsidR="00483A6B">
        <w:rPr>
          <w:rFonts w:ascii="Times New Roman" w:hAnsi="Times New Roman" w:cs="Times New Roman"/>
        </w:rPr>
        <w:t>:</w:t>
      </w:r>
      <w:r w:rsidR="00764FC5" w:rsidRPr="00DD4B2B">
        <w:rPr>
          <w:rFonts w:ascii="Times New Roman" w:hAnsi="Times New Roman" w:cs="Times New Roman"/>
        </w:rPr>
        <w:t xml:space="preserve"> MS Excel support, verification of duplicate removal</w:t>
      </w:r>
    </w:p>
    <w:p w14:paraId="3EF1BC90" w14:textId="0C490913" w:rsidR="00913A75" w:rsidRPr="00483A6B" w:rsidRDefault="002575FB" w:rsidP="00B82C77">
      <w:pPr>
        <w:spacing w:line="480" w:lineRule="auto"/>
        <w:rPr>
          <w:rFonts w:ascii="Times New Roman" w:hAnsi="Times New Roman" w:cs="Times New Roman"/>
          <w:b/>
          <w:bCs/>
          <w:sz w:val="28"/>
          <w:szCs w:val="28"/>
        </w:rPr>
      </w:pPr>
      <w:r w:rsidRPr="00483A6B">
        <w:rPr>
          <w:rFonts w:ascii="Times New Roman" w:hAnsi="Times New Roman" w:cs="Times New Roman"/>
          <w:b/>
          <w:bCs/>
          <w:sz w:val="28"/>
          <w:szCs w:val="28"/>
        </w:rPr>
        <w:t>REFERENCES:</w:t>
      </w:r>
    </w:p>
    <w:p w14:paraId="69833515" w14:textId="06436229" w:rsidR="005369E7" w:rsidRPr="00077BF9" w:rsidRDefault="00077BF9" w:rsidP="00077BF9">
      <w:pPr>
        <w:spacing w:line="480" w:lineRule="auto"/>
        <w:jc w:val="both"/>
        <w:rPr>
          <w:rFonts w:ascii="Times New Roman" w:hAnsi="Times New Roman" w:cs="Times New Roman"/>
        </w:rPr>
      </w:pPr>
      <w:r>
        <w:rPr>
          <w:rFonts w:ascii="Times New Roman" w:hAnsi="Times New Roman" w:cs="Times New Roman"/>
        </w:rPr>
        <w:t>1)</w:t>
      </w:r>
      <w:r w:rsidR="005369E7" w:rsidRPr="00077BF9">
        <w:rPr>
          <w:rFonts w:ascii="Times New Roman" w:hAnsi="Times New Roman" w:cs="Times New Roman"/>
        </w:rPr>
        <w:t xml:space="preserve">Veerapandian, R., Snyder, J. D., &amp; Samarasinghe, A. E. (2018). Influenza in asthmatics: For better or for worse? </w:t>
      </w:r>
      <w:r w:rsidR="005369E7" w:rsidRPr="00077BF9">
        <w:rPr>
          <w:rFonts w:ascii="Times New Roman" w:hAnsi="Times New Roman" w:cs="Times New Roman"/>
          <w:i/>
          <w:iCs/>
        </w:rPr>
        <w:t>Frontiers in Immunology</w:t>
      </w:r>
      <w:r w:rsidR="005369E7" w:rsidRPr="00077BF9">
        <w:rPr>
          <w:rFonts w:ascii="Times New Roman" w:hAnsi="Times New Roman" w:cs="Times New Roman"/>
        </w:rPr>
        <w:t xml:space="preserve">, </w:t>
      </w:r>
      <w:r w:rsidR="005369E7" w:rsidRPr="00077BF9">
        <w:rPr>
          <w:rFonts w:ascii="Times New Roman" w:hAnsi="Times New Roman" w:cs="Times New Roman"/>
          <w:i/>
          <w:iCs/>
        </w:rPr>
        <w:t>9</w:t>
      </w:r>
      <w:r w:rsidR="005369E7" w:rsidRPr="00077BF9">
        <w:rPr>
          <w:rFonts w:ascii="Times New Roman" w:hAnsi="Times New Roman" w:cs="Times New Roman"/>
        </w:rPr>
        <w:t xml:space="preserve">. </w:t>
      </w:r>
      <w:hyperlink r:id="rId7" w:tgtFrame="_new" w:history="1">
        <w:r w:rsidR="005369E7" w:rsidRPr="00077BF9">
          <w:rPr>
            <w:rStyle w:val="Hyperlink"/>
            <w:rFonts w:ascii="Times New Roman" w:hAnsi="Times New Roman" w:cs="Times New Roman"/>
          </w:rPr>
          <w:t>https://doi.org/10.3389/fimmu.2018.01843</w:t>
        </w:r>
      </w:hyperlink>
    </w:p>
    <w:p w14:paraId="5516D82F" w14:textId="036E0D66" w:rsidR="005369E7" w:rsidRPr="005369E7" w:rsidRDefault="00077BF9" w:rsidP="005369E7">
      <w:pPr>
        <w:spacing w:line="480" w:lineRule="auto"/>
        <w:jc w:val="both"/>
        <w:rPr>
          <w:rFonts w:ascii="Times New Roman" w:hAnsi="Times New Roman" w:cs="Times New Roman"/>
        </w:rPr>
      </w:pPr>
      <w:r>
        <w:rPr>
          <w:rFonts w:ascii="Times New Roman" w:hAnsi="Times New Roman" w:cs="Times New Roman"/>
        </w:rPr>
        <w:t>2)</w:t>
      </w:r>
      <w:r w:rsidR="005369E7" w:rsidRPr="005369E7">
        <w:rPr>
          <w:rFonts w:ascii="Times New Roman" w:hAnsi="Times New Roman" w:cs="Times New Roman"/>
        </w:rPr>
        <w:t xml:space="preserve">Li, K. H., Leong, P.-Y., Tseng, C.-F., Wang, Y. H., &amp; Wei, J. C.-C. (2021). Influenza vaccination is associated with lower incidental asthma risk in patients with atopic dermatitis: A nationwide cohort study. </w:t>
      </w:r>
      <w:r w:rsidR="005369E7" w:rsidRPr="005369E7">
        <w:rPr>
          <w:rFonts w:ascii="Times New Roman" w:hAnsi="Times New Roman" w:cs="Times New Roman"/>
          <w:i/>
          <w:iCs/>
        </w:rPr>
        <w:t>Frontiers in Immunology</w:t>
      </w:r>
      <w:r w:rsidR="005369E7" w:rsidRPr="005369E7">
        <w:rPr>
          <w:rFonts w:ascii="Times New Roman" w:hAnsi="Times New Roman" w:cs="Times New Roman"/>
        </w:rPr>
        <w:t xml:space="preserve">, </w:t>
      </w:r>
      <w:r w:rsidR="005369E7" w:rsidRPr="005369E7">
        <w:rPr>
          <w:rFonts w:ascii="Times New Roman" w:hAnsi="Times New Roman" w:cs="Times New Roman"/>
          <w:i/>
          <w:iCs/>
        </w:rPr>
        <w:t>12</w:t>
      </w:r>
      <w:r w:rsidR="005369E7" w:rsidRPr="005369E7">
        <w:rPr>
          <w:rFonts w:ascii="Times New Roman" w:hAnsi="Times New Roman" w:cs="Times New Roman"/>
        </w:rPr>
        <w:t xml:space="preserve">. </w:t>
      </w:r>
      <w:hyperlink r:id="rId8" w:tgtFrame="_new" w:history="1">
        <w:r w:rsidR="005369E7" w:rsidRPr="005369E7">
          <w:rPr>
            <w:rStyle w:val="Hyperlink"/>
            <w:rFonts w:ascii="Times New Roman" w:hAnsi="Times New Roman" w:cs="Times New Roman"/>
          </w:rPr>
          <w:t>https://doi.org/10.3389/fimmu.2021.729501</w:t>
        </w:r>
      </w:hyperlink>
    </w:p>
    <w:p w14:paraId="687060E2" w14:textId="3D704E34" w:rsidR="005369E7" w:rsidRPr="005369E7" w:rsidRDefault="00077BF9" w:rsidP="005369E7">
      <w:pPr>
        <w:spacing w:line="480" w:lineRule="auto"/>
        <w:jc w:val="both"/>
        <w:rPr>
          <w:rFonts w:ascii="Times New Roman" w:hAnsi="Times New Roman" w:cs="Times New Roman"/>
        </w:rPr>
      </w:pPr>
      <w:r>
        <w:rPr>
          <w:rFonts w:ascii="Times New Roman" w:hAnsi="Times New Roman" w:cs="Times New Roman"/>
        </w:rPr>
        <w:t>3)</w:t>
      </w:r>
      <w:r w:rsidR="005369E7" w:rsidRPr="005369E7">
        <w:rPr>
          <w:rFonts w:ascii="Times New Roman" w:hAnsi="Times New Roman" w:cs="Times New Roman"/>
        </w:rPr>
        <w:t xml:space="preserve">Jha, A., Dunning, J., Tunstall, T., Thwaites, R. S., Hoang, L. T., Kon, O. M., Zambon, M. C., Hansel, T. T., &amp; Openshaw, P. J. (2019). Patterns of systemic and local inflammation in patients with asthma hospitalised with influenza. </w:t>
      </w:r>
      <w:r w:rsidR="005369E7" w:rsidRPr="005369E7">
        <w:rPr>
          <w:rFonts w:ascii="Times New Roman" w:hAnsi="Times New Roman" w:cs="Times New Roman"/>
          <w:i/>
          <w:iCs/>
        </w:rPr>
        <w:t>European Respiratory Journal</w:t>
      </w:r>
      <w:r w:rsidR="005369E7" w:rsidRPr="005369E7">
        <w:rPr>
          <w:rFonts w:ascii="Times New Roman" w:hAnsi="Times New Roman" w:cs="Times New Roman"/>
        </w:rPr>
        <w:t xml:space="preserve">, </w:t>
      </w:r>
      <w:r w:rsidR="005369E7" w:rsidRPr="005369E7">
        <w:rPr>
          <w:rFonts w:ascii="Times New Roman" w:hAnsi="Times New Roman" w:cs="Times New Roman"/>
          <w:i/>
          <w:iCs/>
        </w:rPr>
        <w:t>54</w:t>
      </w:r>
      <w:r w:rsidR="005369E7" w:rsidRPr="005369E7">
        <w:rPr>
          <w:rFonts w:ascii="Times New Roman" w:hAnsi="Times New Roman" w:cs="Times New Roman"/>
        </w:rPr>
        <w:t xml:space="preserve">(4), 1900949. </w:t>
      </w:r>
      <w:hyperlink r:id="rId9" w:tgtFrame="_new" w:history="1">
        <w:r w:rsidR="005369E7" w:rsidRPr="005369E7">
          <w:rPr>
            <w:rStyle w:val="Hyperlink"/>
            <w:rFonts w:ascii="Times New Roman" w:hAnsi="Times New Roman" w:cs="Times New Roman"/>
          </w:rPr>
          <w:t>https://doi.org/10.1183/13993003.00949-2019</w:t>
        </w:r>
      </w:hyperlink>
    </w:p>
    <w:p w14:paraId="3A41B5B0" w14:textId="58F7BE4C" w:rsidR="005369E7" w:rsidRPr="005369E7" w:rsidRDefault="00077BF9" w:rsidP="005369E7">
      <w:pPr>
        <w:spacing w:line="480" w:lineRule="auto"/>
        <w:jc w:val="both"/>
        <w:rPr>
          <w:rFonts w:ascii="Times New Roman" w:hAnsi="Times New Roman" w:cs="Times New Roman"/>
        </w:rPr>
      </w:pPr>
      <w:r>
        <w:rPr>
          <w:rFonts w:ascii="Times New Roman" w:hAnsi="Times New Roman" w:cs="Times New Roman"/>
        </w:rPr>
        <w:t>4)</w:t>
      </w:r>
      <w:r w:rsidR="005369E7" w:rsidRPr="005369E7">
        <w:rPr>
          <w:rFonts w:ascii="Times New Roman" w:hAnsi="Times New Roman" w:cs="Times New Roman"/>
        </w:rPr>
        <w:t xml:space="preserve">Wang, Z., Li, Y., Gao, Y., Fu, Y., Lin, J., Lei, X., Zheng, J., &amp; Jiang, M. (2023). Global, regional, and national burden of asthma and its attributable risk factors from 1990 to 2019: A systematic analysis for the global burden of disease study 2019. </w:t>
      </w:r>
      <w:r w:rsidR="005369E7" w:rsidRPr="005369E7">
        <w:rPr>
          <w:rFonts w:ascii="Times New Roman" w:hAnsi="Times New Roman" w:cs="Times New Roman"/>
          <w:i/>
          <w:iCs/>
        </w:rPr>
        <w:t>Respiratory Research</w:t>
      </w:r>
      <w:r w:rsidR="005369E7" w:rsidRPr="005369E7">
        <w:rPr>
          <w:rFonts w:ascii="Times New Roman" w:hAnsi="Times New Roman" w:cs="Times New Roman"/>
        </w:rPr>
        <w:t xml:space="preserve">, </w:t>
      </w:r>
      <w:r w:rsidR="005369E7" w:rsidRPr="005369E7">
        <w:rPr>
          <w:rFonts w:ascii="Times New Roman" w:hAnsi="Times New Roman" w:cs="Times New Roman"/>
          <w:i/>
          <w:iCs/>
        </w:rPr>
        <w:t>24</w:t>
      </w:r>
      <w:r w:rsidR="005369E7" w:rsidRPr="005369E7">
        <w:rPr>
          <w:rFonts w:ascii="Times New Roman" w:hAnsi="Times New Roman" w:cs="Times New Roman"/>
        </w:rPr>
        <w:t xml:space="preserve">(1). </w:t>
      </w:r>
      <w:hyperlink r:id="rId10" w:tgtFrame="_new" w:history="1">
        <w:r w:rsidR="005369E7" w:rsidRPr="005369E7">
          <w:rPr>
            <w:rStyle w:val="Hyperlink"/>
            <w:rFonts w:ascii="Times New Roman" w:hAnsi="Times New Roman" w:cs="Times New Roman"/>
          </w:rPr>
          <w:t>https://doi.org/10.1186/s12931-023-02475-6</w:t>
        </w:r>
      </w:hyperlink>
    </w:p>
    <w:p w14:paraId="05E3F6E2" w14:textId="10C718D0" w:rsidR="005369E7" w:rsidRPr="005369E7" w:rsidRDefault="00077BF9" w:rsidP="005369E7">
      <w:pPr>
        <w:spacing w:line="480" w:lineRule="auto"/>
        <w:jc w:val="both"/>
        <w:rPr>
          <w:rFonts w:ascii="Times New Roman" w:hAnsi="Times New Roman" w:cs="Times New Roman"/>
        </w:rPr>
      </w:pPr>
      <w:r>
        <w:rPr>
          <w:rFonts w:ascii="Times New Roman" w:hAnsi="Times New Roman" w:cs="Times New Roman"/>
        </w:rPr>
        <w:lastRenderedPageBreak/>
        <w:t>5)</w:t>
      </w:r>
      <w:r w:rsidR="005369E7" w:rsidRPr="005369E7">
        <w:rPr>
          <w:rFonts w:ascii="Times New Roman" w:hAnsi="Times New Roman" w:cs="Times New Roman"/>
        </w:rPr>
        <w:t xml:space="preserve">Mallia, P., &amp; Johnston, S. L. (2007). Influenza infection and COPD. </w:t>
      </w:r>
      <w:r w:rsidR="005369E7" w:rsidRPr="005369E7">
        <w:rPr>
          <w:rFonts w:ascii="Times New Roman" w:hAnsi="Times New Roman" w:cs="Times New Roman"/>
          <w:i/>
          <w:iCs/>
        </w:rPr>
        <w:t>International Journal of COPD</w:t>
      </w:r>
      <w:r w:rsidR="005369E7" w:rsidRPr="005369E7">
        <w:rPr>
          <w:rFonts w:ascii="Times New Roman" w:hAnsi="Times New Roman" w:cs="Times New Roman"/>
        </w:rPr>
        <w:t xml:space="preserve">, </w:t>
      </w:r>
      <w:r w:rsidR="005369E7" w:rsidRPr="005369E7">
        <w:rPr>
          <w:rFonts w:ascii="Times New Roman" w:hAnsi="Times New Roman" w:cs="Times New Roman"/>
          <w:i/>
          <w:iCs/>
        </w:rPr>
        <w:t>2</w:t>
      </w:r>
      <w:r w:rsidR="005369E7" w:rsidRPr="005369E7">
        <w:rPr>
          <w:rFonts w:ascii="Times New Roman" w:hAnsi="Times New Roman" w:cs="Times New Roman"/>
        </w:rPr>
        <w:t xml:space="preserve">(1), 55–64. </w:t>
      </w:r>
      <w:hyperlink r:id="rId11" w:tgtFrame="_new" w:history="1">
        <w:r w:rsidR="005369E7" w:rsidRPr="005369E7">
          <w:rPr>
            <w:rStyle w:val="Hyperlink"/>
            <w:rFonts w:ascii="Times New Roman" w:hAnsi="Times New Roman" w:cs="Times New Roman"/>
          </w:rPr>
          <w:t>https://doi.org/10.2147/copd.2007.2.1.55</w:t>
        </w:r>
      </w:hyperlink>
    </w:p>
    <w:p w14:paraId="58B2C79E" w14:textId="77777777" w:rsidR="00785552" w:rsidRPr="002A25B2" w:rsidRDefault="00785552" w:rsidP="002A25B2">
      <w:pPr>
        <w:jc w:val="both"/>
        <w:rPr>
          <w:rFonts w:ascii="Times New Roman" w:hAnsi="Times New Roman" w:cs="Times New Roman"/>
          <w:b/>
          <w:bCs/>
          <w:sz w:val="28"/>
          <w:szCs w:val="28"/>
        </w:rPr>
      </w:pPr>
    </w:p>
    <w:sectPr w:rsidR="00785552" w:rsidRPr="002A2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DAA71" w14:textId="77777777" w:rsidR="00463422" w:rsidRDefault="00463422" w:rsidP="00FB0A9E">
      <w:pPr>
        <w:spacing w:after="0" w:line="240" w:lineRule="auto"/>
      </w:pPr>
      <w:r>
        <w:separator/>
      </w:r>
    </w:p>
  </w:endnote>
  <w:endnote w:type="continuationSeparator" w:id="0">
    <w:p w14:paraId="7E9B6D4C" w14:textId="77777777" w:rsidR="00463422" w:rsidRDefault="00463422" w:rsidP="00FB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E9BE9" w14:textId="77777777" w:rsidR="00463422" w:rsidRDefault="00463422" w:rsidP="00FB0A9E">
      <w:pPr>
        <w:spacing w:after="0" w:line="240" w:lineRule="auto"/>
      </w:pPr>
      <w:r>
        <w:separator/>
      </w:r>
    </w:p>
  </w:footnote>
  <w:footnote w:type="continuationSeparator" w:id="0">
    <w:p w14:paraId="6EFFD99D" w14:textId="77777777" w:rsidR="00463422" w:rsidRDefault="00463422" w:rsidP="00FB0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873D3"/>
    <w:multiLevelType w:val="hybridMultilevel"/>
    <w:tmpl w:val="5DC2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A7847"/>
    <w:multiLevelType w:val="hybridMultilevel"/>
    <w:tmpl w:val="275A1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00C58"/>
    <w:multiLevelType w:val="hybridMultilevel"/>
    <w:tmpl w:val="5908E3D0"/>
    <w:lvl w:ilvl="0" w:tplc="2AAA36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37044"/>
    <w:multiLevelType w:val="hybridMultilevel"/>
    <w:tmpl w:val="3970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226390">
    <w:abstractNumId w:val="0"/>
  </w:num>
  <w:num w:numId="2" w16cid:durableId="484318963">
    <w:abstractNumId w:val="2"/>
  </w:num>
  <w:num w:numId="3" w16cid:durableId="999886741">
    <w:abstractNumId w:val="3"/>
  </w:num>
  <w:num w:numId="4" w16cid:durableId="1897204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C5"/>
    <w:rsid w:val="00053036"/>
    <w:rsid w:val="00077BF9"/>
    <w:rsid w:val="0012652B"/>
    <w:rsid w:val="00175D13"/>
    <w:rsid w:val="00183276"/>
    <w:rsid w:val="002575FB"/>
    <w:rsid w:val="00295913"/>
    <w:rsid w:val="002A25B2"/>
    <w:rsid w:val="002A4E92"/>
    <w:rsid w:val="002B4B65"/>
    <w:rsid w:val="0034393D"/>
    <w:rsid w:val="003652A1"/>
    <w:rsid w:val="00394BFA"/>
    <w:rsid w:val="003C2855"/>
    <w:rsid w:val="00463422"/>
    <w:rsid w:val="00483A6B"/>
    <w:rsid w:val="004C0750"/>
    <w:rsid w:val="004E58B5"/>
    <w:rsid w:val="004F2EDC"/>
    <w:rsid w:val="005369E7"/>
    <w:rsid w:val="0056528D"/>
    <w:rsid w:val="00583A1E"/>
    <w:rsid w:val="00643BF8"/>
    <w:rsid w:val="006B475C"/>
    <w:rsid w:val="00704A57"/>
    <w:rsid w:val="00764FC5"/>
    <w:rsid w:val="00785552"/>
    <w:rsid w:val="00800A59"/>
    <w:rsid w:val="00820ADC"/>
    <w:rsid w:val="00851099"/>
    <w:rsid w:val="00913A75"/>
    <w:rsid w:val="00964E4A"/>
    <w:rsid w:val="009A1294"/>
    <w:rsid w:val="009E040F"/>
    <w:rsid w:val="00A03748"/>
    <w:rsid w:val="00A03CB2"/>
    <w:rsid w:val="00A93EF5"/>
    <w:rsid w:val="00A94714"/>
    <w:rsid w:val="00AE3AFA"/>
    <w:rsid w:val="00B82C77"/>
    <w:rsid w:val="00C07001"/>
    <w:rsid w:val="00C86B18"/>
    <w:rsid w:val="00D27C6E"/>
    <w:rsid w:val="00DA5CC6"/>
    <w:rsid w:val="00DD4B2B"/>
    <w:rsid w:val="00E44E40"/>
    <w:rsid w:val="00E82F79"/>
    <w:rsid w:val="00ED5F3A"/>
    <w:rsid w:val="00EE69B0"/>
    <w:rsid w:val="00F04B20"/>
    <w:rsid w:val="00F1723C"/>
    <w:rsid w:val="00F22688"/>
    <w:rsid w:val="00F267ED"/>
    <w:rsid w:val="00FB0A9E"/>
    <w:rsid w:val="00FE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A5B1"/>
  <w15:chartTrackingRefBased/>
  <w15:docId w15:val="{96F61AE0-81EB-4201-A033-8E1B9C58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688"/>
  </w:style>
  <w:style w:type="paragraph" w:styleId="Heading1">
    <w:name w:val="heading 1"/>
    <w:basedOn w:val="Normal"/>
    <w:next w:val="Normal"/>
    <w:link w:val="Heading1Char"/>
    <w:uiPriority w:val="9"/>
    <w:qFormat/>
    <w:rsid w:val="00764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FC5"/>
    <w:rPr>
      <w:rFonts w:eastAsiaTheme="majorEastAsia" w:cstheme="majorBidi"/>
      <w:color w:val="272727" w:themeColor="text1" w:themeTint="D8"/>
    </w:rPr>
  </w:style>
  <w:style w:type="paragraph" w:styleId="Title">
    <w:name w:val="Title"/>
    <w:basedOn w:val="Normal"/>
    <w:next w:val="Normal"/>
    <w:link w:val="TitleChar"/>
    <w:uiPriority w:val="10"/>
    <w:qFormat/>
    <w:rsid w:val="00764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FC5"/>
    <w:pPr>
      <w:spacing w:before="160"/>
      <w:jc w:val="center"/>
    </w:pPr>
    <w:rPr>
      <w:i/>
      <w:iCs/>
      <w:color w:val="404040" w:themeColor="text1" w:themeTint="BF"/>
    </w:rPr>
  </w:style>
  <w:style w:type="character" w:customStyle="1" w:styleId="QuoteChar">
    <w:name w:val="Quote Char"/>
    <w:basedOn w:val="DefaultParagraphFont"/>
    <w:link w:val="Quote"/>
    <w:uiPriority w:val="29"/>
    <w:rsid w:val="00764FC5"/>
    <w:rPr>
      <w:i/>
      <w:iCs/>
      <w:color w:val="404040" w:themeColor="text1" w:themeTint="BF"/>
    </w:rPr>
  </w:style>
  <w:style w:type="paragraph" w:styleId="ListParagraph">
    <w:name w:val="List Paragraph"/>
    <w:basedOn w:val="Normal"/>
    <w:uiPriority w:val="34"/>
    <w:qFormat/>
    <w:rsid w:val="00764FC5"/>
    <w:pPr>
      <w:ind w:left="720"/>
      <w:contextualSpacing/>
    </w:pPr>
  </w:style>
  <w:style w:type="character" w:styleId="IntenseEmphasis">
    <w:name w:val="Intense Emphasis"/>
    <w:basedOn w:val="DefaultParagraphFont"/>
    <w:uiPriority w:val="21"/>
    <w:qFormat/>
    <w:rsid w:val="00764FC5"/>
    <w:rPr>
      <w:i/>
      <w:iCs/>
      <w:color w:val="0F4761" w:themeColor="accent1" w:themeShade="BF"/>
    </w:rPr>
  </w:style>
  <w:style w:type="paragraph" w:styleId="IntenseQuote">
    <w:name w:val="Intense Quote"/>
    <w:basedOn w:val="Normal"/>
    <w:next w:val="Normal"/>
    <w:link w:val="IntenseQuoteChar"/>
    <w:uiPriority w:val="30"/>
    <w:qFormat/>
    <w:rsid w:val="00764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FC5"/>
    <w:rPr>
      <w:i/>
      <w:iCs/>
      <w:color w:val="0F4761" w:themeColor="accent1" w:themeShade="BF"/>
    </w:rPr>
  </w:style>
  <w:style w:type="character" w:styleId="IntenseReference">
    <w:name w:val="Intense Reference"/>
    <w:basedOn w:val="DefaultParagraphFont"/>
    <w:uiPriority w:val="32"/>
    <w:qFormat/>
    <w:rsid w:val="00764FC5"/>
    <w:rPr>
      <w:b/>
      <w:bCs/>
      <w:smallCaps/>
      <w:color w:val="0F4761" w:themeColor="accent1" w:themeShade="BF"/>
      <w:spacing w:val="5"/>
    </w:rPr>
  </w:style>
  <w:style w:type="paragraph" w:styleId="Header">
    <w:name w:val="header"/>
    <w:basedOn w:val="Normal"/>
    <w:link w:val="HeaderChar"/>
    <w:uiPriority w:val="99"/>
    <w:unhideWhenUsed/>
    <w:rsid w:val="00FB0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A9E"/>
  </w:style>
  <w:style w:type="paragraph" w:styleId="Footer">
    <w:name w:val="footer"/>
    <w:basedOn w:val="Normal"/>
    <w:link w:val="FooterChar"/>
    <w:uiPriority w:val="99"/>
    <w:unhideWhenUsed/>
    <w:rsid w:val="00FB0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A9E"/>
  </w:style>
  <w:style w:type="paragraph" w:styleId="NormalWeb">
    <w:name w:val="Normal (Web)"/>
    <w:basedOn w:val="Normal"/>
    <w:uiPriority w:val="99"/>
    <w:semiHidden/>
    <w:unhideWhenUsed/>
    <w:rsid w:val="00820ADC"/>
    <w:rPr>
      <w:rFonts w:ascii="Times New Roman" w:hAnsi="Times New Roman" w:cs="Times New Roman"/>
    </w:rPr>
  </w:style>
  <w:style w:type="character" w:styleId="Hyperlink">
    <w:name w:val="Hyperlink"/>
    <w:basedOn w:val="DefaultParagraphFont"/>
    <w:uiPriority w:val="99"/>
    <w:unhideWhenUsed/>
    <w:rsid w:val="00820ADC"/>
    <w:rPr>
      <w:color w:val="467886" w:themeColor="hyperlink"/>
      <w:u w:val="single"/>
    </w:rPr>
  </w:style>
  <w:style w:type="character" w:styleId="UnresolvedMention">
    <w:name w:val="Unresolved Mention"/>
    <w:basedOn w:val="DefaultParagraphFont"/>
    <w:uiPriority w:val="99"/>
    <w:semiHidden/>
    <w:unhideWhenUsed/>
    <w:rsid w:val="00820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5633">
      <w:bodyDiv w:val="1"/>
      <w:marLeft w:val="0"/>
      <w:marRight w:val="0"/>
      <w:marTop w:val="0"/>
      <w:marBottom w:val="0"/>
      <w:divBdr>
        <w:top w:val="none" w:sz="0" w:space="0" w:color="auto"/>
        <w:left w:val="none" w:sz="0" w:space="0" w:color="auto"/>
        <w:bottom w:val="none" w:sz="0" w:space="0" w:color="auto"/>
        <w:right w:val="none" w:sz="0" w:space="0" w:color="auto"/>
      </w:divBdr>
    </w:div>
    <w:div w:id="167211278">
      <w:bodyDiv w:val="1"/>
      <w:marLeft w:val="0"/>
      <w:marRight w:val="0"/>
      <w:marTop w:val="0"/>
      <w:marBottom w:val="0"/>
      <w:divBdr>
        <w:top w:val="none" w:sz="0" w:space="0" w:color="auto"/>
        <w:left w:val="none" w:sz="0" w:space="0" w:color="auto"/>
        <w:bottom w:val="none" w:sz="0" w:space="0" w:color="auto"/>
        <w:right w:val="none" w:sz="0" w:space="0" w:color="auto"/>
      </w:divBdr>
    </w:div>
    <w:div w:id="222176883">
      <w:bodyDiv w:val="1"/>
      <w:marLeft w:val="0"/>
      <w:marRight w:val="0"/>
      <w:marTop w:val="0"/>
      <w:marBottom w:val="0"/>
      <w:divBdr>
        <w:top w:val="none" w:sz="0" w:space="0" w:color="auto"/>
        <w:left w:val="none" w:sz="0" w:space="0" w:color="auto"/>
        <w:bottom w:val="none" w:sz="0" w:space="0" w:color="auto"/>
        <w:right w:val="none" w:sz="0" w:space="0" w:color="auto"/>
      </w:divBdr>
    </w:div>
    <w:div w:id="429159053">
      <w:bodyDiv w:val="1"/>
      <w:marLeft w:val="0"/>
      <w:marRight w:val="0"/>
      <w:marTop w:val="0"/>
      <w:marBottom w:val="0"/>
      <w:divBdr>
        <w:top w:val="none" w:sz="0" w:space="0" w:color="auto"/>
        <w:left w:val="none" w:sz="0" w:space="0" w:color="auto"/>
        <w:bottom w:val="none" w:sz="0" w:space="0" w:color="auto"/>
        <w:right w:val="none" w:sz="0" w:space="0" w:color="auto"/>
      </w:divBdr>
    </w:div>
    <w:div w:id="468011142">
      <w:bodyDiv w:val="1"/>
      <w:marLeft w:val="0"/>
      <w:marRight w:val="0"/>
      <w:marTop w:val="0"/>
      <w:marBottom w:val="0"/>
      <w:divBdr>
        <w:top w:val="none" w:sz="0" w:space="0" w:color="auto"/>
        <w:left w:val="none" w:sz="0" w:space="0" w:color="auto"/>
        <w:bottom w:val="none" w:sz="0" w:space="0" w:color="auto"/>
        <w:right w:val="none" w:sz="0" w:space="0" w:color="auto"/>
      </w:divBdr>
    </w:div>
    <w:div w:id="566763283">
      <w:bodyDiv w:val="1"/>
      <w:marLeft w:val="0"/>
      <w:marRight w:val="0"/>
      <w:marTop w:val="0"/>
      <w:marBottom w:val="0"/>
      <w:divBdr>
        <w:top w:val="none" w:sz="0" w:space="0" w:color="auto"/>
        <w:left w:val="none" w:sz="0" w:space="0" w:color="auto"/>
        <w:bottom w:val="none" w:sz="0" w:space="0" w:color="auto"/>
        <w:right w:val="none" w:sz="0" w:space="0" w:color="auto"/>
      </w:divBdr>
    </w:div>
    <w:div w:id="685866593">
      <w:bodyDiv w:val="1"/>
      <w:marLeft w:val="0"/>
      <w:marRight w:val="0"/>
      <w:marTop w:val="0"/>
      <w:marBottom w:val="0"/>
      <w:divBdr>
        <w:top w:val="none" w:sz="0" w:space="0" w:color="auto"/>
        <w:left w:val="none" w:sz="0" w:space="0" w:color="auto"/>
        <w:bottom w:val="none" w:sz="0" w:space="0" w:color="auto"/>
        <w:right w:val="none" w:sz="0" w:space="0" w:color="auto"/>
      </w:divBdr>
    </w:div>
    <w:div w:id="707415576">
      <w:bodyDiv w:val="1"/>
      <w:marLeft w:val="0"/>
      <w:marRight w:val="0"/>
      <w:marTop w:val="0"/>
      <w:marBottom w:val="0"/>
      <w:divBdr>
        <w:top w:val="none" w:sz="0" w:space="0" w:color="auto"/>
        <w:left w:val="none" w:sz="0" w:space="0" w:color="auto"/>
        <w:bottom w:val="none" w:sz="0" w:space="0" w:color="auto"/>
        <w:right w:val="none" w:sz="0" w:space="0" w:color="auto"/>
      </w:divBdr>
    </w:div>
    <w:div w:id="749737822">
      <w:bodyDiv w:val="1"/>
      <w:marLeft w:val="0"/>
      <w:marRight w:val="0"/>
      <w:marTop w:val="0"/>
      <w:marBottom w:val="0"/>
      <w:divBdr>
        <w:top w:val="none" w:sz="0" w:space="0" w:color="auto"/>
        <w:left w:val="none" w:sz="0" w:space="0" w:color="auto"/>
        <w:bottom w:val="none" w:sz="0" w:space="0" w:color="auto"/>
        <w:right w:val="none" w:sz="0" w:space="0" w:color="auto"/>
      </w:divBdr>
    </w:div>
    <w:div w:id="911744107">
      <w:bodyDiv w:val="1"/>
      <w:marLeft w:val="0"/>
      <w:marRight w:val="0"/>
      <w:marTop w:val="0"/>
      <w:marBottom w:val="0"/>
      <w:divBdr>
        <w:top w:val="none" w:sz="0" w:space="0" w:color="auto"/>
        <w:left w:val="none" w:sz="0" w:space="0" w:color="auto"/>
        <w:bottom w:val="none" w:sz="0" w:space="0" w:color="auto"/>
        <w:right w:val="none" w:sz="0" w:space="0" w:color="auto"/>
      </w:divBdr>
    </w:div>
    <w:div w:id="1259867728">
      <w:bodyDiv w:val="1"/>
      <w:marLeft w:val="0"/>
      <w:marRight w:val="0"/>
      <w:marTop w:val="0"/>
      <w:marBottom w:val="0"/>
      <w:divBdr>
        <w:top w:val="none" w:sz="0" w:space="0" w:color="auto"/>
        <w:left w:val="none" w:sz="0" w:space="0" w:color="auto"/>
        <w:bottom w:val="none" w:sz="0" w:space="0" w:color="auto"/>
        <w:right w:val="none" w:sz="0" w:space="0" w:color="auto"/>
      </w:divBdr>
    </w:div>
    <w:div w:id="1317681362">
      <w:bodyDiv w:val="1"/>
      <w:marLeft w:val="0"/>
      <w:marRight w:val="0"/>
      <w:marTop w:val="0"/>
      <w:marBottom w:val="0"/>
      <w:divBdr>
        <w:top w:val="none" w:sz="0" w:space="0" w:color="auto"/>
        <w:left w:val="none" w:sz="0" w:space="0" w:color="auto"/>
        <w:bottom w:val="none" w:sz="0" w:space="0" w:color="auto"/>
        <w:right w:val="none" w:sz="0" w:space="0" w:color="auto"/>
      </w:divBdr>
    </w:div>
    <w:div w:id="1341665210">
      <w:bodyDiv w:val="1"/>
      <w:marLeft w:val="0"/>
      <w:marRight w:val="0"/>
      <w:marTop w:val="0"/>
      <w:marBottom w:val="0"/>
      <w:divBdr>
        <w:top w:val="none" w:sz="0" w:space="0" w:color="auto"/>
        <w:left w:val="none" w:sz="0" w:space="0" w:color="auto"/>
        <w:bottom w:val="none" w:sz="0" w:space="0" w:color="auto"/>
        <w:right w:val="none" w:sz="0" w:space="0" w:color="auto"/>
      </w:divBdr>
    </w:div>
    <w:div w:id="1431661925">
      <w:bodyDiv w:val="1"/>
      <w:marLeft w:val="0"/>
      <w:marRight w:val="0"/>
      <w:marTop w:val="0"/>
      <w:marBottom w:val="0"/>
      <w:divBdr>
        <w:top w:val="none" w:sz="0" w:space="0" w:color="auto"/>
        <w:left w:val="none" w:sz="0" w:space="0" w:color="auto"/>
        <w:bottom w:val="none" w:sz="0" w:space="0" w:color="auto"/>
        <w:right w:val="none" w:sz="0" w:space="0" w:color="auto"/>
      </w:divBdr>
    </w:div>
    <w:div w:id="1579712506">
      <w:bodyDiv w:val="1"/>
      <w:marLeft w:val="0"/>
      <w:marRight w:val="0"/>
      <w:marTop w:val="0"/>
      <w:marBottom w:val="0"/>
      <w:divBdr>
        <w:top w:val="none" w:sz="0" w:space="0" w:color="auto"/>
        <w:left w:val="none" w:sz="0" w:space="0" w:color="auto"/>
        <w:bottom w:val="none" w:sz="0" w:space="0" w:color="auto"/>
        <w:right w:val="none" w:sz="0" w:space="0" w:color="auto"/>
      </w:divBdr>
    </w:div>
    <w:div w:id="1586263330">
      <w:bodyDiv w:val="1"/>
      <w:marLeft w:val="0"/>
      <w:marRight w:val="0"/>
      <w:marTop w:val="0"/>
      <w:marBottom w:val="0"/>
      <w:divBdr>
        <w:top w:val="none" w:sz="0" w:space="0" w:color="auto"/>
        <w:left w:val="none" w:sz="0" w:space="0" w:color="auto"/>
        <w:bottom w:val="none" w:sz="0" w:space="0" w:color="auto"/>
        <w:right w:val="none" w:sz="0" w:space="0" w:color="auto"/>
      </w:divBdr>
    </w:div>
    <w:div w:id="1635714759">
      <w:bodyDiv w:val="1"/>
      <w:marLeft w:val="0"/>
      <w:marRight w:val="0"/>
      <w:marTop w:val="0"/>
      <w:marBottom w:val="0"/>
      <w:divBdr>
        <w:top w:val="none" w:sz="0" w:space="0" w:color="auto"/>
        <w:left w:val="none" w:sz="0" w:space="0" w:color="auto"/>
        <w:bottom w:val="none" w:sz="0" w:space="0" w:color="auto"/>
        <w:right w:val="none" w:sz="0" w:space="0" w:color="auto"/>
      </w:divBdr>
    </w:div>
    <w:div w:id="1794250418">
      <w:bodyDiv w:val="1"/>
      <w:marLeft w:val="0"/>
      <w:marRight w:val="0"/>
      <w:marTop w:val="0"/>
      <w:marBottom w:val="0"/>
      <w:divBdr>
        <w:top w:val="none" w:sz="0" w:space="0" w:color="auto"/>
        <w:left w:val="none" w:sz="0" w:space="0" w:color="auto"/>
        <w:bottom w:val="none" w:sz="0" w:space="0" w:color="auto"/>
        <w:right w:val="none" w:sz="0" w:space="0" w:color="auto"/>
      </w:divBdr>
    </w:div>
    <w:div w:id="1953517014">
      <w:bodyDiv w:val="1"/>
      <w:marLeft w:val="0"/>
      <w:marRight w:val="0"/>
      <w:marTop w:val="0"/>
      <w:marBottom w:val="0"/>
      <w:divBdr>
        <w:top w:val="none" w:sz="0" w:space="0" w:color="auto"/>
        <w:left w:val="none" w:sz="0" w:space="0" w:color="auto"/>
        <w:bottom w:val="none" w:sz="0" w:space="0" w:color="auto"/>
        <w:right w:val="none" w:sz="0" w:space="0" w:color="auto"/>
      </w:divBdr>
    </w:div>
    <w:div w:id="20398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immu.2021.7295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3389/fimmu.2018.018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47/copd.2007.2.1.55" TargetMode="External"/><Relationship Id="rId5" Type="http://schemas.openxmlformats.org/officeDocument/2006/relationships/footnotes" Target="footnotes.xml"/><Relationship Id="rId10" Type="http://schemas.openxmlformats.org/officeDocument/2006/relationships/hyperlink" Target="https://doi.org/10.1186/s12931-023-02475-6" TargetMode="External"/><Relationship Id="rId4" Type="http://schemas.openxmlformats.org/officeDocument/2006/relationships/webSettings" Target="webSettings.xml"/><Relationship Id="rId9" Type="http://schemas.openxmlformats.org/officeDocument/2006/relationships/hyperlink" Target="https://doi.org/10.1183/13993003.00949-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Dinakaran, Kaushikan</dc:creator>
  <cp:keywords/>
  <dc:description/>
  <cp:lastModifiedBy>Rohith Thakur</cp:lastModifiedBy>
  <cp:revision>24</cp:revision>
  <dcterms:created xsi:type="dcterms:W3CDTF">2024-09-29T03:51:00Z</dcterms:created>
  <dcterms:modified xsi:type="dcterms:W3CDTF">2024-09-29T17:59:00Z</dcterms:modified>
</cp:coreProperties>
</file>