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
        <w:jc w:val="left"/>
      </w:pPr>
      <w:r>
        <w:rPr>
          <w:b/>
          <w:bCs/>
          <w:caps/>
          <w:color w:val="2563EB"/>
          <w:sz w:val="22"/>
          <w:szCs w:val="22"/>
        </w:rPr>
        <w:t xml:space="preserve">Product Requirements Document</w:t>
      </w:r>
    </w:p>
    <w:p>
      <w:pPr>
        <w:pStyle w:val="Title"/>
        <w:spacing w:after="60"/>
      </w:pPr>
      <w:r>
        <w:t xml:space="preserve">HELIX</w:t>
      </w:r>
    </w:p>
    <w:p>
      <w:pPr>
        <w:pBdr>
          <w:bottom w:val="single" w:color="7C3AED" w:sz="18" w:space="8"/>
        </w:pBdr>
        <w:spacing w:after="40"/>
      </w:pPr>
      <w:r>
        <w:t xml:space="preserve"/>
      </w:r>
    </w:p>
    <w:p>
      <w:pPr>
        <w:pStyle w:val="Subtitle"/>
        <w:spacing w:after="80" w:before="160"/>
      </w:pPr>
      <w:r>
        <w:t xml:space="preserve">The Living Layer for Software</w:t>
      </w:r>
    </w:p>
    <w:p>
      <w:pPr>
        <w:spacing w:after="400"/>
      </w:pPr>
      <w:r>
        <w:rPr>
          <w:i/>
          <w:iCs/>
          <w:color w:val="242433"/>
          <w:sz w:val="22"/>
          <w:szCs w:val="22"/>
        </w:rPr>
        <w:t xml:space="preserve">AI made software grow at machine speed. HELIX makes it stay alive at machine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Document</w:t>
            </w:r>
          </w:p>
        </w:tc>
        <w:tc>
          <w:tcPr>
            <w:tcW w:type="dxa" w:w="6760"/>
            <w:tcBorders>
              <w:top w:val="none"/>
              <w:left w:val="none"/>
              <w:bottom w:val="none"/>
              <w:right w:val="none"/>
            </w:tcBorders>
            <w:shd w:fill="F2F3F8" w:val="clear"/>
            <w:tcMar>
              <w:top w:type="dxa" w:w="70"/>
              <w:left w:type="dxa" w:w="160"/>
              <w:bottom w:type="dxa" w:w="70"/>
              <w:right w:type="dxa" w:w="120"/>
            </w:tcMar>
          </w:tcPr>
          <w:p>
            <w:r>
              <w:rPr>
                <w:sz w:val="19"/>
                <w:szCs w:val="19"/>
              </w:rPr>
              <w:t xml:space="preserve">Product Requirements Document (PRD)</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Version</w:t>
            </w:r>
          </w:p>
        </w:tc>
        <w:tc>
          <w:tcPr>
            <w:tcW w:type="dxa" w:w="6760"/>
            <w:tcBorders>
              <w:top w:val="none"/>
              <w:left w:val="none"/>
              <w:bottom w:val="none"/>
              <w:right w:val="none"/>
            </w:tcBorders>
            <w:shd w:fill="FFFFFF" w:val="clear"/>
            <w:tcMar>
              <w:top w:type="dxa" w:w="70"/>
              <w:left w:type="dxa" w:w="160"/>
              <w:bottom w:type="dxa" w:w="70"/>
              <w:right w:type="dxa" w:w="120"/>
            </w:tcMar>
          </w:tcPr>
          <w:p>
            <w:r>
              <w:rPr>
                <w:sz w:val="19"/>
                <w:szCs w:val="19"/>
              </w:rPr>
              <w:t xml:space="preserve">1.0 — Draft for build &amp; judging</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Team</w:t>
            </w:r>
          </w:p>
        </w:tc>
        <w:tc>
          <w:tcPr>
            <w:tcW w:type="dxa" w:w="6760"/>
            <w:tcBorders>
              <w:top w:val="none"/>
              <w:left w:val="none"/>
              <w:bottom w:val="none"/>
              <w:right w:val="none"/>
            </w:tcBorders>
            <w:shd w:fill="F2F3F8" w:val="clear"/>
            <w:tcMar>
              <w:top w:type="dxa" w:w="70"/>
              <w:left w:type="dxa" w:w="160"/>
              <w:bottom w:type="dxa" w:w="70"/>
              <w:right w:type="dxa" w:w="120"/>
            </w:tcMar>
          </w:tcPr>
          <w:p>
            <w:r>
              <w:rPr>
                <w:sz w:val="19"/>
                <w:szCs w:val="19"/>
              </w:rPr>
              <w:t xml:space="preserve">Hi-iq</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Hackathon</w:t>
            </w:r>
          </w:p>
        </w:tc>
        <w:tc>
          <w:tcPr>
            <w:tcW w:type="dxa" w:w="6760"/>
            <w:tcBorders>
              <w:top w:val="none"/>
              <w:left w:val="none"/>
              <w:bottom w:val="none"/>
              <w:right w:val="none"/>
            </w:tcBorders>
            <w:shd w:fill="FFFFFF" w:val="clear"/>
            <w:tcMar>
              <w:top w:type="dxa" w:w="70"/>
              <w:left w:type="dxa" w:w="160"/>
              <w:bottom w:type="dxa" w:w="70"/>
              <w:right w:type="dxa" w:w="120"/>
            </w:tcMar>
          </w:tcPr>
          <w:p>
            <w:r>
              <w:rPr>
                <w:sz w:val="19"/>
                <w:szCs w:val="19"/>
              </w:rPr>
              <w:t xml:space="preserve">HackrPrix</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Product</w:t>
            </w:r>
          </w:p>
        </w:tc>
        <w:tc>
          <w:tcPr>
            <w:tcW w:type="dxa" w:w="6760"/>
            <w:tcBorders>
              <w:top w:val="none"/>
              <w:left w:val="none"/>
              <w:bottom w:val="none"/>
              <w:right w:val="none"/>
            </w:tcBorders>
            <w:shd w:fill="F2F3F8" w:val="clear"/>
            <w:tcMar>
              <w:top w:type="dxa" w:w="70"/>
              <w:left w:type="dxa" w:w="160"/>
              <w:bottom w:type="dxa" w:w="70"/>
              <w:right w:type="dxa" w:w="120"/>
            </w:tcMar>
          </w:tcPr>
          <w:p>
            <w:r>
              <w:rPr>
                <w:sz w:val="19"/>
                <w:szCs w:val="19"/>
              </w:rPr>
              <w:t xml:space="preserve">HELIX — autonomous living layer for AI-built software</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Primary sponsor</w:t>
            </w:r>
          </w:p>
        </w:tc>
        <w:tc>
          <w:tcPr>
            <w:tcW w:type="dxa" w:w="6760"/>
            <w:tcBorders>
              <w:top w:val="none"/>
              <w:left w:val="none"/>
              <w:bottom w:val="none"/>
              <w:right w:val="none"/>
            </w:tcBorders>
            <w:shd w:fill="FFFFFF" w:val="clear"/>
            <w:tcMar>
              <w:top w:type="dxa" w:w="70"/>
              <w:left w:type="dxa" w:w="160"/>
              <w:bottom w:type="dxa" w:w="70"/>
              <w:right w:type="dxa" w:w="120"/>
            </w:tcMar>
          </w:tcPr>
          <w:p>
            <w:r>
              <w:rPr>
                <w:sz w:val="19"/>
                <w:szCs w:val="19"/>
              </w:rPr>
              <w:t xml:space="preserve">Sarvam AI</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Core stack</w:t>
            </w:r>
          </w:p>
        </w:tc>
        <w:tc>
          <w:tcPr>
            <w:tcW w:type="dxa" w:w="6760"/>
            <w:tcBorders>
              <w:top w:val="none"/>
              <w:left w:val="none"/>
              <w:bottom w:val="none"/>
              <w:right w:val="none"/>
            </w:tcBorders>
            <w:shd w:fill="F2F3F8" w:val="clear"/>
            <w:tcMar>
              <w:top w:type="dxa" w:w="70"/>
              <w:left w:type="dxa" w:w="160"/>
              <w:bottom w:type="dxa" w:w="70"/>
              <w:right w:type="dxa" w:w="120"/>
            </w:tcMar>
          </w:tcPr>
          <w:p>
            <w:r>
              <w:rPr>
                <w:sz w:val="19"/>
                <w:szCs w:val="19"/>
              </w:rPr>
              <w:t xml:space="preserve">Sarvam AI · Google Gemini API · MongoDB · n8n</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Owner</w:t>
            </w:r>
          </w:p>
        </w:tc>
        <w:tc>
          <w:tcPr>
            <w:tcW w:type="dxa" w:w="6760"/>
            <w:tcBorders>
              <w:top w:val="none"/>
              <w:left w:val="none"/>
              <w:bottom w:val="none"/>
              <w:right w:val="none"/>
            </w:tcBorders>
            <w:shd w:fill="FFFFFF" w:val="clear"/>
            <w:tcMar>
              <w:top w:type="dxa" w:w="70"/>
              <w:left w:type="dxa" w:w="160"/>
              <w:bottom w:type="dxa" w:w="70"/>
              <w:right w:type="dxa" w:w="120"/>
            </w:tcMar>
          </w:tcPr>
          <w:p>
            <w:r>
              <w:rPr>
                <w:sz w:val="19"/>
                <w:szCs w:val="19"/>
              </w:rPr>
              <w:t xml:space="preserve">Hi-iq (Product &amp; Engineering)</w:t>
            </w:r>
          </w:p>
        </w:tc>
      </w:tr>
      <w:tr>
        <w:tc>
          <w:tcPr>
            <w:tcW w:type="dxa" w:w="2600"/>
            <w:tcBorders>
              <w:top w:val="none"/>
              <w:left w:val="none"/>
              <w:bottom w:val="none"/>
              <w:right w:val="none"/>
            </w:tcBorders>
            <w:shd w:fill="EEF2FB" w:val="clear"/>
            <w:tcMar>
              <w:top w:type="dxa" w:w="70"/>
              <w:left w:type="dxa" w:w="160"/>
              <w:bottom w:type="dxa" w:w="70"/>
              <w:right w:type="dxa" w:w="120"/>
            </w:tcMar>
          </w:tcPr>
          <w:p>
            <w:r>
              <w:rPr>
                <w:b/>
                <w:bCs/>
                <w:color w:val="1A1A2E"/>
                <w:sz w:val="19"/>
                <w:szCs w:val="19"/>
              </w:rPr>
              <w:t xml:space="preserve">Date</w:t>
            </w:r>
          </w:p>
        </w:tc>
        <w:tc>
          <w:tcPr>
            <w:tcW w:type="dxa" w:w="6760"/>
            <w:tcBorders>
              <w:top w:val="none"/>
              <w:left w:val="none"/>
              <w:bottom w:val="none"/>
              <w:right w:val="none"/>
            </w:tcBorders>
            <w:shd w:fill="F2F3F8" w:val="clear"/>
            <w:tcMar>
              <w:top w:type="dxa" w:w="70"/>
              <w:left w:type="dxa" w:w="160"/>
              <w:bottom w:type="dxa" w:w="70"/>
              <w:right w:type="dxa" w:w="120"/>
            </w:tcMar>
          </w:tcPr>
          <w:p>
            <w:r>
              <w:rPr>
                <w:sz w:val="19"/>
                <w:szCs w:val="19"/>
              </w:rPr>
              <w:t xml:space="preserve">June 2026</w:t>
            </w:r>
          </w:p>
        </w:tc>
      </w:tr>
    </w:tbl>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700"/>
        <w:gridCol w:w="4660"/>
      </w:tblGrid>
      <w:tr>
        <w:trPr>
          <w:tblHeader/>
        </w:trPr>
        <w:tc>
          <w:tcPr>
            <w:tcW w:type="dxa" w:w="1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Version</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Date</w:t>
            </w:r>
          </w:p>
        </w:tc>
        <w:tc>
          <w:tcPr>
            <w:tcW w:type="dxa" w:w="17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Author</w:t>
            </w:r>
          </w:p>
        </w:tc>
        <w:tc>
          <w:tcPr>
            <w:tcW w:type="dxa" w:w="46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Summary of change</w:t>
            </w:r>
          </w:p>
        </w:tc>
      </w:tr>
      <w:tr>
        <w:tc>
          <w:tcPr>
            <w:tcW w:type="dxa" w:w="1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0.1</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Jun 2026</w:t>
            </w:r>
          </w:p>
        </w:tc>
        <w:tc>
          <w:tcPr>
            <w:tcW w:type="dxa" w:w="17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Hi-iq</w:t>
            </w:r>
          </w:p>
        </w:tc>
        <w:tc>
          <w:tcPr>
            <w:tcW w:type="dxa" w:w="46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Initial concept, problem framing, organ model.</w:t>
            </w:r>
          </w:p>
        </w:tc>
      </w:tr>
      <w:tr>
        <w:tc>
          <w:tcPr>
            <w:tcW w:type="dxa" w:w="1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0.5</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Jun 2026</w:t>
            </w:r>
          </w:p>
        </w:tc>
        <w:tc>
          <w:tcPr>
            <w:tcW w:type="dxa" w:w="17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Hi-iq</w:t>
            </w:r>
          </w:p>
        </w:tc>
        <w:tc>
          <w:tcPr>
            <w:tcW w:type="dxa" w:w="46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Added requirements, architecture, sponsor-stack mapping.</w:t>
            </w:r>
          </w:p>
        </w:tc>
      </w:tr>
      <w:tr>
        <w:tc>
          <w:tcPr>
            <w:tcW w:type="dxa" w:w="1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1.0</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Jun 2026</w:t>
            </w:r>
          </w:p>
        </w:tc>
        <w:tc>
          <w:tcPr>
            <w:tcW w:type="dxa" w:w="17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Hi-iq</w:t>
            </w:r>
          </w:p>
        </w:tc>
        <w:tc>
          <w:tcPr>
            <w:tcW w:type="dxa" w:w="46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Full PRD: personas, user stories, KPIs, milestones, roadmap.</w:t>
            </w:r>
          </w:p>
        </w:tc>
      </w:tr>
    </w:tbl>
    <w:p>
      <w:pPr>
        <w:pStyle w:val="Heading2"/>
      </w:pPr>
      <w:r>
        <w:t xml:space="preserve">Reviewers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Role</w:t>
            </w:r>
          </w:p>
        </w:tc>
        <w:tc>
          <w:tcPr>
            <w:tcW w:type="dxa" w:w="33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Owner</w:t>
            </w:r>
          </w:p>
        </w:tc>
        <w:tc>
          <w:tcPr>
            <w:tcW w:type="dxa" w:w="2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Status</w:t>
            </w:r>
          </w:p>
        </w:tc>
      </w:tr>
      <w:tr>
        <w:tc>
          <w:tcPr>
            <w:tcW w:type="dxa" w:w="3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Product / Vision</w:t>
            </w:r>
          </w:p>
        </w:tc>
        <w:tc>
          <w:tcPr>
            <w:tcW w:type="dxa" w:w="33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Hi-iq</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Approved</w:t>
            </w:r>
          </w:p>
        </w:tc>
      </w:tr>
      <w:tr>
        <w:tc>
          <w:tcPr>
            <w:tcW w:type="dxa" w:w="3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Engineering lead</w:t>
            </w:r>
          </w:p>
        </w:tc>
        <w:tc>
          <w:tcPr>
            <w:tcW w:type="dxa" w:w="33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Hi-iq</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Approved</w:t>
            </w:r>
          </w:p>
        </w:tc>
      </w:tr>
      <w:tr>
        <w:tc>
          <w:tcPr>
            <w:tcW w:type="dxa" w:w="3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AI / Sarvam integration</w:t>
            </w:r>
          </w:p>
        </w:tc>
        <w:tc>
          <w:tcPr>
            <w:tcW w:type="dxa" w:w="33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Hi-iq</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Approved</w:t>
            </w:r>
          </w:p>
        </w:tc>
      </w:tr>
      <w:tr>
        <w:tc>
          <w:tcPr>
            <w:tcW w:type="dxa" w:w="3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Hackathon mentor</w:t>
            </w:r>
          </w:p>
        </w:tc>
        <w:tc>
          <w:tcPr>
            <w:tcW w:type="dxa" w:w="33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TBD</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Pending</w:t>
            </w:r>
          </w:p>
        </w:tc>
      </w:tr>
    </w:tbl>
    <w:p>
      <w:pPr>
        <w:pStyle w:val="Heading2"/>
      </w:pPr>
      <w:r>
        <w:t xml:space="preserve">How to read this document</w:t>
      </w:r>
    </w:p>
    <w:p>
      <w:pPr>
        <w:spacing w:after="120" w:line="276"/>
      </w:pPr>
      <w:r>
        <w:t xml:space="preserve">This PRD is the single source of truth for what HELIX is, who it serves, what it must do, and how Team Hi-iq will build and demonstrate it at HackrPrix. Requirements are tagged P0 (must ship for the demo), P1 (fast-follow), or P2 (vision). Each functional area maps to one of HELIX’s organs. The companion Technical Deep-Dive specifies organ internals.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Style w:val="Heading2"/>
      </w:pPr>
      <w:r>
        <w:t xml:space="preserve">1.1 What HELIX is</w:t>
      </w:r>
    </w:p>
    <w:p>
      <w:pPr>
        <w:spacing w:after="120" w:line="276"/>
      </w:pPr>
      <w:r>
        <w:t xml:space="preserve">HELIX is an autonomous “living layer” that sits beside the AI tools writing today’s software and keeps that software alive as it grows. AI code generators (Claude Code, Cursor, Replit, Copilot) optimise for a single signal — “does it work right now?” HELIX continuously protects every property that only matters later: that the code still matches its intent, stays secure, stays understandable, recovers from production failures, and does not rot into a rewrite.</w:t>
      </w:r>
    </w:p>
    <w:p>
      <w:pPr>
        <w:pStyle w:val="Heading2"/>
      </w:pPr>
      <w:r>
        <w:t xml:space="preserve">1.2 The core insight</w:t>
      </w:r>
    </w:p>
    <w:p>
      <w:pPr>
        <w:spacing w:after="120" w:line="276"/>
      </w:pPr>
      <w:r>
        <w:t xml:space="preserve">Intent drift, code drift, security vulnerabilities, production crashes, and entropy are not five separate problems. They are one phenomenon — divergence over time between what software is supposed to be and what it is actually becoming. HELIX is modelled on a living organism, because biology already solved “keep a fast-growing system from diverging into death” with a genome, an immune system, a metabolism, a nervous system, and homeostasis. Software just gained machine-speed growth with none of these.</w:t>
      </w:r>
    </w:p>
    <w:tbl>
      <w:tblPr>
        <w:tblW w:type="dxa" w:w="9360"/>
        <w:tblBorders>
          <w:top w:val="single" w:color="DCE6FB" w:sz="2"/>
          <w:left w:val="single" w:color="2563EB" w:sz="24"/>
          <w:bottom w:val="single" w:color="DCE6FB" w:sz="2"/>
          <w:right w:val="single" w:color="DCE6FB" w:sz="2"/>
          <w:insideH w:val="single" w:color="auto" w:sz="4"/>
          <w:insideV w:val="single" w:color="auto" w:sz="4"/>
        </w:tblBorders>
      </w:tblPr>
      <w:tblGrid>
        <w:gridCol w:w="9360"/>
      </w:tblGrid>
      <w:tr>
        <w:tc>
          <w:tcPr>
            <w:tcW w:type="dxa" w:w="9360"/>
            <w:shd w:fill="DCE6FB" w:val="clear"/>
            <w:tcMar>
              <w:top w:type="dxa" w:w="120"/>
              <w:left w:type="dxa" w:w="200"/>
              <w:bottom w:type="dxa" w:w="120"/>
              <w:right w:type="dxa" w:w="160"/>
            </w:tcMar>
          </w:tcPr>
          <w:p>
            <w:pPr>
              <w:spacing w:after="60"/>
            </w:pPr>
            <w:r>
              <w:rPr>
                <w:b/>
                <w:bCs/>
                <w:caps/>
                <w:color w:val="2563EB"/>
                <w:sz w:val="20"/>
                <w:szCs w:val="20"/>
              </w:rPr>
              <w:t xml:space="preserve">The one-line pitch</w:t>
            </w:r>
          </w:p>
          <w:p>
            <w:pPr>
              <w:spacing w:after="40" w:line="268"/>
            </w:pPr>
            <w:r>
              <w:rPr>
                <w:b/>
                <w:bCs/>
                <w:color w:val="1A1A2E"/>
              </w:rPr>
              <w:t xml:space="preserve">In 2026, code writes itself. HELIX is the only thing keeping it honest, safe, and alive.</w:t>
            </w:r>
          </w:p>
        </w:tc>
      </w:tr>
    </w:tbl>
    <w:p>
      <w:pPr>
        <w:pStyle w:val="Heading2"/>
      </w:pPr>
      <w:r>
        <w:t xml:space="preserve">1.3 Why it wins</w:t>
      </w:r>
    </w:p>
    <w:p>
      <w:pPr>
        <w:pStyle w:val="ListParagraph"/>
        <w:numPr>
          <w:ilvl w:val="0"/>
          <w:numId w:val="2"/>
        </w:numPr>
        <w:spacing w:after="60" w:line="268"/>
      </w:pPr>
      <w:r>
        <w:rPr>
          <w:b/>
          <w:bCs/>
        </w:rPr>
        <w:t xml:space="preserve">Real, quantified problem </w:t>
      </w:r>
      <w:r>
        <w:t xml:space="preserve">— every claim is backed by 2025–2026 industry data.</w:t>
      </w:r>
    </w:p>
    <w:p>
      <w:pPr>
        <w:pStyle w:val="ListParagraph"/>
        <w:numPr>
          <w:ilvl w:val="0"/>
          <w:numId w:val="2"/>
        </w:numPr>
        <w:spacing w:after="60" w:line="268"/>
      </w:pPr>
      <w:r>
        <w:rPr>
          <w:b/>
          <w:bCs/>
        </w:rPr>
        <w:t xml:space="preserve">Not solvable by a chatbot </w:t>
      </w:r>
      <w:r>
        <w:t xml:space="preserve">— the generator cannot police its own drift, security, or decay; healing needs an independent organism.</w:t>
      </w:r>
    </w:p>
    <w:p>
      <w:pPr>
        <w:pStyle w:val="ListParagraph"/>
        <w:numPr>
          <w:ilvl w:val="0"/>
          <w:numId w:val="2"/>
        </w:numPr>
        <w:spacing w:after="60" w:line="268"/>
      </w:pPr>
      <w:r>
        <w:rPr>
          <w:b/>
          <w:bCs/>
        </w:rPr>
        <w:t xml:space="preserve">Live, visceral demo </w:t>
      </w:r>
      <w:r>
        <w:t xml:space="preserve">— a real SQL-injection that self-heals, and a midnight deploy crash that resurrects itself with a spoken briefing.</w:t>
      </w:r>
    </w:p>
    <w:p>
      <w:pPr>
        <w:pStyle w:val="ListParagraph"/>
        <w:numPr>
          <w:ilvl w:val="0"/>
          <w:numId w:val="2"/>
        </w:numPr>
        <w:spacing w:after="60" w:line="268"/>
      </w:pPr>
      <w:r>
        <w:rPr>
          <w:b/>
          <w:bCs/>
        </w:rPr>
        <w:t xml:space="preserve">Sponsor-native </w:t>
      </w:r>
      <w:r>
        <w:t xml:space="preserve">— Sarvam AI is the reasoning brain and the voice; Gemini, MongoDB, and n8n each own a real layer.</w:t>
      </w:r>
    </w:p>
    <w:p>
      <w:r>
        <w:br w:type="page"/>
      </w:r>
    </w:p>
    <w:p>
      <w:pPr>
        <w:pStyle w:val="Heading1"/>
      </w:pPr>
      <w:r>
        <w:t xml:space="preserve">2. Background &amp; Problem Statement</w:t>
      </w:r>
    </w:p>
    <w:p>
      <w:pPr>
        <w:pStyle w:val="Heading2"/>
      </w:pPr>
      <w:r>
        <w:t xml:space="preserve">2.1 The bottleneck has moved</w:t>
      </w:r>
    </w:p>
    <w:p>
      <w:pPr>
        <w:spacing w:after="120" w:line="276"/>
      </w:pPr>
      <w:r>
        <w:t xml:space="preserve">AI has made writing code nearly free, so the bottleneck shifted downstream — to everything that happens after generation — while the tooling industry stayed pointed at the wrong end. Roughly 46% of new code is now AI-generated, heading toward 60% within the year, and review capacity, not output, is the constraint.</w:t>
      </w:r>
    </w:p>
    <w:p>
      <w:pPr>
        <w:pStyle w:val="Heading2"/>
      </w:pPr>
      <w:r>
        <w:t xml:space="preserve">2.2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Failure dimension</w:t>
            </w:r>
          </w:p>
        </w:tc>
        <w:tc>
          <w:tcPr>
            <w:tcW w:type="dxa" w:w="45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What the data shows (2025–2026)</w:t>
            </w:r>
          </w:p>
        </w:tc>
        <w:tc>
          <w:tcPr>
            <w:tcW w:type="dxa" w:w="2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Why current tools miss it</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Security</w:t>
            </w:r>
          </w:p>
        </w:tc>
        <w:tc>
          <w:tcPr>
            <w:tcW w:type="dxa" w:w="4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AI chooses the insecure option ~45% of the time; of agent solutions passing functional tests, only ~10.5% are secure.</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Scanners flag; they do not heal, re-verify, or remember.</w:t>
            </w:r>
          </w:p>
        </w:tc>
      </w:tr>
      <w:tr>
        <w:tc>
          <w:tcPr>
            <w:tcW w:type="dxa" w:w="2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The fix-it loop</w:t>
            </w:r>
          </w:p>
        </w:tc>
        <w:tc>
          <w:tcPr>
            <w:tcW w:type="dxa" w:w="45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Critical vulnerabilities rise ~37% after five revision rounds — the loop that feels productive degrades the code.</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The generator causing drift cannot police its own drift.</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Intent deviation</w:t>
            </w:r>
          </w:p>
        </w:tc>
        <w:tc>
          <w:tcPr>
            <w:tcW w:type="dxa" w:w="4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“Almost right, but not quite” is the #1 developer frustration; spec tools produce plans the code then drifts from.</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Specs are read once, never continuously enforced.</w:t>
            </w:r>
          </w:p>
        </w:tc>
      </w:tr>
      <w:tr>
        <w:tc>
          <w:tcPr>
            <w:tcW w:type="dxa" w:w="2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Production stability</w:t>
            </w:r>
          </w:p>
        </w:tc>
        <w:tc>
          <w:tcPr>
            <w:tcW w:type="dxa" w:w="45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~69% of heavy-AI teams hit regular deploy problems; incident recovery is getting slower, not faster.</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Observability shows symptoms, not cause or cure.</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Entropy / rewrite</w:t>
            </w:r>
          </w:p>
        </w:tc>
        <w:tc>
          <w:tcPr>
            <w:tcW w:type="dxa" w:w="4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~50–70% of generated code is debt on arrival; ~70% of vibe-coded MVPs need a full rewrite to scale.</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Refactoring is manual and human-speed; growth is machine-speed.</w:t>
            </w:r>
          </w:p>
        </w:tc>
      </w:tr>
    </w:tbl>
    <w:p>
      <w:pPr>
        <w:spacing w:after="60"/>
      </w:pPr>
      <w:r>
        <w:t xml:space="preserve"/>
      </w:r>
    </w:p>
    <w:tbl>
      <w:tblPr>
        <w:tblW w:type="dxa" w:w="9360"/>
        <w:tblBorders>
          <w:top w:val="single" w:color="EDE4FB" w:sz="2"/>
          <w:left w:val="single" w:color="7C3AED" w:sz="24"/>
          <w:bottom w:val="single" w:color="EDE4FB" w:sz="2"/>
          <w:right w:val="single" w:color="EDE4FB" w:sz="2"/>
          <w:insideH w:val="single" w:color="auto" w:sz="4"/>
          <w:insideV w:val="single" w:color="auto" w:sz="4"/>
        </w:tblBorders>
      </w:tblPr>
      <w:tblGrid>
        <w:gridCol w:w="9360"/>
      </w:tblGrid>
      <w:tr>
        <w:tc>
          <w:tcPr>
            <w:tcW w:type="dxa" w:w="9360"/>
            <w:shd w:fill="EDE4FB" w:val="clear"/>
            <w:tcMar>
              <w:top w:type="dxa" w:w="120"/>
              <w:left w:type="dxa" w:w="200"/>
              <w:bottom w:type="dxa" w:w="120"/>
              <w:right w:type="dxa" w:w="160"/>
            </w:tcMar>
          </w:tcPr>
          <w:p>
            <w:pPr>
              <w:spacing w:after="60"/>
            </w:pPr>
            <w:r>
              <w:rPr>
                <w:b/>
                <w:bCs/>
                <w:caps/>
                <w:color w:val="7C3AED"/>
                <w:sz w:val="20"/>
                <w:szCs w:val="20"/>
              </w:rPr>
              <w:t xml:space="preserve">Root cause</w:t>
            </w:r>
          </w:p>
          <w:p>
            <w:pPr>
              <w:spacing w:after="40" w:line="268"/>
            </w:pPr>
            <w:r>
              <w:t xml:space="preserve">Software now has two processes running at machine speed — </w:t>
            </w:r>
            <w:r>
              <w:rPr>
                <w:b/>
                <w:bCs/>
              </w:rPr>
              <w:t xml:space="preserve">generation</w:t>
            </w:r>
            <w:r>
              <w:t xml:space="preserve"> and </w:t>
            </w:r>
            <w:r>
              <w:rPr>
                <w:b/>
                <w:bCs/>
              </w:rPr>
              <w:t xml:space="preserve">decay</w:t>
            </w:r>
            <w:r>
              <w:t xml:space="preserve"> — while the only force that ever counteracted decay (human review, refactoring, architectural discipline) still runs at human speed, and vibe coding deleted most of it for velocity. The industry built the accelerator. Nobody built the metabolism.</w:t>
            </w:r>
          </w:p>
        </w:tc>
      </w:tr>
    </w:tbl>
    <w:p>
      <w:pPr>
        <w:pStyle w:val="Heading2"/>
      </w:pPr>
      <w:r>
        <w:t xml:space="preserve">2.3 Problem statement</w:t>
      </w:r>
    </w:p>
    <w:p>
      <w:pPr>
        <w:spacing w:after="120" w:line="276"/>
      </w:pPr>
      <w:r>
        <w:t xml:space="preserve">Teams shipping AI-generated software have no continuous, autonomous system that keeps that software aligned to its intent, secure against the documented vibe-coding vulnerability classes, recoverable from production failures without a human on call, and free from the entropy that forces rewrites — and that does so with proof, fast enough to keep pace with machine-speed generation.</w:t>
      </w:r>
    </w:p>
    <w:p>
      <w:pPr>
        <w:pStyle w:val="Heading1"/>
      </w:pPr>
      <w:r>
        <w:t xml:space="preserve">3. Competitive Landscape</w:t>
      </w:r>
    </w:p>
    <w:p>
      <w:pPr>
        <w:spacing w:after="120" w:line="276"/>
      </w:pPr>
      <w:r>
        <w:t xml:space="preserve">Point solutions exist for each organ. None unify them under continuous intent–code base-pairing with acquired immunity and a homeostasis governor. The gap is the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Category</w:t>
            </w:r>
          </w:p>
        </w:tc>
        <w:tc>
          <w:tcPr>
            <w:tcW w:type="dxa" w:w="19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Examples</w:t>
            </w:r>
          </w:p>
        </w:tc>
        <w:tc>
          <w:tcPr>
            <w:tcW w:type="dxa" w:w="278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What they do</w:t>
            </w:r>
          </w:p>
        </w:tc>
        <w:tc>
          <w:tcPr>
            <w:tcW w:type="dxa" w:w="278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What they miss (HELIX’s wedge)</w:t>
            </w:r>
          </w:p>
        </w:tc>
      </w:tr>
      <w:tr>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Code verification</w:t>
            </w:r>
          </w:p>
        </w:tc>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Qodo, Axiom</w:t>
            </w:r>
          </w:p>
        </w:tc>
        <w:tc>
          <w:tcPr>
            <w:tcW w:type="dxa" w:w="278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Verify AI code correctness.</w:t>
            </w:r>
          </w:p>
        </w:tc>
        <w:tc>
          <w:tcPr>
            <w:tcW w:type="dxa" w:w="278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No drift, no security healing, no incident cure, no memory.</w:t>
            </w:r>
          </w:p>
        </w:tc>
      </w:tr>
      <w:tr>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Spec-driven dev</w:t>
            </w:r>
          </w:p>
        </w:tc>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Spec-Kit, OpenSpec</w:t>
            </w:r>
          </w:p>
        </w:tc>
        <w:tc>
          <w:tcPr>
            <w:tcW w:type="dxa" w:w="278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Generate specs / plans for the AI.</w:t>
            </w:r>
          </w:p>
        </w:tc>
        <w:tc>
          <w:tcPr>
            <w:tcW w:type="dxa" w:w="278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Read once; code drifts; no continuous enforcement.</w:t>
            </w:r>
          </w:p>
        </w:tc>
      </w:tr>
      <w:tr>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Security (DAST/SAST)</w:t>
            </w:r>
          </w:p>
        </w:tc>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Snyk, scanners</w:t>
            </w:r>
          </w:p>
        </w:tc>
        <w:tc>
          <w:tcPr>
            <w:tcW w:type="dxa" w:w="278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Flag vulnerabilities.</w:t>
            </w:r>
          </w:p>
        </w:tc>
        <w:tc>
          <w:tcPr>
            <w:tcW w:type="dxa" w:w="278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Flag-and-stop; no auto-heal, re-verify, or immunity.</w:t>
            </w:r>
          </w:p>
        </w:tc>
      </w:tr>
      <w:tr>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Observability</w:t>
            </w:r>
          </w:p>
        </w:tc>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Datadog, Sentry</w:t>
            </w:r>
          </w:p>
        </w:tc>
        <w:tc>
          <w:tcPr>
            <w:tcW w:type="dxa" w:w="278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Show symptoms (metrics, traces).</w:t>
            </w:r>
          </w:p>
        </w:tc>
        <w:tc>
          <w:tcPr>
            <w:tcW w:type="dxa" w:w="278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No causal reconstruction, no reproduction, no cure.</w:t>
            </w:r>
          </w:p>
        </w:tc>
      </w:tr>
      <w:tr>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Refactoring</w:t>
            </w:r>
          </w:p>
        </w:tc>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Moderne, codemods</w:t>
            </w:r>
          </w:p>
        </w:tc>
        <w:tc>
          <w:tcPr>
            <w:tcW w:type="dxa" w:w="278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Rule-based migrations.</w:t>
            </w:r>
          </w:p>
        </w:tc>
        <w:tc>
          <w:tcPr>
            <w:tcW w:type="dxa" w:w="278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Manual, human-speed; no entropy budget.</w:t>
            </w:r>
          </w:p>
        </w:tc>
      </w:tr>
      <w:tr>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Agent observability</w:t>
            </w:r>
          </w:p>
        </w:tc>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LangSmith, Braintrust</w:t>
            </w:r>
          </w:p>
        </w:tc>
        <w:tc>
          <w:tcPr>
            <w:tcW w:type="dxa" w:w="278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Trace/score agent runs.</w:t>
            </w:r>
          </w:p>
        </w:tc>
        <w:tc>
          <w:tcPr>
            <w:tcW w:type="dxa" w:w="278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Watch only; cannot enforce or heal.</w:t>
            </w:r>
          </w:p>
        </w:tc>
      </w:tr>
    </w:tbl>
    <w:p>
      <w:pPr>
        <w:spacing w:after="40"/>
      </w:pPr>
      <w:r>
        <w:t xml:space="preserve"/>
      </w:r>
    </w:p>
    <w:tbl>
      <w:tblPr>
        <w:tblW w:type="dxa" w:w="9360"/>
        <w:tblBorders>
          <w:top w:val="single" w:color="DCE6FB" w:sz="2"/>
          <w:left w:val="single" w:color="2563EB" w:sz="24"/>
          <w:bottom w:val="single" w:color="DCE6FB" w:sz="2"/>
          <w:right w:val="single" w:color="DCE6FB" w:sz="2"/>
          <w:insideH w:val="single" w:color="auto" w:sz="4"/>
          <w:insideV w:val="single" w:color="auto" w:sz="4"/>
        </w:tblBorders>
      </w:tblPr>
      <w:tblGrid>
        <w:gridCol w:w="9360"/>
      </w:tblGrid>
      <w:tr>
        <w:tc>
          <w:tcPr>
            <w:tcW w:type="dxa" w:w="9360"/>
            <w:shd w:fill="DCE6FB" w:val="clear"/>
            <w:tcMar>
              <w:top w:type="dxa" w:w="120"/>
              <w:left w:type="dxa" w:w="200"/>
              <w:bottom w:type="dxa" w:w="120"/>
              <w:right w:type="dxa" w:w="160"/>
            </w:tcMar>
          </w:tcPr>
          <w:p>
            <w:pPr>
              <w:spacing w:after="60"/>
            </w:pPr>
            <w:r>
              <w:rPr>
                <w:b/>
                <w:bCs/>
                <w:caps/>
                <w:color w:val="2563EB"/>
                <w:sz w:val="20"/>
                <w:szCs w:val="20"/>
              </w:rPr>
              <w:t xml:space="preserve">Positioning</w:t>
            </w:r>
          </w:p>
          <w:p>
            <w:pPr>
              <w:spacing w:after="40" w:line="268"/>
            </w:pPr>
            <w:r>
              <w:t xml:space="preserve">HELIX does not compete with AI builders — it is the layer that makes them survivable. Every AI builder that wins generates more growth, and therefore more need for HELIX.</w:t>
            </w:r>
          </w:p>
        </w:tc>
      </w:tr>
    </w:tbl>
    <w:p>
      <w:pPr>
        <w:pStyle w:val="Heading1"/>
      </w:pPr>
      <w:r>
        <w:t xml:space="preserve">4. Vision &amp; Product Strategy</w:t>
      </w:r>
    </w:p>
    <w:p>
      <w:pPr>
        <w:pStyle w:val="Heading2"/>
      </w:pPr>
      <w:r>
        <w:t xml:space="preserve">4.1 Vision</w:t>
      </w:r>
    </w:p>
    <w:tbl>
      <w:tblPr>
        <w:tblW w:type="dxa" w:w="9360"/>
        <w:tblBorders>
          <w:top w:val="single" w:color="F2F3F8" w:sz="2"/>
          <w:left w:val="single" w:color="7C3AED" w:sz="24"/>
          <w:bottom w:val="single" w:color="F2F3F8" w:sz="2"/>
          <w:right w:val="single" w:color="F2F3F8" w:sz="2"/>
          <w:insideH w:val="single" w:color="auto" w:sz="4"/>
          <w:insideV w:val="single" w:color="auto" w:sz="4"/>
        </w:tblBorders>
      </w:tblPr>
      <w:tblGrid>
        <w:gridCol w:w="9360"/>
      </w:tblGrid>
      <w:tr>
        <w:tc>
          <w:tcPr>
            <w:tcW w:type="dxa" w:w="9360"/>
            <w:shd w:fill="F2F3F8" w:val="clear"/>
            <w:tcMar>
              <w:top w:type="dxa" w:w="120"/>
              <w:left w:type="dxa" w:w="200"/>
              <w:bottom w:type="dxa" w:w="120"/>
              <w:right w:type="dxa" w:w="160"/>
            </w:tcMar>
          </w:tcPr>
          <w:p>
            <w:pPr>
              <w:spacing w:after="40" w:line="268"/>
            </w:pPr>
            <w:r>
              <w:rPr>
                <w:b/>
                <w:bCs/>
                <w:color w:val="1A1A2E"/>
                <w:sz w:val="22"/>
                <w:szCs w:val="22"/>
              </w:rPr>
              <w:t xml:space="preserve">To be the immune system, metabolism, and genome for software that builds itself — so any team can let AI build at full speed without the software decaying, breaching, or dying.</w:t>
            </w:r>
          </w:p>
        </w:tc>
      </w:tr>
    </w:tbl>
    <w:p>
      <w:pPr>
        <w:pStyle w:val="Heading2"/>
      </w:pPr>
      <w:r>
        <w:t xml:space="preserve">4.2 Strategy — wedge then platform</w:t>
      </w:r>
    </w:p>
    <w:p>
      <w:pPr>
        <w:pStyle w:val="ListParagraph"/>
        <w:numPr>
          <w:ilvl w:val="0"/>
          <w:numId w:val="3"/>
        </w:numPr>
        <w:spacing w:after="70" w:line="268"/>
      </w:pPr>
      <w:r>
        <w:rPr>
          <w:b/>
          <w:bCs/>
        </w:rPr>
        <w:t xml:space="preserve">Wedge: </w:t>
      </w:r>
      <w:r>
        <w:t xml:space="preserve">ship the Immune System + Immune Memory — “attach a URL, it finds and heals your vulnerabilities, and remembers them forever.” A complete, jaw-dropping standalone product and an open-source beachhead.</w:t>
      </w:r>
    </w:p>
    <w:p>
      <w:pPr>
        <w:pStyle w:val="ListParagraph"/>
        <w:numPr>
          <w:ilvl w:val="0"/>
          <w:numId w:val="3"/>
        </w:numPr>
        <w:spacing w:after="70" w:line="268"/>
      </w:pPr>
      <w:r>
        <w:rPr>
          <w:b/>
          <w:bCs/>
        </w:rPr>
        <w:t xml:space="preserve">Expand: </w:t>
      </w:r>
      <w:r>
        <w:t xml:space="preserve">add the Resurrection Reflex (autonomous incident healing), then the Genome (drift), Metabolism (entropy), and Governor.</w:t>
      </w:r>
    </w:p>
    <w:p>
      <w:pPr>
        <w:pStyle w:val="ListParagraph"/>
        <w:numPr>
          <w:ilvl w:val="0"/>
          <w:numId w:val="3"/>
        </w:numPr>
        <w:spacing w:after="70" w:line="268"/>
      </w:pPr>
      <w:r>
        <w:rPr>
          <w:b/>
          <w:bCs/>
        </w:rPr>
        <w:t xml:space="preserve">Platform: </w:t>
      </w:r>
      <w:r>
        <w:t xml:space="preserve">the full living layer with Vital Signs, Shadow, sovereign on-prem mode, and multi-runtime organs.</w:t>
      </w:r>
    </w:p>
    <w:p>
      <w:pPr>
        <w:pStyle w:val="Heading2"/>
      </w:pPr>
      <w:r>
        <w:t xml:space="preserve">4.3 Guiding principles</w:t>
      </w:r>
    </w:p>
    <w:p>
      <w:pPr>
        <w:pStyle w:val="ListParagraph"/>
        <w:numPr>
          <w:ilvl w:val="0"/>
          <w:numId w:val="2"/>
        </w:numPr>
        <w:spacing w:after="60" w:line="268"/>
      </w:pPr>
      <w:r>
        <w:rPr>
          <w:b/>
          <w:bCs/>
        </w:rPr>
        <w:t xml:space="preserve">Autonomy with proof </w:t>
      </w:r>
      <w:r>
        <w:t xml:space="preserve">— never write to production without a Shadow equivalence proof.</w:t>
      </w:r>
    </w:p>
    <w:p>
      <w:pPr>
        <w:pStyle w:val="ListParagraph"/>
        <w:numPr>
          <w:ilvl w:val="0"/>
          <w:numId w:val="2"/>
        </w:numPr>
        <w:spacing w:after="60" w:line="268"/>
      </w:pPr>
      <w:r>
        <w:rPr>
          <w:b/>
          <w:bCs/>
        </w:rPr>
        <w:t xml:space="preserve">Independence </w:t>
      </w:r>
      <w:r>
        <w:t xml:space="preserve">— HELIX observes and heals from outside the generation loop.</w:t>
      </w:r>
    </w:p>
    <w:p>
      <w:pPr>
        <w:pStyle w:val="ListParagraph"/>
        <w:numPr>
          <w:ilvl w:val="0"/>
          <w:numId w:val="2"/>
        </w:numPr>
        <w:spacing w:after="60" w:line="268"/>
      </w:pPr>
      <w:r>
        <w:rPr>
          <w:b/>
          <w:bCs/>
        </w:rPr>
        <w:t xml:space="preserve">Memory compounds </w:t>
      </w:r>
      <w:r>
        <w:t xml:space="preserve">— every cure makes the system permanently stronger.</w:t>
      </w:r>
    </w:p>
    <w:p>
      <w:pPr>
        <w:pStyle w:val="ListParagraph"/>
        <w:numPr>
          <w:ilvl w:val="0"/>
          <w:numId w:val="2"/>
        </w:numPr>
        <w:spacing w:after="60" w:line="268"/>
      </w:pPr>
      <w:r>
        <w:rPr>
          <w:b/>
          <w:bCs/>
        </w:rPr>
        <w:t xml:space="preserve">Legibility </w:t>
      </w:r>
      <w:r>
        <w:t xml:space="preserve">— every action produces a human-readable record; the organism can speak its own status.</w:t>
      </w:r>
    </w:p>
    <w:p>
      <w:pPr>
        <w:pStyle w:val="Heading1"/>
      </w:pPr>
      <w:r>
        <w:t xml:space="preserve">5. Goals &amp; Success Criteria</w:t>
      </w:r>
    </w:p>
    <w:p>
      <w:pPr>
        <w:pStyle w:val="Heading2"/>
      </w:pPr>
      <w:r>
        <w:t xml:space="preserve">5.1 Product goals</w:t>
      </w:r>
    </w:p>
    <w:p>
      <w:pPr>
        <w:pStyle w:val="ListParagraph"/>
        <w:numPr>
          <w:ilvl w:val="0"/>
          <w:numId w:val="3"/>
        </w:numPr>
        <w:spacing w:after="70" w:line="268"/>
      </w:pPr>
      <w:r>
        <w:rPr>
          <w:b/>
          <w:bCs/>
        </w:rPr>
        <w:t xml:space="preserve">Unify divergence </w:t>
      </w:r>
      <w:r>
        <w:t xml:space="preserve">— detect and correct intent drift and code drift against one source of truth.</w:t>
      </w:r>
    </w:p>
    <w:p>
      <w:pPr>
        <w:pStyle w:val="ListParagraph"/>
        <w:numPr>
          <w:ilvl w:val="0"/>
          <w:numId w:val="3"/>
        </w:numPr>
        <w:spacing w:after="70" w:line="268"/>
      </w:pPr>
      <w:r>
        <w:rPr>
          <w:b/>
          <w:bCs/>
        </w:rPr>
        <w:t xml:space="preserve">Self-healing security </w:t>
      </w:r>
      <w:r>
        <w:t xml:space="preserve">— attack the live deployment, auto-patch, and re-attack to confirm.</w:t>
      </w:r>
    </w:p>
    <w:p>
      <w:pPr>
        <w:pStyle w:val="ListParagraph"/>
        <w:numPr>
          <w:ilvl w:val="0"/>
          <w:numId w:val="3"/>
        </w:numPr>
        <w:spacing w:after="70" w:line="268"/>
      </w:pPr>
      <w:r>
        <w:rPr>
          <w:b/>
          <w:bCs/>
        </w:rPr>
        <w:t xml:space="preserve">Acquired immunity </w:t>
      </w:r>
      <w:r>
        <w:t xml:space="preserve">— turn every vulnerability and incident into a permanent antibody.</w:t>
      </w:r>
    </w:p>
    <w:p>
      <w:pPr>
        <w:pStyle w:val="ListParagraph"/>
        <w:numPr>
          <w:ilvl w:val="0"/>
          <w:numId w:val="3"/>
        </w:numPr>
        <w:spacing w:after="70" w:line="268"/>
      </w:pPr>
      <w:r>
        <w:rPr>
          <w:b/>
          <w:bCs/>
        </w:rPr>
        <w:t xml:space="preserve">Autonomous incident recovery </w:t>
      </w:r>
      <w:r>
        <w:t xml:space="preserve">— detect, roll back, diagnose, verify, and heal with no human in the loop.</w:t>
      </w:r>
    </w:p>
    <w:p>
      <w:pPr>
        <w:pStyle w:val="ListParagraph"/>
        <w:numPr>
          <w:ilvl w:val="0"/>
          <w:numId w:val="3"/>
        </w:numPr>
        <w:spacing w:after="70" w:line="268"/>
      </w:pPr>
      <w:r>
        <w:rPr>
          <w:b/>
          <w:bCs/>
        </w:rPr>
        <w:t xml:space="preserve">Anti-entropy </w:t>
      </w:r>
      <w:r>
        <w:t xml:space="preserve">— measure a live “temperature” and digest disorder to avoid the rewrite cliff.</w:t>
      </w:r>
    </w:p>
    <w:p>
      <w:pPr>
        <w:pStyle w:val="ListParagraph"/>
        <w:numPr>
          <w:ilvl w:val="0"/>
          <w:numId w:val="3"/>
        </w:numPr>
        <w:spacing w:after="70" w:line="268"/>
      </w:pPr>
      <w:r>
        <w:rPr>
          <w:b/>
          <w:bCs/>
        </w:rPr>
        <w:t xml:space="preserve">Trustable autonomy </w:t>
      </w:r>
      <w:r>
        <w:t xml:space="preserve">— prove every change on a real-traffic shadow twin before promotion.</w:t>
      </w:r>
    </w:p>
    <w:p>
      <w:pPr>
        <w:pStyle w:val="Heading2"/>
      </w:pPr>
      <w:r>
        <w:t xml:space="preserve">5.2 Hackathon success criteria (definition of done for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w:t>
            </w:r>
          </w:p>
        </w:tc>
        <w:tc>
          <w:tcPr>
            <w:tcW w:type="dxa" w:w="52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The judges must see…</w:t>
            </w:r>
          </w:p>
        </w:tc>
        <w:tc>
          <w:tcPr>
            <w:tcW w:type="dxa" w:w="35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Pass condition</w:t>
            </w:r>
          </w:p>
        </w:tc>
      </w:tr>
      <w:tr>
        <w:tc>
          <w:tcPr>
            <w:tcW w:type="dxa" w:w="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1</w:t>
            </w:r>
          </w:p>
        </w:tc>
        <w:tc>
          <w:tcPr>
            <w:tcW w:type="dxa" w:w="5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Attach a live URL and find a real vulnerability.</w:t>
            </w:r>
          </w:p>
        </w:tc>
        <w:tc>
          <w:tcPr>
            <w:tcW w:type="dxa" w:w="3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 genuine SQLi/XSS/RLS hole is detected live.</w:t>
            </w:r>
          </w:p>
        </w:tc>
      </w:tr>
      <w:tr>
        <w:tc>
          <w:tcPr>
            <w:tcW w:type="dxa" w:w="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2</w:t>
            </w:r>
          </w:p>
        </w:tc>
        <w:tc>
          <w:tcPr>
            <w:tcW w:type="dxa" w:w="5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The vulnerability heals itself and is re-confirmed closed.</w:t>
            </w:r>
          </w:p>
        </w:tc>
        <w:tc>
          <w:tcPr>
            <w:tcW w:type="dxa" w:w="35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Patch applied in Shadow; re-attack returns closed.</w:t>
            </w:r>
          </w:p>
        </w:tc>
      </w:tr>
      <w:tr>
        <w:tc>
          <w:tcPr>
            <w:tcW w:type="dxa" w:w="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3</w:t>
            </w:r>
          </w:p>
        </w:tc>
        <w:tc>
          <w:tcPr>
            <w:tcW w:type="dxa" w:w="5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The same attack can never succeed again.</w:t>
            </w:r>
          </w:p>
        </w:tc>
        <w:tc>
          <w:tcPr>
            <w:tcW w:type="dxa" w:w="3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Re-running it is blocked by the minted antibody.</w:t>
            </w:r>
          </w:p>
        </w:tc>
      </w:tr>
      <w:tr>
        <w:tc>
          <w:tcPr>
            <w:tcW w:type="dxa" w:w="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4</w:t>
            </w:r>
          </w:p>
        </w:tc>
        <w:tc>
          <w:tcPr>
            <w:tcW w:type="dxa" w:w="5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 midnight deploy crash self-resurrects.</w:t>
            </w:r>
          </w:p>
        </w:tc>
        <w:tc>
          <w:tcPr>
            <w:tcW w:type="dxa" w:w="35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Auto-rollback in seconds; verified fix; voice report.</w:t>
            </w:r>
          </w:p>
        </w:tc>
      </w:tr>
      <w:tr>
        <w:tc>
          <w:tcPr>
            <w:tcW w:type="dxa" w:w="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5</w:t>
            </w:r>
          </w:p>
        </w:tc>
        <w:tc>
          <w:tcPr>
            <w:tcW w:type="dxa" w:w="5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The organism’s health is one legible screen.</w:t>
            </w:r>
          </w:p>
        </w:tc>
        <w:tc>
          <w:tcPr>
            <w:tcW w:type="dxa" w:w="3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Vital Signs shows temperature, integrity, immunity.</w:t>
            </w:r>
          </w:p>
        </w:tc>
      </w:tr>
    </w:tbl>
    <w:p>
      <w:r>
        <w:br w:type="page"/>
      </w:r>
    </w:p>
    <w:p>
      <w:pPr>
        <w:pStyle w:val="Heading1"/>
      </w:pPr>
      <w:r>
        <w:t xml:space="preserve">6.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650"/>
        <w:gridCol w:w="2300"/>
        <w:gridCol w:w="2560"/>
      </w:tblGrid>
      <w:tr>
        <w:trPr>
          <w:tblHeader/>
        </w:trPr>
        <w:tc>
          <w:tcPr>
            <w:tcW w:type="dxa" w:w="185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Persona</w:t>
            </w:r>
          </w:p>
        </w:tc>
        <w:tc>
          <w:tcPr>
            <w:tcW w:type="dxa" w:w="265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Context</w:t>
            </w:r>
          </w:p>
        </w:tc>
        <w:tc>
          <w:tcPr>
            <w:tcW w:type="dxa" w:w="23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Goals</w:t>
            </w:r>
          </w:p>
        </w:tc>
        <w:tc>
          <w:tcPr>
            <w:tcW w:type="dxa" w:w="25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Core pain HELIX removes</w:t>
            </w:r>
          </w:p>
        </w:tc>
      </w:tr>
      <w:tr>
        <w:tc>
          <w:tcPr>
            <w:tcW w:type="dxa" w:w="185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Maya — solo founder</w:t>
            </w:r>
          </w:p>
        </w:tc>
        <w:tc>
          <w:tcPr>
            <w:tcW w:type="dxa" w:w="265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Ships vibe-coded MVPs fast; no security/ops depth.</w:t>
            </w:r>
          </w:p>
        </w:tc>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Launch safely; not get breached.</w:t>
            </w:r>
          </w:p>
        </w:tc>
        <w:tc>
          <w:tcPr>
            <w:tcW w:type="dxa" w:w="2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“Is my app a breach waiting to happen?”</w:t>
            </w:r>
          </w:p>
        </w:tc>
      </w:tr>
      <w:tr>
        <w:tc>
          <w:tcPr>
            <w:tcW w:type="dxa" w:w="185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Dev pod (5–20)</w:t>
            </w:r>
          </w:p>
        </w:tc>
        <w:tc>
          <w:tcPr>
            <w:tcW w:type="dxa" w:w="265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Daily AI-generated code; small team.</w:t>
            </w:r>
          </w:p>
        </w:tc>
        <w:tc>
          <w:tcPr>
            <w:tcW w:type="dxa" w:w="23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Move fast without 3am pages.</w:t>
            </w:r>
          </w:p>
        </w:tc>
        <w:tc>
          <w:tcPr>
            <w:tcW w:type="dxa" w:w="25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Drift, review fatigue, unattended incidents.</w:t>
            </w:r>
          </w:p>
        </w:tc>
      </w:tr>
      <w:tr>
        <w:tc>
          <w:tcPr>
            <w:tcW w:type="dxa" w:w="185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Sam — SRE/platform lead</w:t>
            </w:r>
          </w:p>
        </w:tc>
        <w:tc>
          <w:tcPr>
            <w:tcW w:type="dxa" w:w="265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Reliability across many AI-built services.</w:t>
            </w:r>
          </w:p>
        </w:tc>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Cut MTTR; restore trust.</w:t>
            </w:r>
          </w:p>
        </w:tc>
        <w:tc>
          <w:tcPr>
            <w:tcW w:type="dxa" w:w="2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Slow recovery; no causal truth; no first responder.</w:t>
            </w:r>
          </w:p>
        </w:tc>
      </w:tr>
      <w:tr>
        <w:tc>
          <w:tcPr>
            <w:tcW w:type="dxa" w:w="185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Priya — CTO</w:t>
            </w:r>
          </w:p>
        </w:tc>
        <w:tc>
          <w:tcPr>
            <w:tcW w:type="dxa" w:w="265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Velocity vs. quality at scale.</w:t>
            </w:r>
          </w:p>
        </w:tc>
        <w:tc>
          <w:tcPr>
            <w:tcW w:type="dxa" w:w="23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Scale without rewrites.</w:t>
            </w:r>
          </w:p>
        </w:tc>
        <w:tc>
          <w:tcPr>
            <w:tcW w:type="dxa" w:w="25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Invisible entropy; rewrite risk; safe build rate unknown.</w:t>
            </w:r>
          </w:p>
        </w:tc>
      </w:tr>
      <w:tr>
        <w:tc>
          <w:tcPr>
            <w:tcW w:type="dxa" w:w="185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Regulated enterprise</w:t>
            </w:r>
          </w:p>
        </w:tc>
        <w:tc>
          <w:tcPr>
            <w:tcW w:type="dxa" w:w="265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Healthcare/fintech/gov; code can’t leave country.</w:t>
            </w:r>
          </w:p>
        </w:tc>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Heal without data egress.</w:t>
            </w:r>
          </w:p>
        </w:tc>
        <w:tc>
          <w:tcPr>
            <w:tcW w:type="dxa" w:w="25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No sovereign self-healing option exists.</w:t>
            </w:r>
          </w:p>
        </w:tc>
      </w:tr>
    </w:tbl>
    <w:p>
      <w:pPr>
        <w:pStyle w:val="Heading1"/>
      </w:pPr>
      <w:r>
        <w:t xml:space="preserve">7. User Stories &amp; Acceptance Criteria</w:t>
      </w:r>
    </w:p>
    <w:p>
      <w:pPr>
        <w:pStyle w:val="Heading3"/>
      </w:pPr>
      <w:r>
        <w:t xml:space="preserve">US-1 · P0</w:t>
      </w:r>
    </w:p>
    <w:p>
      <w:pPr>
        <w:spacing w:after="120" w:line="276"/>
      </w:pPr>
      <w:r>
        <w:rPr>
          <w:b/>
          <w:bCs/>
        </w:rPr>
        <w:t xml:space="preserve">As </w:t>
      </w:r>
      <w:r>
        <w:t xml:space="preserve">a solo founder</w:t>
      </w:r>
      <w:r>
        <w:rPr>
          <w:b/>
          <w:bCs/>
        </w:rPr>
        <w:t xml:space="preserve">, I want </w:t>
      </w:r>
      <w:r>
        <w:t xml:space="preserve">to attach my live app by URL and get a list of real, exploitable vulnerabilities</w:t>
      </w:r>
      <w:r>
        <w:rPr>
          <w:b/>
          <w:bCs/>
        </w:rPr>
        <w:t xml:space="preserve"> so that </w:t>
      </w:r>
      <w:r>
        <w:t xml:space="preserve">I know what could get me breached before attackers do.</w:t>
      </w:r>
    </w:p>
    <w:p>
      <w:pPr>
        <w:spacing w:after="120" w:line="276"/>
      </w:pPr>
      <w:r>
        <w:rPr>
          <w:b/>
          <w:bCs/>
          <w:color w:val="0E7490"/>
        </w:rPr>
        <w:t xml:space="preserve">Acceptance: </w:t>
      </w:r>
      <w:r>
        <w:t xml:space="preserve">Given a reachable URL, HELIX returns confirmed findings (class, endpoint, evidence) within one scan cycle, with no false-positive that fails re-confirmation.</w:t>
      </w:r>
    </w:p>
    <w:p>
      <w:pPr>
        <w:pStyle w:val="Heading3"/>
      </w:pPr>
      <w:r>
        <w:t xml:space="preserve">US-2 · P0</w:t>
      </w:r>
    </w:p>
    <w:p>
      <w:pPr>
        <w:spacing w:after="120" w:line="276"/>
      </w:pPr>
      <w:r>
        <w:rPr>
          <w:b/>
          <w:bCs/>
        </w:rPr>
        <w:t xml:space="preserve">As </w:t>
      </w:r>
      <w:r>
        <w:t xml:space="preserve">a solo founder</w:t>
      </w:r>
      <w:r>
        <w:rPr>
          <w:b/>
          <w:bCs/>
        </w:rPr>
        <w:t xml:space="preserve">, I want </w:t>
      </w:r>
      <w:r>
        <w:t xml:space="preserve">vulnerabilities to be patched automatically and proven fixed</w:t>
      </w:r>
      <w:r>
        <w:rPr>
          <w:b/>
          <w:bCs/>
        </w:rPr>
        <w:t xml:space="preserve"> so that </w:t>
      </w:r>
      <w:r>
        <w:t xml:space="preserve">I don’t need security expertise to ship safely.</w:t>
      </w:r>
    </w:p>
    <w:p>
      <w:pPr>
        <w:spacing w:after="120" w:line="276"/>
      </w:pPr>
      <w:r>
        <w:rPr>
          <w:b/>
          <w:bCs/>
          <w:color w:val="0E7490"/>
        </w:rPr>
        <w:t xml:space="preserve">Acceptance: </w:t>
      </w:r>
      <w:r>
        <w:t xml:space="preserve">Given a confirmed finding, HELIX applies a patch in the Shadow, re-runs the same attack, and only promotes a fix that returns ‘closed’.</w:t>
      </w:r>
    </w:p>
    <w:p>
      <w:pPr>
        <w:pStyle w:val="Heading3"/>
      </w:pPr>
      <w:r>
        <w:t xml:space="preserve">US-3 · P0</w:t>
      </w:r>
    </w:p>
    <w:p>
      <w:pPr>
        <w:spacing w:after="120" w:line="276"/>
      </w:pPr>
      <w:r>
        <w:rPr>
          <w:b/>
          <w:bCs/>
        </w:rPr>
        <w:t xml:space="preserve">As </w:t>
      </w:r>
      <w:r>
        <w:t xml:space="preserve">a platform lead</w:t>
      </w:r>
      <w:r>
        <w:rPr>
          <w:b/>
          <w:bCs/>
        </w:rPr>
        <w:t xml:space="preserve">, I want </w:t>
      </w:r>
      <w:r>
        <w:t xml:space="preserve">every fixed issue to become permanent so it can’t recur</w:t>
      </w:r>
      <w:r>
        <w:rPr>
          <w:b/>
          <w:bCs/>
        </w:rPr>
        <w:t xml:space="preserve"> so that </w:t>
      </w:r>
      <w:r>
        <w:t xml:space="preserve">the codebase gets stronger over time, not weaker.</w:t>
      </w:r>
    </w:p>
    <w:p>
      <w:pPr>
        <w:spacing w:after="120" w:line="276"/>
      </w:pPr>
      <w:r>
        <w:rPr>
          <w:b/>
          <w:bCs/>
          <w:color w:val="0E7490"/>
        </w:rPr>
        <w:t xml:space="preserve">Acceptance: </w:t>
      </w:r>
      <w:r>
        <w:t xml:space="preserve">Given a healed finding, an antibody (test + assertion) is stored and a repeat of the exact attack is blocked.</w:t>
      </w:r>
    </w:p>
    <w:p>
      <w:pPr>
        <w:pStyle w:val="Heading3"/>
      </w:pPr>
      <w:r>
        <w:t xml:space="preserve">US-4 · P0</w:t>
      </w:r>
    </w:p>
    <w:p>
      <w:pPr>
        <w:spacing w:after="120" w:line="276"/>
      </w:pPr>
      <w:r>
        <w:rPr>
          <w:b/>
          <w:bCs/>
        </w:rPr>
        <w:t xml:space="preserve">As </w:t>
      </w:r>
      <w:r>
        <w:t xml:space="preserve">an on-call engineer</w:t>
      </w:r>
      <w:r>
        <w:rPr>
          <w:b/>
          <w:bCs/>
        </w:rPr>
        <w:t xml:space="preserve">, I want </w:t>
      </w:r>
      <w:r>
        <w:t xml:space="preserve">production crashes to be contained and healed while I sleep</w:t>
      </w:r>
      <w:r>
        <w:rPr>
          <w:b/>
          <w:bCs/>
        </w:rPr>
        <w:t xml:space="preserve"> so that </w:t>
      </w:r>
      <w:r>
        <w:t xml:space="preserve">a midnight incident is a one-line morning note, not a war room.</w:t>
      </w:r>
    </w:p>
    <w:p>
      <w:pPr>
        <w:spacing w:after="120" w:line="276"/>
      </w:pPr>
      <w:r>
        <w:rPr>
          <w:b/>
          <w:bCs/>
          <w:color w:val="0E7490"/>
        </w:rPr>
        <w:t xml:space="preserve">Acceptance: </w:t>
      </w:r>
      <w:r>
        <w:t xml:space="preserve">Given a deploy that breaks behaviour, HELIX rolls back within seconds, diagnoses from captured evidence, verifies a fix in the Shadow, and emits a report.</w:t>
      </w:r>
    </w:p>
    <w:p>
      <w:pPr>
        <w:pStyle w:val="Heading3"/>
      </w:pPr>
      <w:r>
        <w:t xml:space="preserve">US-5 · P1</w:t>
      </w:r>
    </w:p>
    <w:p>
      <w:pPr>
        <w:spacing w:after="120" w:line="276"/>
      </w:pPr>
      <w:r>
        <w:rPr>
          <w:b/>
          <w:bCs/>
        </w:rPr>
        <w:t xml:space="preserve">As </w:t>
      </w:r>
      <w:r>
        <w:t xml:space="preserve">an on-call engineer</w:t>
      </w:r>
      <w:r>
        <w:rPr>
          <w:b/>
          <w:bCs/>
        </w:rPr>
        <w:t xml:space="preserve">, I want </w:t>
      </w:r>
      <w:r>
        <w:t xml:space="preserve">to hear what happened in plain language</w:t>
      </w:r>
      <w:r>
        <w:rPr>
          <w:b/>
          <w:bCs/>
        </w:rPr>
        <w:t xml:space="preserve"> so that </w:t>
      </w:r>
      <w:r>
        <w:t xml:space="preserve">I can triage before I open a laptop.</w:t>
      </w:r>
    </w:p>
    <w:p>
      <w:pPr>
        <w:spacing w:after="120" w:line="276"/>
      </w:pPr>
      <w:r>
        <w:rPr>
          <w:b/>
          <w:bCs/>
          <w:color w:val="0E7490"/>
        </w:rPr>
        <w:t xml:space="preserve">Acceptance: </w:t>
      </w:r>
      <w:r>
        <w:t xml:space="preserve">Given a resolved incident, HELIX delivers a spoken briefing (Sarvam Bulbul) and answers a spoken follow-up (Saaras).</w:t>
      </w:r>
    </w:p>
    <w:p>
      <w:pPr>
        <w:pStyle w:val="Heading3"/>
      </w:pPr>
      <w:r>
        <w:t xml:space="preserve">US-6 · P1</w:t>
      </w:r>
    </w:p>
    <w:p>
      <w:pPr>
        <w:spacing w:after="120" w:line="276"/>
      </w:pPr>
      <w:r>
        <w:rPr>
          <w:b/>
          <w:bCs/>
        </w:rPr>
        <w:t xml:space="preserve">As </w:t>
      </w:r>
      <w:r>
        <w:t xml:space="preserve">a developer</w:t>
      </w:r>
      <w:r>
        <w:rPr>
          <w:b/>
          <w:bCs/>
        </w:rPr>
        <w:t xml:space="preserve">, I want </w:t>
      </w:r>
      <w:r>
        <w:t xml:space="preserve">to be told when a fix silently changed intended behaviour</w:t>
      </w:r>
      <w:r>
        <w:rPr>
          <w:b/>
          <w:bCs/>
        </w:rPr>
        <w:t xml:space="preserve"> so that </w:t>
      </w:r>
      <w:r>
        <w:t xml:space="preserve">compliance-critical logic isn’t quietly dropped.</w:t>
      </w:r>
    </w:p>
    <w:p>
      <w:pPr>
        <w:spacing w:after="120" w:line="276"/>
      </w:pPr>
      <w:r>
        <w:rPr>
          <w:b/>
          <w:bCs/>
          <w:color w:val="0E7490"/>
        </w:rPr>
        <w:t xml:space="preserve">Acceptance: </w:t>
      </w:r>
      <w:r>
        <w:t xml:space="preserve">Given a change that violates a stored invariant, HELIX flags the specific unpaired invariant with the offending diff.</w:t>
      </w:r>
    </w:p>
    <w:p>
      <w:pPr>
        <w:pStyle w:val="Heading3"/>
      </w:pPr>
      <w:r>
        <w:t xml:space="preserve">US-7 · P1</w:t>
      </w:r>
    </w:p>
    <w:p>
      <w:pPr>
        <w:spacing w:after="120" w:line="276"/>
      </w:pPr>
      <w:r>
        <w:rPr>
          <w:b/>
          <w:bCs/>
        </w:rPr>
        <w:t xml:space="preserve">As </w:t>
      </w:r>
      <w:r>
        <w:t xml:space="preserve">a CTO</w:t>
      </w:r>
      <w:r>
        <w:rPr>
          <w:b/>
          <w:bCs/>
        </w:rPr>
        <w:t xml:space="preserve">, I want </w:t>
      </w:r>
      <w:r>
        <w:t xml:space="preserve">to see my codebase’s health and rewrite risk on one screen</w:t>
      </w:r>
      <w:r>
        <w:rPr>
          <w:b/>
          <w:bCs/>
        </w:rPr>
        <w:t xml:space="preserve"> so that </w:t>
      </w:r>
      <w:r>
        <w:t xml:space="preserve">I can decide how fast to let AI build.</w:t>
      </w:r>
    </w:p>
    <w:p>
      <w:pPr>
        <w:spacing w:after="120" w:line="276"/>
      </w:pPr>
      <w:r>
        <w:rPr>
          <w:b/>
          <w:bCs/>
          <w:color w:val="0E7490"/>
        </w:rPr>
        <w:t xml:space="preserve">Acceptance: </w:t>
      </w:r>
      <w:r>
        <w:t xml:space="preserve">Given an active project, Vital Signs shows temperature, integrity %, immune status, heart rate, and a projected lifeline.</w:t>
      </w:r>
    </w:p>
    <w:p>
      <w:pPr>
        <w:pStyle w:val="Heading3"/>
      </w:pPr>
      <w:r>
        <w:t xml:space="preserve">US-8 · P2</w:t>
      </w:r>
    </w:p>
    <w:p>
      <w:pPr>
        <w:spacing w:after="120" w:line="276"/>
      </w:pPr>
      <w:r>
        <w:rPr>
          <w:b/>
          <w:bCs/>
        </w:rPr>
        <w:t xml:space="preserve">As </w:t>
      </w:r>
      <w:r>
        <w:t xml:space="preserve">a regulated enterprise</w:t>
      </w:r>
      <w:r>
        <w:rPr>
          <w:b/>
          <w:bCs/>
        </w:rPr>
        <w:t xml:space="preserve">, I want </w:t>
      </w:r>
      <w:r>
        <w:t xml:space="preserve">healing to run without my code leaving the country</w:t>
      </w:r>
      <w:r>
        <w:rPr>
          <w:b/>
          <w:bCs/>
        </w:rPr>
        <w:t xml:space="preserve"> so that </w:t>
      </w:r>
      <w:r>
        <w:t xml:space="preserve">I can adopt HELIX under data-sovereignty rules.</w:t>
      </w:r>
    </w:p>
    <w:p>
      <w:pPr>
        <w:spacing w:after="120" w:line="276"/>
      </w:pPr>
      <w:r>
        <w:rPr>
          <w:b/>
          <w:bCs/>
          <w:color w:val="0E7490"/>
        </w:rPr>
        <w:t xml:space="preserve">Acceptance: </w:t>
      </w:r>
      <w:r>
        <w:t xml:space="preserve">Given sovereign mode, all reasoning/repair runs on on-prem Sarvam open models with no external code egress.</w:t>
      </w:r>
    </w:p>
    <w:p>
      <w:r>
        <w:br w:type="page"/>
      </w:r>
    </w:p>
    <w:p>
      <w:pPr>
        <w:pStyle w:val="Heading1"/>
      </w:pPr>
      <w:r>
        <w:t xml:space="preserve">8. Scope</w:t>
      </w:r>
    </w:p>
    <w:p>
      <w:pPr>
        <w:pStyle w:val="Heading2"/>
      </w:pPr>
      <w:r>
        <w:t xml:space="preserve">8.1 In scope (v1 / HackrPrix)</w:t>
      </w:r>
    </w:p>
    <w:p>
      <w:pPr>
        <w:pStyle w:val="ListParagraph"/>
        <w:numPr>
          <w:ilvl w:val="0"/>
          <w:numId w:val="2"/>
        </w:numPr>
        <w:spacing w:after="60" w:line="268"/>
      </w:pPr>
      <w:r>
        <w:t xml:space="preserve">Attach-by-URL adversarial scanning for SQLi, XSS, auth bypass, exposed secrets, missing row-level security.</w:t>
      </w:r>
    </w:p>
    <w:p>
      <w:pPr>
        <w:pStyle w:val="ListParagraph"/>
        <w:numPr>
          <w:ilvl w:val="0"/>
          <w:numId w:val="2"/>
        </w:numPr>
        <w:spacing w:after="60" w:line="268"/>
      </w:pPr>
      <w:r>
        <w:t xml:space="preserve">Auto-patch → Shadow verify → re-attack → promote, with antibody minting.</w:t>
      </w:r>
    </w:p>
    <w:p>
      <w:pPr>
        <w:pStyle w:val="ListParagraph"/>
        <w:numPr>
          <w:ilvl w:val="0"/>
          <w:numId w:val="2"/>
        </w:numPr>
        <w:spacing w:after="60" w:line="268"/>
      </w:pPr>
      <w:r>
        <w:t xml:space="preserve">Resurrection Reflex core path: detect → rollback → diagnose → verify → heal → report (with voice).</w:t>
      </w:r>
    </w:p>
    <w:p>
      <w:pPr>
        <w:pStyle w:val="ListParagraph"/>
        <w:numPr>
          <w:ilvl w:val="0"/>
          <w:numId w:val="2"/>
        </w:numPr>
        <w:spacing w:after="60" w:line="268"/>
      </w:pPr>
      <w:r>
        <w:t xml:space="preserve">Genome drift detection (flagging) and a Vital Signs dashboard.</w:t>
      </w:r>
    </w:p>
    <w:p>
      <w:pPr>
        <w:pStyle w:val="ListParagraph"/>
        <w:numPr>
          <w:ilvl w:val="0"/>
          <w:numId w:val="2"/>
        </w:numPr>
        <w:spacing w:after="60" w:line="268"/>
      </w:pPr>
      <w:r>
        <w:t xml:space="preserve">Web stacks: TypeScript / Next.js / Supabase-class backends.</w:t>
      </w:r>
    </w:p>
    <w:p>
      <w:pPr>
        <w:pStyle w:val="Heading2"/>
      </w:pPr>
      <w:r>
        <w:t xml:space="preserve">8.2 Out of scope (v1)</w:t>
      </w:r>
    </w:p>
    <w:p>
      <w:pPr>
        <w:pStyle w:val="ListParagraph"/>
        <w:numPr>
          <w:ilvl w:val="0"/>
          <w:numId w:val="2"/>
        </w:numPr>
        <w:spacing w:after="60" w:line="268"/>
      </w:pPr>
      <w:r>
        <w:t xml:space="preserve">Being a code generator or a general APM/observability replacement.</w:t>
      </w:r>
    </w:p>
    <w:p>
      <w:pPr>
        <w:pStyle w:val="ListParagraph"/>
        <w:numPr>
          <w:ilvl w:val="0"/>
          <w:numId w:val="2"/>
        </w:numPr>
        <w:spacing w:after="60" w:line="268"/>
      </w:pPr>
      <w:r>
        <w:t xml:space="preserve">Multi-language / multi-runtime organs beyond the web stack above.</w:t>
      </w:r>
    </w:p>
    <w:p>
      <w:pPr>
        <w:pStyle w:val="ListParagraph"/>
        <w:numPr>
          <w:ilvl w:val="0"/>
          <w:numId w:val="2"/>
        </w:numPr>
        <w:spacing w:after="60" w:line="268"/>
      </w:pPr>
      <w:r>
        <w:t xml:space="preserve">Full production traffic mirroring (v1 uses sampled traffic + the exact failing request).</w:t>
      </w:r>
    </w:p>
    <w:p>
      <w:pPr>
        <w:pStyle w:val="ListParagraph"/>
        <w:numPr>
          <w:ilvl w:val="0"/>
          <w:numId w:val="2"/>
        </w:numPr>
        <w:spacing w:after="60" w:line="268"/>
      </w:pPr>
      <w:r>
        <w:t xml:space="preserve">Human code-review replacement for net-new feature design.</w:t>
      </w:r>
    </w:p>
    <w:p>
      <w:pPr>
        <w:pStyle w:val="Heading1"/>
      </w:pPr>
      <w:r>
        <w:t xml:space="preserve">9. Functional Requirements</w:t>
      </w:r>
    </w:p>
    <w:p>
      <w:pPr>
        <w:spacing w:after="120" w:line="276"/>
      </w:pPr>
      <w:r>
        <w:t xml:space="preserve">Organised by organ. Priority: P0 (demo-critical), P1 (fast-follow), P2 (vision).</w:t>
      </w:r>
    </w:p>
    <w:p>
      <w:pPr>
        <w:pStyle w:val="Heading2"/>
      </w:pPr>
      <w:r>
        <w:t xml:space="preserve">9.1 Immune System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ID</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Requirement</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Pri</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IMS-1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Accept a target deployment URL and validate reachability.</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IMS-2</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Run scheduled adversarial scans for SQLi, XSS, auth bypass, secret leakage, and missing RLS.</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IMS-3</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Confirm each finding by reproducing the exploit before acting (no unconfirmed action).</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IMS-4</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Scan agent-ingested content (READMEs, issues, config) for indirect prompt injection.</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IMS-5</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Generate a class-specific candidate patch for each confirmed finding.</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IMS-6</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Apply the patch in the Shadow and re-run the identical attack to confirm closure before promotion.</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P0</w:t>
            </w:r>
          </w:p>
        </w:tc>
      </w:tr>
    </w:tbl>
    <w:p>
      <w:pPr>
        <w:pStyle w:val="Heading2"/>
      </w:pPr>
      <w:r>
        <w:t xml:space="preserve">9.2 Immune Memory (antibodies)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ID</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Requirement</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Pri</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IMM-1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Mint an antibody (regression test + runtime assertion) for every healed finding and incident.</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IMM-2</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Vector-embed each antibody for semantic recall of similar future threats.</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IMM-3</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Block any recurrence of a known attack via its antibody at CI/deploy.</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IMM-4</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Maintain a monotonically increasing antibody count surfaced in Vital Signs.</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P1</w:t>
            </w:r>
          </w:p>
        </w:tc>
      </w:tr>
    </w:tbl>
    <w:p>
      <w:pPr>
        <w:pStyle w:val="Heading2"/>
      </w:pPr>
      <w:r>
        <w:t xml:space="preserve">9.3 Nervous System &amp; Resurrection Reflex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ID</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Requirement</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Pri</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RES-1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Learn per-signal baselines and detect behavioural divergence after a deploy within seconds.</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RES-2</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Correlate a spike to the preceding deploy and auto-roll-back to the last healthy build.</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RES-3</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Capture runtime evidence (failing request, state, dependency response) for the incident.</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RES-4</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Reconstruct a causal chain: deploy → trigger → fault → failing line.</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RES-5</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Reproduce in Shadow, generate and verify a fix, then promote.</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RES-6</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Emit a one-line report and a spoken briefing; accept spoken follow-up questions.</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P1</w:t>
            </w:r>
          </w:p>
        </w:tc>
      </w:tr>
    </w:tbl>
    <w:p>
      <w:pPr>
        <w:pStyle w:val="Heading2"/>
      </w:pPr>
      <w:r>
        <w:t xml:space="preserve">9.4 Genome (intent &amp; code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ID</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Requirement</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Pri</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GEN-1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Maintain a structured intent strand (goal, invariants, decisions) per module.</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GEN-2</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Continuously base-pair code against intent and compute a pairing score.</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GEN-3</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Flag mismatches in both directions (code drifted / intent changed) with the diff.</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GEN-4</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Propose a minimal correction routed to the Shadow for verification.</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P2</w:t>
            </w:r>
          </w:p>
        </w:tc>
      </w:tr>
    </w:tbl>
    <w:p>
      <w:pPr>
        <w:pStyle w:val="Heading2"/>
      </w:pPr>
      <w:r>
        <w:t xml:space="preserve">9.5 Metabolism (entropy)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ID</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Requirement</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Pri</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MET-1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Compute a multi-dimensional entropy temperature with a trajectory.</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MET-2</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Project weeks-to-rewrite-threshold at current generation rate.</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P1</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MET-3</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Run repair enzymes (de-dup, pattern-normalise) as Shadow-verified PRs.</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P2</w:t>
            </w:r>
          </w:p>
        </w:tc>
      </w:tr>
    </w:tbl>
    <w:p>
      <w:pPr>
        <w:pStyle w:val="Heading2"/>
      </w:pPr>
      <w:r>
        <w:t xml:space="preserve">9.6 Shadow, Governor &amp; Vital Signs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ID</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Requirement</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Pri</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SHD-1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Maintain a shadow twin (sampled traffic + exact failing request) for verification.</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SHD-2</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Promote only changes with a stored behaviour-equivalence proof.</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GOV-1</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Track generation vs. repair rate and report a safe-build-rate verdict.</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P2</w:t>
            </w:r>
          </w:p>
        </w:tc>
      </w:tr>
      <w:tr>
        <w:tc>
          <w:tcPr>
            <w:tcW w:type="dxa" w:w="8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VIT-1</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Single dashboard: temperature, integrity %, immune status, heart rate, lifeline.</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P0</w:t>
            </w:r>
          </w:p>
        </w:tc>
      </w:tr>
      <w:tr>
        <w:tc>
          <w:tcPr>
            <w:tcW w:type="dxa" w:w="8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VIT-2</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Optional spoken ‘state of the organism’ briefing.</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P1</w:t>
            </w:r>
          </w:p>
        </w:tc>
      </w:tr>
    </w:tbl>
    <w:p>
      <w:r>
        <w:br w:type="page"/>
      </w:r>
    </w:p>
    <w:p>
      <w:pPr>
        <w:pStyle w:val="Heading1"/>
      </w:pPr>
      <w: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Attribute</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Target</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Autonomy</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No human in the loop for detect → contain → diagnose → verify → heal on covered failure classes.</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Safety</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Zero unverified writes to production; every change passes Shadow verification with a behaviour-equivalence proof.</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Latency (incident)</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Containment within seconds of divergence; full heal cycle target &lt; a few minutes.</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Reliability</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Auto-rollback is the default first action; no single fix attempt can worsen production.</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Explainability</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Every action stores cause, evidence, fix, proof, and antibody in human-legible form.</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Sovereignty</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Optional fully on-prem reasoning (Sarvam open weights) with no external code egress.</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Security/Privacy</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Least-privilege access to targets; secrets never logged; tamper-evident incident records.</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Extensibility</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Organs are independent workflows; new detectors/enzymes added without touching the core loop.</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Usability</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Time-to-first-value under five minutes: attach URL → first finding → first heal.</w:t>
            </w:r>
          </w:p>
        </w:tc>
      </w:tr>
    </w:tbl>
    <w:p>
      <w:pPr>
        <w:pStyle w:val="Heading1"/>
      </w:pPr>
      <w:r>
        <w:t xml:space="preserve">11. System Architecture &amp; Tech Stack</w:t>
      </w:r>
    </w:p>
    <w:p>
      <w:pPr>
        <w:spacing w:after="120" w:line="276"/>
      </w:pPr>
      <w:r>
        <w:t xml:space="preserve">HELIX runs as a continuous autonomic loop. Each sponsor tool is the deliberate home for a class of work that plays to its genuine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4760"/>
      </w:tblGrid>
      <w:tr>
        <w:trPr>
          <w:tblHeader/>
        </w:trPr>
        <w:tc>
          <w:tcPr>
            <w:tcW w:type="dxa" w:w="15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Layer</w:t>
            </w:r>
          </w:p>
        </w:tc>
        <w:tc>
          <w:tcPr>
            <w:tcW w:type="dxa" w:w="15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Role</w:t>
            </w:r>
          </w:p>
        </w:tc>
        <w:tc>
          <w:tcPr>
            <w:tcW w:type="dxa" w:w="1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Technology</w:t>
            </w:r>
          </w:p>
        </w:tc>
        <w:tc>
          <w:tcPr>
            <w:tcW w:type="dxa" w:w="47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Responsibility</w:t>
            </w:r>
          </w:p>
        </w:tc>
      </w:tr>
      <w:tr>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Perception</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Wide vision</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Google Gemini</w:t>
            </w:r>
          </w:p>
        </w:tc>
        <w:tc>
          <w:tcPr>
            <w:tcW w:type="dxa" w:w="4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Whole-codebase reads: entropy field, intent–code pairing, log/UI parsing.</w:t>
            </w:r>
          </w:p>
        </w:tc>
      </w:tr>
      <w:tr>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Cognition</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Brain + voice</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Sarvam AI</w:t>
            </w:r>
          </w:p>
        </w:tc>
        <w:tc>
          <w:tcPr>
            <w:tcW w:type="dxa" w:w="4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Root-cause, patch synthesis, drift judgement; Bulbul TTS + Saaras STT; sovereign on-prem option.</w:t>
            </w:r>
          </w:p>
        </w:tc>
      </w:tr>
      <w:tr>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Biology/memory</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Genome + memory</w:t>
            </w:r>
          </w:p>
        </w:tc>
        <w:tc>
          <w:tcPr>
            <w:tcW w:type="dxa" w:w="1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MongoDB</w:t>
            </w:r>
          </w:p>
        </w:tc>
        <w:tc>
          <w:tcPr>
            <w:tcW w:type="dxa" w:w="4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Intent genome, vector antibody library, entropy time-series, incident &amp; proof records.</w:t>
            </w:r>
          </w:p>
        </w:tc>
      </w:tr>
      <w:tr>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Autonomic wiring</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Reflexes</w:t>
            </w:r>
          </w:p>
        </w:tc>
        <w:tc>
          <w:tcPr>
            <w:tcW w:type="dxa" w:w="1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n8n</w:t>
            </w:r>
          </w:p>
        </w:tc>
        <w:tc>
          <w:tcPr>
            <w:tcW w:type="dxa" w:w="4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Reflex arcs and scheduled loops; turns cognition into action with no human.</w:t>
            </w:r>
          </w:p>
        </w:tc>
      </w:tr>
    </w:tbl>
    <w:p>
      <w:pPr>
        <w:spacing w:after="50"/>
      </w:pPr>
      <w:r>
        <w:t xml:space="preserve"/>
      </w:r>
    </w:p>
    <w:tbl>
      <w:tblPr>
        <w:tblW w:type="dxa" w:w="9360"/>
        <w:tblBorders>
          <w:top w:val="single" w:color="DCE6FB" w:sz="2"/>
          <w:left w:val="single" w:color="2563EB" w:sz="24"/>
          <w:bottom w:val="single" w:color="DCE6FB" w:sz="2"/>
          <w:right w:val="single" w:color="DCE6FB" w:sz="2"/>
          <w:insideH w:val="single" w:color="auto" w:sz="4"/>
          <w:insideV w:val="single" w:color="auto" w:sz="4"/>
        </w:tblBorders>
      </w:tblPr>
      <w:tblGrid>
        <w:gridCol w:w="9360"/>
      </w:tblGrid>
      <w:tr>
        <w:tc>
          <w:tcPr>
            <w:tcW w:type="dxa" w:w="9360"/>
            <w:shd w:fill="DCE6FB" w:val="clear"/>
            <w:tcMar>
              <w:top w:type="dxa" w:w="120"/>
              <w:left w:type="dxa" w:w="200"/>
              <w:bottom w:type="dxa" w:w="120"/>
              <w:right w:type="dxa" w:w="160"/>
            </w:tcMar>
          </w:tcPr>
          <w:p>
            <w:pPr>
              <w:spacing w:after="60"/>
            </w:pPr>
            <w:r>
              <w:rPr>
                <w:b/>
                <w:bCs/>
                <w:caps/>
                <w:color w:val="2563EB"/>
                <w:sz w:val="20"/>
                <w:szCs w:val="20"/>
              </w:rPr>
              <w:t xml:space="preserve">Architecture in one breath</w:t>
            </w:r>
          </w:p>
          <w:p>
            <w:pPr>
              <w:spacing w:after="40" w:line="268"/>
            </w:pPr>
            <w:r>
              <w:rPr>
                <w:b/>
                <w:bCs/>
                <w:color w:val="2563EB"/>
              </w:rPr>
              <w:t xml:space="preserve">n8n</w:t>
            </w:r>
            <w:r>
              <w:t xml:space="preserve"> senses deploys, logs, and schedules — firing reflex arcs. </w:t>
            </w:r>
            <w:r>
              <w:rPr>
                <w:b/>
                <w:bCs/>
                <w:color w:val="2563EB"/>
              </w:rPr>
              <w:t xml:space="preserve">Gemini</w:t>
            </w:r>
            <w:r>
              <w:t xml:space="preserve"> provides wide-context structural sensing. </w:t>
            </w:r>
            <w:r>
              <w:rPr>
                <w:b/>
                <w:bCs/>
                <w:color w:val="2563EB"/>
              </w:rPr>
              <w:t xml:space="preserve">Sarvam AI</w:t>
            </w:r>
            <w:r>
              <w:t xml:space="preserve"> is the sovereign reasoning-and-repair brain and the voice of the organism. </w:t>
            </w:r>
            <w:r>
              <w:rPr>
                <w:b/>
                <w:bCs/>
                <w:color w:val="2563EB"/>
              </w:rPr>
              <w:t xml:space="preserve">MongoDB</w:t>
            </w:r>
            <w:r>
              <w:t xml:space="preserve"> is the living biology — intent genome, vector antibody library, entropy time-series, incident records. Growth runs on the AI builders; HELIX keeps it alive.</w:t>
            </w:r>
          </w:p>
        </w:tc>
      </w:tr>
    </w:tbl>
    <w:p>
      <w:pPr>
        <w:pStyle w:val="Heading2"/>
      </w:pPr>
      <w:r>
        <w:t xml:space="preserve">11.1 Reference reflex — Resurrection Reflex (n8n)</w:t>
      </w:r>
    </w:p>
    <w:p>
      <w:pPr>
        <w:pStyle w:val="ListParagraph"/>
        <w:numPr>
          <w:ilvl w:val="0"/>
          <w:numId w:val="3"/>
        </w:numPr>
        <w:spacing w:after="70" w:line="268"/>
      </w:pPr>
      <w:r>
        <w:rPr>
          <w:b/>
          <w:bCs/>
        </w:rPr>
        <w:t xml:space="preserve">Trigger: </w:t>
      </w:r>
      <w:r>
        <w:t xml:space="preserve">deploy webhook + error-rate divergence from learned baseline.</w:t>
      </w:r>
    </w:p>
    <w:p>
      <w:pPr>
        <w:pStyle w:val="ListParagraph"/>
        <w:numPr>
          <w:ilvl w:val="0"/>
          <w:numId w:val="3"/>
        </w:numPr>
        <w:spacing w:after="70" w:line="268"/>
      </w:pPr>
      <w:r>
        <w:rPr>
          <w:b/>
          <w:bCs/>
        </w:rPr>
        <w:t xml:space="preserve">Contain: </w:t>
      </w:r>
      <w:r>
        <w:t xml:space="preserve">auto-rollback to last genetically-healthy build.</w:t>
      </w:r>
    </w:p>
    <w:p>
      <w:pPr>
        <w:pStyle w:val="ListParagraph"/>
        <w:numPr>
          <w:ilvl w:val="0"/>
          <w:numId w:val="3"/>
        </w:numPr>
        <w:spacing w:after="70" w:line="268"/>
      </w:pPr>
      <w:r>
        <w:rPr>
          <w:b/>
          <w:bCs/>
        </w:rPr>
        <w:t xml:space="preserve">Diagnose: </w:t>
      </w:r>
      <w:r>
        <w:t xml:space="preserve">Gemini parses logs; Sarvam reconstructs the causal chain.</w:t>
      </w:r>
    </w:p>
    <w:p>
      <w:pPr>
        <w:pStyle w:val="ListParagraph"/>
        <w:numPr>
          <w:ilvl w:val="0"/>
          <w:numId w:val="3"/>
        </w:numPr>
        <w:spacing w:after="70" w:line="268"/>
      </w:pPr>
      <w:r>
        <w:rPr>
          <w:b/>
          <w:bCs/>
        </w:rPr>
        <w:t xml:space="preserve">Verify: </w:t>
      </w:r>
      <w:r>
        <w:t xml:space="preserve">Shadow replays the exact failing request against the fix.</w:t>
      </w:r>
    </w:p>
    <w:p>
      <w:pPr>
        <w:pStyle w:val="ListParagraph"/>
        <w:numPr>
          <w:ilvl w:val="0"/>
          <w:numId w:val="3"/>
        </w:numPr>
        <w:spacing w:after="70" w:line="268"/>
      </w:pPr>
      <w:r>
        <w:rPr>
          <w:b/>
          <w:bCs/>
        </w:rPr>
        <w:t xml:space="preserve">Promote + immunise: </w:t>
      </w:r>
      <w:r>
        <w:t xml:space="preserve">promote on pass; mint antibody to MongoDB.</w:t>
      </w:r>
    </w:p>
    <w:p>
      <w:pPr>
        <w:pStyle w:val="ListParagraph"/>
        <w:numPr>
          <w:ilvl w:val="0"/>
          <w:numId w:val="3"/>
        </w:numPr>
        <w:spacing w:after="70" w:line="268"/>
      </w:pPr>
      <w:r>
        <w:rPr>
          <w:b/>
          <w:bCs/>
        </w:rPr>
        <w:t xml:space="preserve">Report: </w:t>
      </w:r>
      <w:r>
        <w:t xml:space="preserve">Sarvam Bulbul delivers the spoken briefing.</w:t>
      </w:r>
    </w:p>
    <w:p>
      <w:pPr>
        <w:pStyle w:val="Heading1"/>
      </w:pPr>
      <w:r>
        <w:t xml:space="preserve">12. Data &amp; Integration Requirements</w:t>
      </w:r>
    </w:p>
    <w:p>
      <w:pPr>
        <w:pStyle w:val="Heading2"/>
      </w:pPr>
      <w:r>
        <w:t xml:space="preserve">12.1 Core data collections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Collection</w:t>
            </w:r>
          </w:p>
        </w:tc>
        <w:tc>
          <w:tcPr>
            <w:tcW w:type="dxa" w:w="6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Purpose</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intent_strand</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Per-module intent: goal, invariants, decisions, pairing score.</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vulnerability</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Findings, patches, before/after re-attack proofs.</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antibody</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Vector-indexed permanent immunity records (test + assertion).</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incident</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Causal chain, failing request, Shadow proof, user impact.</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entropy_timeseries</w:t>
            </w:r>
          </w:p>
        </w:tc>
        <w:tc>
          <w:tcPr>
            <w:tcW w:type="dxa" w:w="6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Temperature history and projected rewrite weeks.</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shadow_proof</w:t>
            </w:r>
          </w:p>
        </w:tc>
        <w:tc>
          <w:tcPr>
            <w:tcW w:type="dxa" w:w="6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Behaviour-equivalence proofs authorising promotion.</w:t>
            </w:r>
          </w:p>
        </w:tc>
      </w:tr>
    </w:tbl>
    <w:p>
      <w:pPr>
        <w:pStyle w:val="Heading2"/>
      </w:pPr>
      <w:r>
        <w:t xml:space="preserve">12.2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Integration</w:t>
            </w:r>
          </w:p>
        </w:tc>
        <w:tc>
          <w:tcPr>
            <w:tcW w:type="dxa" w:w="15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Direction</w:t>
            </w:r>
          </w:p>
        </w:tc>
        <w:tc>
          <w:tcPr>
            <w:tcW w:type="dxa" w:w="59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Use</w:t>
            </w:r>
          </w:p>
        </w:tc>
      </w:tr>
      <w:tr>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Sarvam API</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Outbound</w:t>
            </w:r>
          </w:p>
        </w:tc>
        <w:tc>
          <w:tcPr>
            <w:tcW w:type="dxa" w:w="5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Reasoning, patch/test synthesis, drift judgement; Bulbul/Saaras voice.</w:t>
            </w:r>
          </w:p>
        </w:tc>
      </w:tr>
      <w:tr>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Gemini API</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Outbound</w:t>
            </w:r>
          </w:p>
        </w:tc>
        <w:tc>
          <w:tcPr>
            <w:tcW w:type="dxa" w:w="5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Whole-repo perception, log/UI parsing.</w:t>
            </w:r>
          </w:p>
        </w:tc>
      </w:tr>
      <w:tr>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Git/CI provider</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In/Out</w:t>
            </w:r>
          </w:p>
        </w:tc>
        <w:tc>
          <w:tcPr>
            <w:tcW w:type="dxa" w:w="5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Deploy webhooks, rollback, PR creation for fixes/enzymes.</w:t>
            </w:r>
          </w:p>
        </w:tc>
      </w:tr>
      <w:tr>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Target app</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Outbound</w:t>
            </w:r>
          </w:p>
        </w:tc>
        <w:tc>
          <w:tcPr>
            <w:tcW w:type="dxa" w:w="59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Adversarial probing of the live deployment by URL.</w:t>
            </w:r>
          </w:p>
        </w:tc>
      </w:tr>
      <w:tr>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n8n</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Internal</w:t>
            </w:r>
          </w:p>
        </w:tc>
        <w:tc>
          <w:tcPr>
            <w:tcW w:type="dxa" w:w="59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Orchestrates all reflex arcs and schedules.</w:t>
            </w:r>
          </w:p>
        </w:tc>
      </w:tr>
    </w:tbl>
    <w:p>
      <w:pPr>
        <w:pStyle w:val="Heading1"/>
      </w:pPr>
      <w:r>
        <w:t xml:space="preserve">13. UX &amp; Interface Requirements</w:t>
      </w:r>
    </w:p>
    <w:p>
      <w:pPr>
        <w:pStyle w:val="Heading2"/>
      </w:pPr>
      <w:r>
        <w:t xml:space="preserve">13.1 Vital Signs dashboard</w:t>
      </w:r>
    </w:p>
    <w:p>
      <w:pPr>
        <w:pStyle w:val="ListParagraph"/>
        <w:numPr>
          <w:ilvl w:val="0"/>
          <w:numId w:val="2"/>
        </w:numPr>
        <w:spacing w:after="60" w:line="268"/>
      </w:pPr>
      <w:r>
        <w:rPr>
          <w:b/>
          <w:bCs/>
        </w:rPr>
        <w:t xml:space="preserve">Temperature gauge </w:t>
      </w:r>
      <w:r>
        <w:t xml:space="preserve">— entropy scalar + trajectory toward the rewrite cliff.</w:t>
      </w:r>
    </w:p>
    <w:p>
      <w:pPr>
        <w:pStyle w:val="ListParagraph"/>
        <w:numPr>
          <w:ilvl w:val="0"/>
          <w:numId w:val="2"/>
        </w:numPr>
        <w:spacing w:after="60" w:line="268"/>
      </w:pPr>
      <w:r>
        <w:rPr>
          <w:b/>
          <w:bCs/>
        </w:rPr>
        <w:t xml:space="preserve">Genetic integrity </w:t>
      </w:r>
      <w:r>
        <w:t xml:space="preserve">— intent–code pairing percentage across modules.</w:t>
      </w:r>
    </w:p>
    <w:p>
      <w:pPr>
        <w:pStyle w:val="ListParagraph"/>
        <w:numPr>
          <w:ilvl w:val="0"/>
          <w:numId w:val="2"/>
        </w:numPr>
        <w:spacing w:after="60" w:line="268"/>
      </w:pPr>
      <w:r>
        <w:rPr>
          <w:b/>
          <w:bCs/>
        </w:rPr>
        <w:t xml:space="preserve">Immune status </w:t>
      </w:r>
      <w:r>
        <w:t xml:space="preserve">— open vulnerabilities and the ever-rising antibody count.</w:t>
      </w:r>
    </w:p>
    <w:p>
      <w:pPr>
        <w:pStyle w:val="ListParagraph"/>
        <w:numPr>
          <w:ilvl w:val="0"/>
          <w:numId w:val="2"/>
        </w:numPr>
        <w:spacing w:after="60" w:line="268"/>
      </w:pPr>
      <w:r>
        <w:rPr>
          <w:b/>
          <w:bCs/>
        </w:rPr>
        <w:t xml:space="preserve">Heart rate </w:t>
      </w:r>
      <w:r>
        <w:t xml:space="preserve">— deploy and incident velocity.</w:t>
      </w:r>
    </w:p>
    <w:p>
      <w:pPr>
        <w:pStyle w:val="ListParagraph"/>
        <w:numPr>
          <w:ilvl w:val="0"/>
          <w:numId w:val="2"/>
        </w:numPr>
        <w:spacing w:after="60" w:line="268"/>
      </w:pPr>
      <w:r>
        <w:rPr>
          <w:b/>
          <w:bCs/>
        </w:rPr>
        <w:t xml:space="preserve">Lifeline </w:t>
      </w:r>
      <w:r>
        <w:t xml:space="preserve">— projected health curve: thriving green, or red with ‘rewrite in N weeks’.</w:t>
      </w:r>
    </w:p>
    <w:p>
      <w:pPr>
        <w:pStyle w:val="ListParagraph"/>
        <w:numPr>
          <w:ilvl w:val="0"/>
          <w:numId w:val="2"/>
        </w:numPr>
        <w:spacing w:after="60" w:line="268"/>
      </w:pPr>
      <w:r>
        <w:rPr>
          <w:b/>
          <w:bCs/>
        </w:rPr>
        <w:t xml:space="preserve">Activity stream </w:t>
      </w:r>
      <w:r>
        <w:t xml:space="preserve">— live reflex arcs firing (attack, heal, rollback) as they happen.</w:t>
      </w:r>
    </w:p>
    <w:p>
      <w:pPr>
        <w:pStyle w:val="Heading2"/>
      </w:pPr>
      <w:r>
        <w:t xml:space="preserve">13.2 Interaction principles</w:t>
      </w:r>
    </w:p>
    <w:p>
      <w:pPr>
        <w:pStyle w:val="ListParagraph"/>
        <w:numPr>
          <w:ilvl w:val="0"/>
          <w:numId w:val="2"/>
        </w:numPr>
        <w:spacing w:after="60" w:line="268"/>
      </w:pPr>
      <w:r>
        <w:t xml:space="preserve">Five-second legibility: a non-engineer can read the organism’s health at a glance.</w:t>
      </w:r>
    </w:p>
    <w:p>
      <w:pPr>
        <w:pStyle w:val="ListParagraph"/>
        <w:numPr>
          <w:ilvl w:val="0"/>
          <w:numId w:val="2"/>
        </w:numPr>
        <w:spacing w:after="60" w:line="268"/>
      </w:pPr>
      <w:r>
        <w:t xml:space="preserve">Every autonomous action is inspectable: cause → evidence → fix → proof → antibody.</w:t>
      </w:r>
    </w:p>
    <w:p>
      <w:pPr>
        <w:pStyle w:val="ListParagraph"/>
        <w:numPr>
          <w:ilvl w:val="0"/>
          <w:numId w:val="2"/>
        </w:numPr>
        <w:spacing w:after="60" w:line="268"/>
      </w:pPr>
      <w:r>
        <w:t xml:space="preserve">Voice-first option for incident briefings and status, in the user’s language.</w:t>
      </w:r>
    </w:p>
    <w:p>
      <w:r>
        <w:br w:type="page"/>
      </w:r>
    </w:p>
    <w:p>
      <w:pPr>
        <w:pStyle w:val="Heading1"/>
      </w:pPr>
      <w:r>
        <w:t xml:space="preserve">14. Assumptions, Constraints &amp; Dependencies</w:t>
      </w:r>
    </w:p>
    <w:p>
      <w:pPr>
        <w:pStyle w:val="Heading2"/>
      </w:pPr>
      <w:r>
        <w:t xml:space="preserve">14.1 Assumptions</w:t>
      </w:r>
    </w:p>
    <w:p>
      <w:pPr>
        <w:pStyle w:val="ListParagraph"/>
        <w:numPr>
          <w:ilvl w:val="0"/>
          <w:numId w:val="2"/>
        </w:numPr>
        <w:spacing w:after="60" w:line="268"/>
      </w:pPr>
      <w:r>
        <w:t xml:space="preserve">The target app is reachable and a non-production/staging copy is available for the live demo.</w:t>
      </w:r>
    </w:p>
    <w:p>
      <w:pPr>
        <w:pStyle w:val="ListParagraph"/>
        <w:numPr>
          <w:ilvl w:val="0"/>
          <w:numId w:val="2"/>
        </w:numPr>
        <w:spacing w:after="60" w:line="268"/>
      </w:pPr>
      <w:r>
        <w:t xml:space="preserve">Sarvam and Gemini API credits are available (Sarvam Startup Program for sovereign/credits).</w:t>
      </w:r>
    </w:p>
    <w:p>
      <w:pPr>
        <w:pStyle w:val="ListParagraph"/>
        <w:numPr>
          <w:ilvl w:val="0"/>
          <w:numId w:val="2"/>
        </w:numPr>
        <w:spacing w:after="60" w:line="268"/>
      </w:pPr>
      <w:r>
        <w:t xml:space="preserve">Deploy and rollback can be triggered via the CI/host provider’s API.</w:t>
      </w:r>
    </w:p>
    <w:p>
      <w:pPr>
        <w:pStyle w:val="Heading2"/>
      </w:pPr>
      <w:r>
        <w:t xml:space="preserve">14.2 Constraints</w:t>
      </w:r>
    </w:p>
    <w:p>
      <w:pPr>
        <w:pStyle w:val="ListParagraph"/>
        <w:numPr>
          <w:ilvl w:val="0"/>
          <w:numId w:val="2"/>
        </w:numPr>
        <w:spacing w:after="60" w:line="268"/>
      </w:pPr>
      <w:r>
        <w:t xml:space="preserve">36-hour build window; v1 limited to the web stack and P0 organs.</w:t>
      </w:r>
    </w:p>
    <w:p>
      <w:pPr>
        <w:pStyle w:val="ListParagraph"/>
        <w:numPr>
          <w:ilvl w:val="0"/>
          <w:numId w:val="2"/>
        </w:numPr>
        <w:spacing w:after="60" w:line="268"/>
      </w:pPr>
      <w:r>
        <w:t xml:space="preserve">Shadow uses sampled traffic + the exact failing request, not full mirroring.</w:t>
      </w:r>
    </w:p>
    <w:p>
      <w:pPr>
        <w:pStyle w:val="Heading2"/>
      </w:pPr>
      <w:r>
        <w:t xml:space="preserve">14.3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Dependency</w:t>
            </w:r>
          </w:p>
        </w:tc>
        <w:tc>
          <w:tcPr>
            <w:tcW w:type="dxa" w:w="37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Needed for</w:t>
            </w:r>
          </w:p>
        </w:tc>
        <w:tc>
          <w:tcPr>
            <w:tcW w:type="dxa" w:w="3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Risk if unavailable</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Sarvam API / voice</w:t>
            </w:r>
          </w:p>
        </w:tc>
        <w:tc>
          <w:tcPr>
            <w:tcW w:type="dxa" w:w="3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Reasoning, patches, briefings.</w:t>
            </w:r>
          </w:p>
        </w:tc>
        <w:tc>
          <w:tcPr>
            <w:tcW w:type="dxa" w:w="3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Fallback to text-only reasoning path.</w:t>
            </w:r>
          </w:p>
        </w:tc>
      </w:tr>
      <w:tr>
        <w:tc>
          <w:tcPr>
            <w:tcW w:type="dxa" w:w="2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Gemini API</w:t>
            </w:r>
          </w:p>
        </w:tc>
        <w:tc>
          <w:tcPr>
            <w:tcW w:type="dxa" w:w="3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Whole-repo perception.</w:t>
            </w:r>
          </w:p>
        </w:tc>
        <w:tc>
          <w:tcPr>
            <w:tcW w:type="dxa" w:w="3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Reduce to targeted file reads.</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MongoDB Atlas + vector</w:t>
            </w:r>
          </w:p>
        </w:tc>
        <w:tc>
          <w:tcPr>
            <w:tcW w:type="dxa" w:w="3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Memory &amp; immune recall.</w:t>
            </w:r>
          </w:p>
        </w:tc>
        <w:tc>
          <w:tcPr>
            <w:tcW w:type="dxa" w:w="3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Degrade to exact-match antibodies.</w:t>
            </w:r>
          </w:p>
        </w:tc>
      </w:tr>
      <w:tr>
        <w:tc>
          <w:tcPr>
            <w:tcW w:type="dxa" w:w="2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n8n</w:t>
            </w:r>
          </w:p>
        </w:tc>
        <w:tc>
          <w:tcPr>
            <w:tcW w:type="dxa" w:w="3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Autonomy/orchestration.</w:t>
            </w:r>
          </w:p>
        </w:tc>
        <w:tc>
          <w:tcPr>
            <w:tcW w:type="dxa" w:w="3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Manual trigger fallback for demo.</w:t>
            </w:r>
          </w:p>
        </w:tc>
      </w:tr>
    </w:tbl>
    <w:p>
      <w:pPr>
        <w:pStyle w:val="Heading1"/>
      </w:pPr>
      <w: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Risk</w:t>
            </w:r>
          </w:p>
        </w:tc>
        <w:tc>
          <w:tcPr>
            <w:tcW w:type="dxa" w:w="19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Likelihood / Impact</w:t>
            </w:r>
          </w:p>
        </w:tc>
        <w:tc>
          <w:tcPr>
            <w:tcW w:type="dxa" w:w="50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Mitigation</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Autonomous fix breaks prod</w:t>
            </w:r>
          </w:p>
        </w:tc>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Low / High</w:t>
            </w:r>
          </w:p>
        </w:tc>
        <w:tc>
          <w:tcPr>
            <w:tcW w:type="dxa" w:w="50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No write without Shadow equivalence proof; auto-rollback default.</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False positives</w:t>
            </w:r>
          </w:p>
        </w:tc>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Med / Med</w:t>
            </w:r>
          </w:p>
        </w:tc>
        <w:tc>
          <w:tcPr>
            <w:tcW w:type="dxa" w:w="50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Confirm by re-attack/replay before any action; human override.</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Live demo failure on arbitrary target</w:t>
            </w:r>
          </w:p>
        </w:tc>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Med / High</w:t>
            </w:r>
          </w:p>
        </w:tc>
        <w:tc>
          <w:tcPr>
            <w:tcW w:type="dxa" w:w="50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Use a pre-validated vulnerable demo app; keep 2 backups.</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Model over-claim in Q&amp;A</w:t>
            </w:r>
          </w:p>
        </w:tc>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Med / Med</w:t>
            </w:r>
          </w:p>
        </w:tc>
        <w:tc>
          <w:tcPr>
            <w:tcW w:type="dxa" w:w="50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Position Sarvam on sovereignty, Indic, voice, open-weights — not out-coding global models.</w:t>
            </w:r>
          </w:p>
        </w:tc>
      </w:tr>
      <w:tr>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Scope overrun in 36h</w:t>
            </w:r>
          </w:p>
        </w:tc>
        <w:tc>
          <w:tcPr>
            <w:tcW w:type="dxa" w:w="19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Med / High</w:t>
            </w:r>
          </w:p>
        </w:tc>
        <w:tc>
          <w:tcPr>
            <w:tcW w:type="dxa" w:w="50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Freeze to P0 organs; remaining organs shown as Vital Signs vision.</w:t>
            </w:r>
          </w:p>
        </w:tc>
      </w:tr>
      <w:tr>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API rate limits/credits</w:t>
            </w:r>
          </w:p>
        </w:tc>
        <w:tc>
          <w:tcPr>
            <w:tcW w:type="dxa" w:w="19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Low / Med</w:t>
            </w:r>
          </w:p>
        </w:tc>
        <w:tc>
          <w:tcPr>
            <w:tcW w:type="dxa" w:w="50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Cache results; sovereign on-prem path as fallback.</w:t>
            </w:r>
          </w:p>
        </w:tc>
      </w:tr>
    </w:tbl>
    <w:p>
      <w:pPr>
        <w:pStyle w:val="Heading1"/>
      </w:pPr>
      <w:r>
        <w:t xml:space="preserve">16.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Metric</w:t>
            </w:r>
          </w:p>
        </w:tc>
        <w:tc>
          <w:tcPr>
            <w:tcW w:type="dxa" w:w="47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Definition</w:t>
            </w:r>
          </w:p>
        </w:tc>
        <w:tc>
          <w:tcPr>
            <w:tcW w:type="dxa" w:w="2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v1 target</w:t>
            </w:r>
          </w:p>
        </w:tc>
      </w:tr>
      <w:tr>
        <w:tc>
          <w:tcPr>
            <w:tcW w:type="dxa" w:w="20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Auto-heal rate</w:t>
            </w:r>
          </w:p>
        </w:tc>
        <w:tc>
          <w:tcPr>
            <w:tcW w:type="dxa" w:w="4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 of confirmed vulnerabilities patched + re-confirmed with no human.</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Live SQLi healed + confirmed on stage.</w:t>
            </w:r>
          </w:p>
        </w:tc>
      </w:tr>
      <w:tr>
        <w:tc>
          <w:tcPr>
            <w:tcW w:type="dxa" w:w="20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Antibody recurrence</w:t>
            </w:r>
          </w:p>
        </w:tc>
        <w:tc>
          <w:tcPr>
            <w:tcW w:type="dxa" w:w="4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 of repeated known attacks blocked.</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100% on the demonstrated attack.</w:t>
            </w:r>
          </w:p>
        </w:tc>
      </w:tr>
      <w:tr>
        <w:tc>
          <w:tcPr>
            <w:tcW w:type="dxa" w:w="20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Incident MTTR</w:t>
            </w:r>
          </w:p>
        </w:tc>
        <w:tc>
          <w:tcPr>
            <w:tcW w:type="dxa" w:w="4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Time from divergence to verified heal.</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Contain in seconds; heal in minutes.</w:t>
            </w:r>
          </w:p>
        </w:tc>
      </w:tr>
      <w:tr>
        <w:tc>
          <w:tcPr>
            <w:tcW w:type="dxa" w:w="20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Time-to-first-value</w:t>
            </w:r>
          </w:p>
        </w:tc>
        <w:tc>
          <w:tcPr>
            <w:tcW w:type="dxa" w:w="4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Attach URL → first confirmed finding.</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&lt; 5 minutes.</w:t>
            </w:r>
          </w:p>
        </w:tc>
      </w:tr>
      <w:tr>
        <w:tc>
          <w:tcPr>
            <w:tcW w:type="dxa" w:w="20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Intent integrity</w:t>
            </w:r>
          </w:p>
        </w:tc>
        <w:tc>
          <w:tcPr>
            <w:tcW w:type="dxa" w:w="4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 of stored invariants currently paired.</w:t>
            </w:r>
          </w:p>
        </w:tc>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Silent rule-drop flagged immediately.</w:t>
            </w:r>
          </w:p>
        </w:tc>
      </w:tr>
      <w:tr>
        <w:tc>
          <w:tcPr>
            <w:tcW w:type="dxa" w:w="20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Entropy trajectory</w:t>
            </w:r>
          </w:p>
        </w:tc>
        <w:tc>
          <w:tcPr>
            <w:tcW w:type="dxa" w:w="4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Temperature direction under load.</w:t>
            </w:r>
          </w:p>
        </w:tc>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Climbs under burst, bends down with metabolism.</w:t>
            </w:r>
          </w:p>
        </w:tc>
      </w:tr>
    </w:tbl>
    <w:p>
      <w:pPr>
        <w:pStyle w:val="Heading1"/>
      </w:pPr>
      <w:r>
        <w:t xml:space="preserve">17. Release Plan &amp; Hackathon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Phase</w:t>
            </w:r>
          </w:p>
        </w:tc>
        <w:tc>
          <w:tcPr>
            <w:tcW w:type="dxa" w:w="15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Window</w:t>
            </w:r>
          </w:p>
        </w:tc>
        <w:tc>
          <w:tcPr>
            <w:tcW w:type="dxa" w:w="57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Deliverable</w:t>
            </w:r>
          </w:p>
        </w:tc>
      </w:tr>
      <w:tr>
        <w:tc>
          <w:tcPr>
            <w:tcW w:type="dxa" w:w="21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M0 — Setup</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0–3h</w:t>
            </w:r>
          </w:p>
        </w:tc>
        <w:tc>
          <w:tcPr>
            <w:tcW w:type="dxa" w:w="5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Repo, n8n instance, MongoDB Atlas, Sarvam + Gemini keys, demo target app deployed.</w:t>
            </w:r>
          </w:p>
        </w:tc>
      </w:tr>
      <w:tr>
        <w:tc>
          <w:tcPr>
            <w:tcW w:type="dxa" w:w="21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M1 — Immune core</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3–12h</w:t>
            </w:r>
          </w:p>
        </w:tc>
        <w:tc>
          <w:tcPr>
            <w:tcW w:type="dxa" w:w="5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Attach-URL scan (SQLi/XSS/RLS) + finding confirmation.</w:t>
            </w:r>
          </w:p>
        </w:tc>
      </w:tr>
      <w:tr>
        <w:tc>
          <w:tcPr>
            <w:tcW w:type="dxa" w:w="21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M2 — Self-heal</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12–20h</w:t>
            </w:r>
          </w:p>
        </w:tc>
        <w:tc>
          <w:tcPr>
            <w:tcW w:type="dxa" w:w="5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Patch → Shadow verify → re-attack → promote + antibody mint.</w:t>
            </w:r>
          </w:p>
        </w:tc>
      </w:tr>
      <w:tr>
        <w:tc>
          <w:tcPr>
            <w:tcW w:type="dxa" w:w="21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M3 — Resurrection</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20–28h</w:t>
            </w:r>
          </w:p>
        </w:tc>
        <w:tc>
          <w:tcPr>
            <w:tcW w:type="dxa" w:w="5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Deploy-crash detect → rollback → diagnose → heal → voice report.</w:t>
            </w:r>
          </w:p>
        </w:tc>
      </w:tr>
      <w:tr>
        <w:tc>
          <w:tcPr>
            <w:tcW w:type="dxa" w:w="21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M4 — Vital Signs</w:t>
            </w:r>
          </w:p>
        </w:tc>
        <w:tc>
          <w:tcPr>
            <w:tcW w:type="dxa" w:w="15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28–32h</w:t>
            </w:r>
          </w:p>
        </w:tc>
        <w:tc>
          <w:tcPr>
            <w:tcW w:type="dxa" w:w="5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Dashboard + activity stream + Genome drift flag.</w:t>
            </w:r>
          </w:p>
        </w:tc>
      </w:tr>
      <w:tr>
        <w:tc>
          <w:tcPr>
            <w:tcW w:type="dxa" w:w="21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M5 — Polish</w:t>
            </w:r>
          </w:p>
        </w:tc>
        <w:tc>
          <w:tcPr>
            <w:tcW w:type="dxa" w:w="15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32–36h</w:t>
            </w:r>
          </w:p>
        </w:tc>
        <w:tc>
          <w:tcPr>
            <w:tcW w:type="dxa" w:w="5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Demo script rehearsal, backups, Q&amp;A prep, pitch deck.</w:t>
            </w:r>
          </w:p>
        </w:tc>
      </w:tr>
    </w:tbl>
    <w:p>
      <w:pPr>
        <w:pStyle w:val="Heading1"/>
      </w:pPr>
      <w:r>
        <w:t xml:space="preserve">18. Team Hi-iq —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Function</w:t>
            </w:r>
          </w:p>
        </w:tc>
        <w:tc>
          <w:tcPr>
            <w:tcW w:type="dxa" w:w="46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Responsibility</w:t>
            </w:r>
          </w:p>
        </w:tc>
        <w:tc>
          <w:tcPr>
            <w:tcW w:type="dxa" w:w="24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Owner</w:t>
            </w:r>
          </w:p>
        </w:tc>
      </w:tr>
      <w:tr>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Product &amp; pitch</w:t>
            </w:r>
          </w:p>
        </w:tc>
        <w:tc>
          <w:tcPr>
            <w:tcW w:type="dxa" w:w="46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PRD, demo narrative, judge Q&amp;A, KPIs.</w:t>
            </w:r>
          </w:p>
        </w:tc>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TBD</w:t>
            </w:r>
          </w:p>
        </w:tc>
      </w:tr>
      <w:tr>
        <w:tc>
          <w:tcPr>
            <w:tcW w:type="dxa" w:w="23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Immune System</w:t>
            </w:r>
          </w:p>
        </w:tc>
        <w:tc>
          <w:tcPr>
            <w:tcW w:type="dxa" w:w="46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Adversarial scanner + patch + re-attack loop.</w:t>
            </w:r>
          </w:p>
        </w:tc>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TBD</w:t>
            </w:r>
          </w:p>
        </w:tc>
      </w:tr>
      <w:tr>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Resurrection Reflex</w:t>
            </w:r>
          </w:p>
        </w:tc>
        <w:tc>
          <w:tcPr>
            <w:tcW w:type="dxa" w:w="46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Incident detection, rollback, causal diagnosis.</w:t>
            </w:r>
          </w:p>
        </w:tc>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TBD</w:t>
            </w:r>
          </w:p>
        </w:tc>
      </w:tr>
      <w:tr>
        <w:tc>
          <w:tcPr>
            <w:tcW w:type="dxa" w:w="23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AI / Sarvam</w:t>
            </w:r>
          </w:p>
        </w:tc>
        <w:tc>
          <w:tcPr>
            <w:tcW w:type="dxa" w:w="46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Reasoning, patch/test synthesis, Bulbul/Saaras voice.</w:t>
            </w:r>
          </w:p>
        </w:tc>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TBD</w:t>
            </w:r>
          </w:p>
        </w:tc>
      </w:tr>
      <w:tr>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Data / MongoDB</w:t>
            </w:r>
          </w:p>
        </w:tc>
        <w:tc>
          <w:tcPr>
            <w:tcW w:type="dxa" w:w="46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Schemas, antibody vector search, proofs.</w:t>
            </w:r>
          </w:p>
        </w:tc>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TBD</w:t>
            </w:r>
          </w:p>
        </w:tc>
      </w:tr>
      <w:tr>
        <w:tc>
          <w:tcPr>
            <w:tcW w:type="dxa" w:w="23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Orchestration / n8n</w:t>
            </w:r>
          </w:p>
        </w:tc>
        <w:tc>
          <w:tcPr>
            <w:tcW w:type="dxa" w:w="46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Reflex workflows, schedules, integrations.</w:t>
            </w:r>
          </w:p>
        </w:tc>
        <w:tc>
          <w:tcPr>
            <w:tcW w:type="dxa" w:w="24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TBD</w:t>
            </w:r>
          </w:p>
        </w:tc>
      </w:tr>
      <w:tr>
        <w:tc>
          <w:tcPr>
            <w:tcW w:type="dxa" w:w="23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Frontend / Vital Signs</w:t>
            </w:r>
          </w:p>
        </w:tc>
        <w:tc>
          <w:tcPr>
            <w:tcW w:type="dxa" w:w="46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Dashboard, activity stream, UX.</w:t>
            </w:r>
          </w:p>
        </w:tc>
        <w:tc>
          <w:tcPr>
            <w:tcW w:type="dxa" w:w="24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TBD</w:t>
            </w:r>
          </w:p>
        </w:tc>
      </w:tr>
    </w:tbl>
    <w:p>
      <w:pPr>
        <w:spacing w:after="120" w:line="276"/>
      </w:pPr>
      <w:r>
        <w:t xml:space="preserve">Owners are to be assigned by the team; the matrix maps every P0 organ to a clear function so no demo-critical path is unowned.</w:t>
      </w:r>
    </w:p>
    <w:p>
      <w:pPr>
        <w:pStyle w:val="Heading1"/>
      </w:pPr>
      <w:r>
        <w:t xml:space="preserve">19. Future Roadmap (Post-Hackathon)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Horizon</w:t>
            </w:r>
          </w:p>
        </w:tc>
        <w:tc>
          <w:tcPr>
            <w:tcW w:type="dxa" w:w="71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Focus</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0–3 months</w:t>
            </w:r>
          </w:p>
        </w:tc>
        <w:tc>
          <w:tcPr>
            <w:tcW w:type="dxa" w:w="71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Open-source the Immune System wedge; harden patch verification; add more vulnerability classes.</w:t>
            </w:r>
          </w:p>
        </w:tc>
      </w:tr>
      <w:tr>
        <w:tc>
          <w:tcPr>
            <w:tcW w:type="dxa" w:w="2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3–6 months</w:t>
            </w:r>
          </w:p>
        </w:tc>
        <w:tc>
          <w:tcPr>
            <w:tcW w:type="dxa" w:w="71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Full Resurrection Reflex with real traffic mirroring; Genome continuous enforcement.</w:t>
            </w:r>
          </w:p>
        </w:tc>
      </w:tr>
      <w:tr>
        <w:tc>
          <w:tcPr>
            <w:tcW w:type="dxa" w:w="22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6–12 months</w:t>
            </w:r>
          </w:p>
        </w:tc>
        <w:tc>
          <w:tcPr>
            <w:tcW w:type="dxa" w:w="71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Metabolism enzymes + entropy budget governor; Vital Signs as a hosted SaaS.</w:t>
            </w:r>
          </w:p>
        </w:tc>
      </w:tr>
      <w:tr>
        <w:tc>
          <w:tcPr>
            <w:tcW w:type="dxa" w:w="22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12+ months</w:t>
            </w:r>
          </w:p>
        </w:tc>
        <w:tc>
          <w:tcPr>
            <w:tcW w:type="dxa" w:w="71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Sovereign on-prem deployments; multi-language organs; enterprise compliance ledger.</w:t>
            </w:r>
          </w:p>
        </w:tc>
      </w:tr>
    </w:tbl>
    <w:p>
      <w:pPr>
        <w:pStyle w:val="Heading1"/>
      </w:pPr>
      <w:r>
        <w:t xml:space="preserve">20.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Term</w:t>
            </w:r>
          </w:p>
        </w:tc>
        <w:tc>
          <w:tcPr>
            <w:tcW w:type="dxa" w:w="6760"/>
            <w:tcBorders>
              <w:top w:val="single" w:color="C7CCE0" w:sz="1"/>
              <w:left w:val="single" w:color="C7CCE0" w:sz="1"/>
              <w:bottom w:val="single" w:color="C7CCE0" w:sz="1"/>
              <w:right w:val="single" w:color="C7CCE0" w:sz="1"/>
            </w:tcBorders>
            <w:shd w:fill="1A1A2E" w:val="clear"/>
            <w:tcMar>
              <w:top w:type="dxa" w:w="80"/>
              <w:left w:type="dxa" w:w="120"/>
              <w:bottom w:type="dxa" w:w="80"/>
              <w:right w:type="dxa" w:w="120"/>
            </w:tcMar>
            <w:vAlign w:val="center"/>
          </w:tcPr>
          <w:p>
            <w:r>
              <w:rPr>
                <w:b/>
                <w:bCs/>
                <w:color w:val="FFFFFF"/>
                <w:sz w:val="19"/>
                <w:szCs w:val="19"/>
              </w:rPr>
              <w:t xml:space="preserve">Meaning</w:t>
            </w:r>
          </w:p>
        </w:tc>
      </w:tr>
      <w:tr>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Antibody</w:t>
            </w:r>
          </w:p>
        </w:tc>
        <w:tc>
          <w:tcPr>
            <w:tcW w:type="dxa" w:w="6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 permanent regression test + runtime assertion minted from a fixed vulnerability or incident.</w:t>
            </w:r>
          </w:p>
        </w:tc>
      </w:tr>
      <w:tr>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Base-pairing</w:t>
            </w:r>
          </w:p>
        </w:tc>
        <w:tc>
          <w:tcPr>
            <w:tcW w:type="dxa" w:w="6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Continuous check that the intent strand and implementation strand still match.</w:t>
            </w:r>
          </w:p>
        </w:tc>
      </w:tr>
      <w:tr>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Entropy temperature</w:t>
            </w:r>
          </w:p>
        </w:tc>
        <w:tc>
          <w:tcPr>
            <w:tcW w:type="dxa" w:w="6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A live scalar measuring codebase disorder and its trajectory toward the rewrite cliff.</w:t>
            </w:r>
          </w:p>
        </w:tc>
      </w:tr>
      <w:tr>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Genome</w:t>
            </w:r>
          </w:p>
        </w:tc>
        <w:tc>
          <w:tcPr>
            <w:tcW w:type="dxa" w:w="6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The paired intent + implementation strands and their integrity machinery.</w:t>
            </w:r>
          </w:p>
        </w:tc>
      </w:tr>
      <w:tr>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Resurrection Reflex</w:t>
            </w:r>
          </w:p>
        </w:tc>
        <w:tc>
          <w:tcPr>
            <w:tcW w:type="dxa" w:w="6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The autonomous detect→contain→diagnose→verify→heal→immunise loop for production failures.</w:t>
            </w:r>
          </w:p>
        </w:tc>
      </w:tr>
      <w:tr>
        <w:tc>
          <w:tcPr>
            <w:tcW w:type="dxa" w:w="260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b/>
                <w:bCs/>
              </w:rPr>
              <w:t xml:space="preserve">Shadow</w:t>
            </w:r>
          </w:p>
        </w:tc>
        <w:tc>
          <w:tcPr>
            <w:tcW w:type="dxa" w:w="6760"/>
            <w:tcBorders>
              <w:top w:val="single" w:color="C7CCE0" w:sz="1"/>
              <w:left w:val="single" w:color="C7CCE0" w:sz="1"/>
              <w:bottom w:val="single" w:color="C7CCE0" w:sz="1"/>
              <w:right w:val="single" w:color="C7CCE0" w:sz="1"/>
            </w:tcBorders>
            <w:shd w:fill="FFFFFF" w:val="clear"/>
            <w:tcMar>
              <w:top w:type="dxa" w:w="70"/>
              <w:left w:type="dxa" w:w="120"/>
              <w:bottom w:type="dxa" w:w="70"/>
              <w:right w:type="dxa" w:w="120"/>
            </w:tcMar>
            <w:vAlign w:val="center"/>
          </w:tcPr>
          <w:p>
            <w:pPr>
              <w:spacing w:after="0"/>
            </w:pPr>
            <w:r>
              <w:rPr>
                <w:sz w:val="19"/>
                <w:szCs w:val="19"/>
              </w:rPr>
              <w:t xml:space="preserve">A real-traffic twin where every autonomous change is verified before promotion.</w:t>
            </w:r>
          </w:p>
        </w:tc>
      </w:tr>
      <w:tr>
        <w:tc>
          <w:tcPr>
            <w:tcW w:type="dxa" w:w="260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b/>
                <w:bCs/>
              </w:rPr>
              <w:t xml:space="preserve">Vital Signs</w:t>
            </w:r>
          </w:p>
        </w:tc>
        <w:tc>
          <w:tcPr>
            <w:tcW w:type="dxa" w:w="6760"/>
            <w:tcBorders>
              <w:top w:val="single" w:color="C7CCE0" w:sz="1"/>
              <w:left w:val="single" w:color="C7CCE0" w:sz="1"/>
              <w:bottom w:val="single" w:color="C7CCE0" w:sz="1"/>
              <w:right w:val="single" w:color="C7CCE0" w:sz="1"/>
            </w:tcBorders>
            <w:shd w:fill="F2F3F8" w:val="clear"/>
            <w:tcMar>
              <w:top w:type="dxa" w:w="70"/>
              <w:left w:type="dxa" w:w="120"/>
              <w:bottom w:type="dxa" w:w="70"/>
              <w:right w:type="dxa" w:w="120"/>
            </w:tcMar>
            <w:vAlign w:val="center"/>
          </w:tcPr>
          <w:p>
            <w:pPr>
              <w:spacing w:after="0"/>
            </w:pPr>
            <w:r>
              <w:rPr>
                <w:sz w:val="19"/>
                <w:szCs w:val="19"/>
              </w:rPr>
              <w:t xml:space="preserve">The single dashboard of temperature, integrity, immune status, heart rate, and lifeline.</w:t>
            </w:r>
          </w:p>
        </w:tc>
      </w:tr>
    </w:tbl>
    <w:p>
      <w:pPr>
        <w:spacing w:after="120"/>
      </w:pPr>
      <w:r>
        <w:t xml:space="preserve"/>
      </w:r>
    </w:p>
    <w:p>
      <w:pPr>
        <w:jc w:val="center"/>
      </w:pPr>
      <w:r>
        <w:rPr>
          <w:b/>
          <w:bCs/>
          <w:color w:val="2563EB"/>
          <w:sz w:val="22"/>
          <w:szCs w:val="22"/>
        </w:rPr>
        <w:t xml:space="preserve">HELIX</w:t>
      </w:r>
      <w:r>
        <w:rPr>
          <w:i/>
          <w:iCs/>
          <w:color w:val="242433"/>
        </w:rPr>
        <w:t xml:space="preserve">  —  built by Team Hi-iq for HackrPrix.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CE0" w:sz="4" w:space="4"/>
      </w:pBdr>
      <w:tabs>
        <w:tab w:val="right" w:pos="9360"/>
      </w:tabs>
    </w:pPr>
    <w:r>
      <w:rPr>
        <w:color w:val="242433"/>
        <w:sz w:val="16"/>
        <w:szCs w:val="16"/>
      </w:rPr>
      <w:t xml:space="preserve">Team Hi-iq  ·  HackrPrix Hackathon</w:t>
    </w:r>
    <w:r>
      <w:rPr>
        <w:color w:val="242433"/>
        <w:sz w:val="16"/>
        <w:szCs w:val="16"/>
      </w:rPr>
      <w:t xml:space="preserve">	Page </w:t>
    </w:r>
    <w:r>
      <w:rPr>
        <w:color w:val="242433"/>
        <w:sz w:val="16"/>
        <w:szCs w:val="16"/>
      </w:rPr>
      <w:fldChar w:fldCharType="begin"/>
      <w:instrText xml:space="preserve">PAGE</w:instrText>
      <w:fldChar w:fldCharType="separate"/>
      <w:fldChar w:fldCharType="end"/>
    </w:r>
    <w:r>
      <w:rPr>
        <w:color w:val="242433"/>
        <w:sz w:val="16"/>
        <w:szCs w:val="16"/>
      </w:rPr>
      <w:t xml:space="preserve"> of </w:t>
    </w:r>
    <w:r>
      <w:rPr>
        <w:color w:val="24243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E0" w:sz="4" w:space="4"/>
      </w:pBdr>
      <w:tabs>
        <w:tab w:val="right" w:pos="9360"/>
      </w:tabs>
    </w:pPr>
    <w:r>
      <w:rPr>
        <w:b/>
        <w:bCs/>
        <w:color w:val="2563EB"/>
        <w:sz w:val="18"/>
        <w:szCs w:val="18"/>
      </w:rPr>
      <w:t xml:space="preserve">HELIX</w:t>
    </w:r>
    <w:r>
      <w:rPr>
        <w:color w:val="242433"/>
        <w:sz w:val="16"/>
        <w:szCs w:val="16"/>
      </w:rPr>
      <w:t xml:space="preserve">  ·  The Living Layer for Software</w:t>
    </w:r>
    <w:r>
      <w:rPr>
        <w:i/>
        <w:iCs/>
        <w:color w:val="242433"/>
        <w:sz w:val="16"/>
        <w:szCs w:val="16"/>
      </w:rPr>
      <w:t xml:space="preserve">	PRD · Team Hi-iq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563EB"/>
      </w:rPr>
    </w:lvl>
    <w:lvl w:ilvl="1" w15:tentative="1">
      <w:start w:val="1"/>
      <w:numFmt w:val="bullet"/>
      <w:lvlText w:val="–"/>
      <w:lvlJc w:val="left"/>
      <w:pPr>
        <w:ind w:left="920" w:hanging="260"/>
      </w:pPr>
      <w:rPr>
        <w:color w:val="7C3AED"/>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Calibri" w:cs="Calibri" w:eastAsia="Calibri" w:hAnsi="Calibri"/>
      <w:b/>
      <w:bCs/>
      <w:color w:val="1A1A2E"/>
      <w:sz w:val="56"/>
      <w:szCs w:val="56"/>
    </w:rPr>
  </w:style>
  <w:style w:type="paragraph" w:styleId="Subtitle">
    <w:name w:val="Subtitle"/>
    <w:basedOn w:val="Normal"/>
    <w:next w:val="Normal"/>
    <w:qFormat/>
    <w:pPr>
      <w:spacing w:after="240" w:before="0"/>
    </w:pPr>
    <w:rPr>
      <w:rFonts w:ascii="Calibri" w:cs="Calibri" w:eastAsia="Calibri" w:hAnsi="Calibri"/>
      <w:i/>
      <w:iCs/>
      <w:color w:val="2563EB"/>
      <w:sz w:val="26"/>
      <w:szCs w:val="26"/>
    </w:rPr>
  </w:style>
  <w:style w:type="paragraph" w:styleId="Heading1">
    <w:name w:val="Heading 1"/>
    <w:basedOn w:val="Normal"/>
    <w:next w:val="Normal"/>
    <w:qFormat/>
    <w:pPr>
      <w:pBdr>
        <w:bottom w:val="single" w:color="C7CCE0" w:sz="10" w:space="6"/>
      </w:pBdr>
      <w:spacing w:after="140" w:before="320"/>
      <w:outlineLvl w:val="0"/>
    </w:pPr>
    <w:rPr>
      <w:rFonts w:ascii="Calibri" w:cs="Calibri" w:eastAsia="Calibri" w:hAnsi="Calibri"/>
      <w:b/>
      <w:bCs/>
      <w:color w:val="2563E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7C3A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2026-06-12T05:01:17.072Z</dcterms:created>
  <dcterms:modified xsi:type="dcterms:W3CDTF">2026-06-12T05:01:17.084Z</dcterms:modified>
</cp:coreProperties>
</file>

<file path=docProps/custom.xml><?xml version="1.0" encoding="utf-8"?>
<Properties xmlns="http://schemas.openxmlformats.org/officeDocument/2006/custom-properties" xmlns:vt="http://schemas.openxmlformats.org/officeDocument/2006/docPropsVTypes"/>
</file>