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5ED" w:rsidRPr="00C021A4" w:rsidRDefault="001955ED" w:rsidP="0035509A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021A4">
        <w:rPr>
          <w:rFonts w:ascii="Times New Roman" w:hAnsi="Times New Roman" w:cs="Times New Roman"/>
          <w:b/>
          <w:sz w:val="24"/>
          <w:szCs w:val="24"/>
          <w:lang w:val="en-US"/>
        </w:rPr>
        <w:t>IITM Journal of Management &amp; IT</w:t>
      </w:r>
    </w:p>
    <w:p w:rsidR="001955ED" w:rsidRPr="00C021A4" w:rsidRDefault="005A47F7" w:rsidP="0035509A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021A4">
        <w:rPr>
          <w:rFonts w:ascii="Times New Roman" w:hAnsi="Times New Roman" w:cs="Times New Roman"/>
          <w:b/>
          <w:sz w:val="24"/>
          <w:szCs w:val="24"/>
          <w:lang w:val="en-US"/>
        </w:rPr>
        <w:t>Vol.3</w:t>
      </w:r>
      <w:r w:rsidR="001955ED" w:rsidRPr="00C021A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No.</w:t>
      </w:r>
      <w:r w:rsidR="00B0319F" w:rsidRPr="00C021A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1B3FFE" w:rsidRPr="00C021A4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="001955ED" w:rsidRPr="00C021A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021A4">
        <w:rPr>
          <w:rFonts w:ascii="Times New Roman" w:hAnsi="Times New Roman" w:cs="Times New Roman"/>
          <w:b/>
          <w:sz w:val="24"/>
          <w:szCs w:val="24"/>
          <w:lang w:val="en-US"/>
        </w:rPr>
        <w:t>Jan - June 2012</w:t>
      </w:r>
    </w:p>
    <w:tbl>
      <w:tblPr>
        <w:tblStyle w:val="TableGrid"/>
        <w:tblW w:w="0" w:type="auto"/>
        <w:tblLook w:val="04A0"/>
      </w:tblPr>
      <w:tblGrid>
        <w:gridCol w:w="817"/>
        <w:gridCol w:w="8759"/>
      </w:tblGrid>
      <w:tr w:rsidR="001955ED" w:rsidRPr="00C021A4" w:rsidTr="001955ED">
        <w:tc>
          <w:tcPr>
            <w:tcW w:w="817" w:type="dxa"/>
          </w:tcPr>
          <w:p w:rsidR="001955ED" w:rsidRPr="00C021A4" w:rsidRDefault="001955ED" w:rsidP="0035509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8759" w:type="dxa"/>
          </w:tcPr>
          <w:p w:rsidR="001955ED" w:rsidRPr="00C021A4" w:rsidRDefault="001955ED" w:rsidP="0035509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Article Details</w:t>
            </w:r>
          </w:p>
        </w:tc>
      </w:tr>
      <w:tr w:rsidR="001955ED" w:rsidRPr="00C021A4" w:rsidTr="001955ED">
        <w:tc>
          <w:tcPr>
            <w:tcW w:w="817" w:type="dxa"/>
          </w:tcPr>
          <w:p w:rsidR="001955ED" w:rsidRPr="00C021A4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9" w:type="dxa"/>
          </w:tcPr>
          <w:p w:rsidR="006F3B91" w:rsidRPr="00C021A4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24997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An Empirical Study on Customer-Retailer Relationship in Rural Market</w:t>
            </w:r>
          </w:p>
          <w:p w:rsidR="001955ED" w:rsidRPr="00C021A4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051800"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A.P. Sharma and Rajesh Bajaj</w:t>
            </w:r>
          </w:p>
          <w:p w:rsidR="001955ED" w:rsidRPr="00C021A4" w:rsidRDefault="001955ED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E2B22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24997" w:rsidRPr="00C021A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A47F7" w:rsidRPr="00C021A4" w:rsidRDefault="001955ED" w:rsidP="005A47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A059F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3-12</w:t>
            </w:r>
          </w:p>
          <w:p w:rsidR="001955ED" w:rsidRPr="00C021A4" w:rsidRDefault="001955ED" w:rsidP="005A47F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1955ED" w:rsidRPr="00C021A4" w:rsidTr="001955ED">
        <w:tc>
          <w:tcPr>
            <w:tcW w:w="817" w:type="dxa"/>
          </w:tcPr>
          <w:p w:rsidR="001955ED" w:rsidRPr="00C021A4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9" w:type="dxa"/>
          </w:tcPr>
          <w:p w:rsidR="00764321" w:rsidRPr="00C021A4" w:rsidRDefault="00EA059F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People's Republic of China (PRC) and India FTA: A Review of Experiences and the Road Ahead</w:t>
            </w:r>
          </w:p>
          <w:p w:rsidR="00EA059F" w:rsidRPr="00C021A4" w:rsidRDefault="00EA059F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Alka</w:t>
            </w:r>
            <w:proofErr w:type="spellEnd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Sanjeev</w:t>
            </w:r>
            <w:proofErr w:type="spellEnd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Preeti</w:t>
            </w:r>
            <w:proofErr w:type="spellEnd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Sharma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A059F" w:rsidRPr="00C021A4" w:rsidRDefault="00EA059F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E2B22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56E2F" w:rsidRPr="00C021A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24997" w:rsidRPr="00C021A4" w:rsidRDefault="00EA059F" w:rsidP="008249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43419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13-20</w:t>
            </w:r>
          </w:p>
          <w:p w:rsidR="001955ED" w:rsidRPr="00C021A4" w:rsidRDefault="00EA059F" w:rsidP="008249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C021A4" w:rsidTr="001955ED">
        <w:tc>
          <w:tcPr>
            <w:tcW w:w="817" w:type="dxa"/>
          </w:tcPr>
          <w:p w:rsidR="006920DC" w:rsidRPr="00C021A4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9" w:type="dxa"/>
          </w:tcPr>
          <w:p w:rsidR="00764321" w:rsidRPr="00C021A4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Mobile Computing and its Applications</w:t>
            </w:r>
          </w:p>
          <w:p w:rsidR="006920DC" w:rsidRPr="00C021A4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Braharnpal</w:t>
            </w:r>
            <w:proofErr w:type="spellEnd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Singh</w:t>
            </w:r>
          </w:p>
          <w:p w:rsidR="006920DC" w:rsidRPr="00C021A4" w:rsidRDefault="006920DC" w:rsidP="004C6A52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C021A4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21-24</w:t>
            </w:r>
          </w:p>
          <w:p w:rsidR="006920DC" w:rsidRPr="00C021A4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C021A4" w:rsidTr="001955ED">
        <w:tc>
          <w:tcPr>
            <w:tcW w:w="817" w:type="dxa"/>
          </w:tcPr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9" w:type="dxa"/>
          </w:tcPr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Mitigating Green House Gases (GHG) Emission through Clean Development Mechanism (CDM): Present Status of India in Global Perspectives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="00051800"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Gyanesh</w:t>
            </w:r>
            <w:proofErr w:type="spellEnd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Kumar </w:t>
            </w:r>
            <w:proofErr w:type="spellStart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Sinha</w:t>
            </w:r>
            <w:proofErr w:type="spellEnd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Chandan</w:t>
            </w:r>
            <w:proofErr w:type="spellEnd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Bhar</w:t>
            </w:r>
            <w:proofErr w:type="spellEnd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and J.K. </w:t>
            </w:r>
            <w:proofErr w:type="spellStart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Pattanayak</w:t>
            </w:r>
            <w:proofErr w:type="spellEnd"/>
          </w:p>
          <w:p w:rsidR="006920DC" w:rsidRPr="00C021A4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C021A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25-33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Download PDF </w:t>
            </w:r>
          </w:p>
        </w:tc>
      </w:tr>
      <w:tr w:rsidR="006920DC" w:rsidRPr="00C021A4" w:rsidTr="001955ED">
        <w:tc>
          <w:tcPr>
            <w:tcW w:w="817" w:type="dxa"/>
          </w:tcPr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59" w:type="dxa"/>
          </w:tcPr>
          <w:p w:rsidR="006920DC" w:rsidRPr="00C021A4" w:rsidRDefault="006920DC" w:rsidP="0036141E">
            <w:pPr>
              <w:pStyle w:val="Heading3"/>
              <w:spacing w:before="0" w:after="0"/>
              <w:outlineLvl w:val="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Title</w:t>
            </w:r>
            <w:r w:rsidRPr="00C021A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: </w:t>
            </w:r>
            <w:r w:rsidR="00051800" w:rsidRPr="00C021A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Direct Tax Code and Taxation Challenges in India</w:t>
            </w:r>
          </w:p>
          <w:p w:rsidR="006920DC" w:rsidRPr="00C021A4" w:rsidRDefault="006920DC" w:rsidP="003614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Jitendra</w:t>
            </w:r>
            <w:proofErr w:type="spellEnd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Kumar</w:t>
            </w:r>
          </w:p>
          <w:p w:rsidR="006920DC" w:rsidRPr="00C021A4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C021A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34-38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C021A4" w:rsidTr="001955ED">
        <w:tc>
          <w:tcPr>
            <w:tcW w:w="817" w:type="dxa"/>
          </w:tcPr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59" w:type="dxa"/>
          </w:tcPr>
          <w:p w:rsidR="006F3B91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High Performance Computing through Parallel Processing and </w:t>
            </w:r>
            <w:proofErr w:type="spellStart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Multicore</w:t>
            </w:r>
            <w:proofErr w:type="spellEnd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Processors: A Conceptual View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Pooja</w:t>
            </w:r>
            <w:proofErr w:type="spellEnd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Saigal</w:t>
            </w:r>
            <w:proofErr w:type="spellEnd"/>
          </w:p>
          <w:p w:rsidR="006920DC" w:rsidRPr="00C021A4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C021A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43419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39-44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C021A4" w:rsidTr="001955ED">
        <w:tc>
          <w:tcPr>
            <w:tcW w:w="817" w:type="dxa"/>
          </w:tcPr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59" w:type="dxa"/>
          </w:tcPr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Affine </w:t>
            </w:r>
            <w:proofErr w:type="spellStart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Arthmetic</w:t>
            </w:r>
            <w:proofErr w:type="spellEnd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&amp; It’s Application in </w:t>
            </w:r>
            <w:proofErr w:type="spellStart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Octree</w:t>
            </w:r>
            <w:proofErr w:type="spellEnd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Generation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Prashant</w:t>
            </w:r>
            <w:proofErr w:type="spellEnd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K. Gupta</w:t>
            </w:r>
          </w:p>
          <w:p w:rsidR="006920DC" w:rsidRPr="00C021A4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C021A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A47F7" w:rsidRPr="00C021A4" w:rsidRDefault="006920DC" w:rsidP="005A47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43419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45-51</w:t>
            </w:r>
          </w:p>
          <w:p w:rsidR="006920DC" w:rsidRPr="00C021A4" w:rsidRDefault="006920DC" w:rsidP="005A47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C021A4" w:rsidTr="001955ED">
        <w:tc>
          <w:tcPr>
            <w:tcW w:w="817" w:type="dxa"/>
          </w:tcPr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59" w:type="dxa"/>
          </w:tcPr>
          <w:p w:rsidR="00051800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Multi-Agency Approach Exhibiting the Penetration of Self Help Group (SHGS) - Bank Linkage in India: A Macro Perspective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487B24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Priyanka</w:t>
            </w:r>
            <w:proofErr w:type="spellEnd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Murria</w:t>
            </w:r>
            <w:proofErr w:type="spellEnd"/>
          </w:p>
          <w:p w:rsidR="006920DC" w:rsidRPr="00C021A4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C021A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Pages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B70131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52-68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C021A4" w:rsidTr="001955ED">
        <w:tc>
          <w:tcPr>
            <w:tcW w:w="817" w:type="dxa"/>
          </w:tcPr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8759" w:type="dxa"/>
          </w:tcPr>
          <w:p w:rsidR="00051800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Customer Life Time Value: A Recent Phenomenon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Rashmi</w:t>
            </w:r>
            <w:proofErr w:type="spellEnd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Neeraj</w:t>
            </w:r>
            <w:proofErr w:type="spellEnd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Kumar</w:t>
            </w:r>
          </w:p>
          <w:p w:rsidR="006920DC" w:rsidRPr="00C021A4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  <w:p w:rsidR="006920DC" w:rsidRPr="00C021A4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69-71</w:t>
            </w:r>
          </w:p>
          <w:p w:rsidR="006920DC" w:rsidRPr="00C021A4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C021A4" w:rsidTr="001955ED">
        <w:tc>
          <w:tcPr>
            <w:tcW w:w="817" w:type="dxa"/>
          </w:tcPr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59" w:type="dxa"/>
          </w:tcPr>
          <w:p w:rsidR="000A1D54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Linking Compensation to Employees' Satisfaction Level - A Comparative Study of Selected Public and Private Sector Banks in India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Renu</w:t>
            </w:r>
            <w:proofErr w:type="spellEnd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Sharma</w:t>
            </w:r>
          </w:p>
          <w:p w:rsidR="006920DC" w:rsidRPr="00C021A4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C021A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6F3B91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72-80</w:t>
            </w:r>
          </w:p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C021A4" w:rsidTr="001955ED">
        <w:tc>
          <w:tcPr>
            <w:tcW w:w="817" w:type="dxa"/>
          </w:tcPr>
          <w:p w:rsidR="006920DC" w:rsidRPr="00C021A4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759" w:type="dxa"/>
          </w:tcPr>
          <w:p w:rsidR="002B75CB" w:rsidRPr="00C021A4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Impact of Commodity Futures on Spot Prices Using Selected Agricultural Commodities in India</w:t>
            </w:r>
          </w:p>
          <w:p w:rsidR="006920DC" w:rsidRPr="00C021A4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Sunitha</w:t>
            </w:r>
            <w:proofErr w:type="spellEnd"/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Ravi and P.K. Gupta</w:t>
            </w:r>
          </w:p>
          <w:p w:rsidR="006920DC" w:rsidRPr="00C021A4" w:rsidRDefault="006920DC" w:rsidP="004C6A52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C021A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C021A4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C021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C02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1800" w:rsidRPr="00C021A4">
              <w:rPr>
                <w:rFonts w:ascii="Times New Roman" w:hAnsi="Times New Roman" w:cs="Times New Roman"/>
                <w:sz w:val="24"/>
                <w:szCs w:val="24"/>
              </w:rPr>
              <w:t>81-88</w:t>
            </w:r>
          </w:p>
          <w:p w:rsidR="006920DC" w:rsidRPr="00C021A4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21A4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</w:tbl>
    <w:p w:rsidR="001955ED" w:rsidRPr="00C021A4" w:rsidRDefault="001955ED" w:rsidP="0035509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955ED" w:rsidRPr="00C021A4" w:rsidSect="009111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955ED"/>
    <w:rsid w:val="00023347"/>
    <w:rsid w:val="00051800"/>
    <w:rsid w:val="00065B9D"/>
    <w:rsid w:val="000934E0"/>
    <w:rsid w:val="000A1D54"/>
    <w:rsid w:val="00140A13"/>
    <w:rsid w:val="0014294D"/>
    <w:rsid w:val="00151F96"/>
    <w:rsid w:val="001955ED"/>
    <w:rsid w:val="001B3FFE"/>
    <w:rsid w:val="001E6CFD"/>
    <w:rsid w:val="00256E2F"/>
    <w:rsid w:val="002B75CB"/>
    <w:rsid w:val="00326F53"/>
    <w:rsid w:val="00337956"/>
    <w:rsid w:val="0035509A"/>
    <w:rsid w:val="0036141E"/>
    <w:rsid w:val="00396372"/>
    <w:rsid w:val="0041751D"/>
    <w:rsid w:val="00487B24"/>
    <w:rsid w:val="00571293"/>
    <w:rsid w:val="00573D73"/>
    <w:rsid w:val="00575B4E"/>
    <w:rsid w:val="005A47F7"/>
    <w:rsid w:val="005A59F5"/>
    <w:rsid w:val="005A6640"/>
    <w:rsid w:val="005E6139"/>
    <w:rsid w:val="00623556"/>
    <w:rsid w:val="00626D9F"/>
    <w:rsid w:val="006920DC"/>
    <w:rsid w:val="006D53F3"/>
    <w:rsid w:val="006F3B91"/>
    <w:rsid w:val="0071007D"/>
    <w:rsid w:val="0072738D"/>
    <w:rsid w:val="00756EE2"/>
    <w:rsid w:val="00764321"/>
    <w:rsid w:val="00786BFB"/>
    <w:rsid w:val="0080017B"/>
    <w:rsid w:val="00824997"/>
    <w:rsid w:val="008C5E1A"/>
    <w:rsid w:val="0091112E"/>
    <w:rsid w:val="00964961"/>
    <w:rsid w:val="009D6590"/>
    <w:rsid w:val="009E54F3"/>
    <w:rsid w:val="00A479E0"/>
    <w:rsid w:val="00A90042"/>
    <w:rsid w:val="00AD1432"/>
    <w:rsid w:val="00AE2B22"/>
    <w:rsid w:val="00B02261"/>
    <w:rsid w:val="00B0319F"/>
    <w:rsid w:val="00B37079"/>
    <w:rsid w:val="00B70131"/>
    <w:rsid w:val="00BE1900"/>
    <w:rsid w:val="00C021A4"/>
    <w:rsid w:val="00C827C5"/>
    <w:rsid w:val="00C93D6B"/>
    <w:rsid w:val="00CE066A"/>
    <w:rsid w:val="00D41CCD"/>
    <w:rsid w:val="00DA6BA1"/>
    <w:rsid w:val="00DB06F5"/>
    <w:rsid w:val="00DC682D"/>
    <w:rsid w:val="00DE1A84"/>
    <w:rsid w:val="00E22483"/>
    <w:rsid w:val="00E24724"/>
    <w:rsid w:val="00E43419"/>
    <w:rsid w:val="00E477AE"/>
    <w:rsid w:val="00EA059F"/>
    <w:rsid w:val="00EB2621"/>
    <w:rsid w:val="00EC2B77"/>
    <w:rsid w:val="00F42C44"/>
    <w:rsid w:val="00F936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5ED"/>
  </w:style>
  <w:style w:type="paragraph" w:styleId="Heading1">
    <w:name w:val="heading 1"/>
    <w:basedOn w:val="Normal"/>
    <w:next w:val="Normal"/>
    <w:link w:val="Heading1Char"/>
    <w:uiPriority w:val="9"/>
    <w:qFormat/>
    <w:rsid w:val="00786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6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786BF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86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F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F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86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955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1955E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955ED"/>
    <w:rPr>
      <w:color w:val="96607D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2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PG-Lib-1</dc:creator>
  <cp:lastModifiedBy>PG-Lib-1</cp:lastModifiedBy>
  <cp:revision>42</cp:revision>
  <dcterms:created xsi:type="dcterms:W3CDTF">2026-04-13T03:56:00Z</dcterms:created>
  <dcterms:modified xsi:type="dcterms:W3CDTF">2026-05-12T09:17:00Z</dcterms:modified>
</cp:coreProperties>
</file>