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Claw Word fixture</w:t>
      </w:r>
    </w:p>
    <w:p>
      <w:r>
        <w:t xml:space="preserve">This document verifies the offline DOCX renderer. </w:t>
      </w:r>
      <w:r>
        <w:rPr>
          <w:b/>
        </w:rPr>
        <w:t xml:space="preserve">Bold text. </w:t>
      </w:r>
      <w:r>
        <w:rPr>
          <w:i/>
        </w:rPr>
        <w:t>Italic text.</w:t>
      </w:r>
    </w:p>
    <w:p>
      <w:r>
        <w:t>Unicode: नमस्ते दुनिया / Café — मस्तिष्क 🧠 — مرحبا</w:t>
      </w:r>
    </w:p>
    <w:tbl>
      <w:tblPr>
        <w:tblW w:type="auto" w:w="0"/>
        <w:tblLook w:firstColumn="1" w:firstRow="1" w:lastColumn="0" w:lastRow="0" w:noHBand="0" w:noVBand="1" w:val="04A0"/>
      </w:tblPr>
      <w:tblGrid>
        <w:gridCol w:w="2880"/>
        <w:gridCol w:w="2880"/>
        <w:gridCol w:w="2880"/>
      </w:tblGrid>
      <w:tr>
        <w:tc>
          <w:tcPr>
            <w:tcW w:type="dxa" w:w="2880"/>
          </w:tcPr>
          <w:p>
            <w:r>
              <w:t>R1C1 data</w:t>
            </w:r>
          </w:p>
        </w:tc>
        <w:tc>
          <w:tcPr>
            <w:tcW w:type="dxa" w:w="2880"/>
          </w:tcPr>
          <w:p>
            <w:r>
              <w:t>R1C2 Café — मस्तिष्क 🧠 — مرحبا</w:t>
            </w:r>
          </w:p>
        </w:tc>
        <w:tc>
          <w:tcPr>
            <w:tcW w:type="dxa" w:w="2880"/>
          </w:tcPr>
          <w:p>
            <w:r>
              <w:t>R1C3 data</w:t>
            </w:r>
          </w:p>
        </w:tc>
      </w:tr>
      <w:tr>
        <w:tc>
          <w:tcPr>
            <w:tcW w:type="dxa" w:w="2880"/>
          </w:tcPr>
          <w:p>
            <w:r>
              <w:t>R2C1 Café — मस्तिष्क 🧠 — مرحبا</w:t>
            </w:r>
          </w:p>
        </w:tc>
        <w:tc>
          <w:tcPr>
            <w:tcW w:type="dxa" w:w="2880"/>
          </w:tcPr>
          <w:p>
            <w:r>
              <w:t>R2C2 data</w:t>
            </w:r>
          </w:p>
        </w:tc>
        <w:tc>
          <w:tcPr>
            <w:tcW w:type="dxa" w:w="2880"/>
          </w:tcPr>
          <w:p>
            <w:r>
              <w:t>R2C3 Café — मस्तिष्क 🧠 — مرحبا</w:t>
            </w:r>
          </w:p>
        </w:tc>
      </w:tr>
      <w:tr>
        <w:tc>
          <w:tcPr>
            <w:tcW w:type="dxa" w:w="2880"/>
          </w:tcPr>
          <w:p>
            <w:r>
              <w:t>R3C1 data</w:t>
            </w:r>
          </w:p>
        </w:tc>
        <w:tc>
          <w:tcPr>
            <w:tcW w:type="dxa" w:w="2880"/>
          </w:tcPr>
          <w:p>
            <w:r>
              <w:t>R3C2 Café — मस्तिष्क 🧠 — مرحبا</w:t>
            </w:r>
          </w:p>
        </w:tc>
        <w:tc>
          <w:tcPr>
            <w:tcW w:type="dxa" w:w="2880"/>
          </w:tcPr>
          <w:p>
            <w:r>
              <w:t>R3C3 data</w:t>
            </w:r>
          </w:p>
        </w:tc>
      </w:tr>
    </w:tbl>
    <w:p>
      <w:pPr>
        <w:pStyle w:val="Heading1"/>
      </w:pPr>
      <w:r>
        <w:t>Image and structured content</w:t>
      </w:r>
    </w:p>
    <w:p>
      <w:r>
        <w:drawing>
          <wp:inline xmlns:a="http://schemas.openxmlformats.org/drawingml/2006/main" xmlns:pic="http://schemas.openxmlformats.org/drawingml/2006/picture">
            <wp:extent cx="2743200" cy="154305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1543050"/>
                    </a:xfrm>
                    <a:prstGeom prst="rect"/>
                  </pic:spPr>
                </pic:pic>
              </a:graphicData>
            </a:graphic>
          </wp:inline>
        </w:drawing>
      </w:r>
    </w:p>
    <w:p>
      <w:pPr>
        <w:pStyle w:val="ListBullet"/>
      </w:pPr>
      <w:r>
        <w:t>Bullet one</w:t>
      </w:r>
    </w:p>
    <w:p>
      <w:pPr>
        <w:pStyle w:val="ListNumber"/>
      </w:pPr>
      <w:r>
        <w:t>Bullet two</w:t>
      </w:r>
    </w:p>
    <w:p>
      <w:pPr>
        <w:pStyle w:val="Heading1"/>
      </w:pPr>
      <w:r>
        <w:t>Section 1</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0</w:t>
      </w:r>
    </w:p>
    <w:p>
      <w:pPr>
        <w:pStyle w:val="Heading1"/>
      </w:pPr>
      <w:r>
        <w:t>Section 2</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1</w:t>
      </w:r>
    </w:p>
    <w:p>
      <w:pPr>
        <w:pStyle w:val="Heading1"/>
      </w:pPr>
      <w:r>
        <w:t>Section 3</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2</w:t>
      </w:r>
    </w:p>
    <w:p>
      <w:r>
        <w:br w:type="page"/>
      </w:r>
    </w:p>
    <w:p>
      <w:pPr>
        <w:pStyle w:val="Heading1"/>
      </w:pPr>
      <w:r>
        <w:t>Section 4</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3</w:t>
      </w:r>
    </w:p>
    <w:p>
      <w:pPr>
        <w:pStyle w:val="Heading1"/>
      </w:pPr>
      <w:r>
        <w:t>Section 5</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4</w:t>
      </w:r>
    </w:p>
    <w:p>
      <w:pPr>
        <w:pStyle w:val="Heading1"/>
      </w:pPr>
      <w:r>
        <w:t>Section 6</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5</w:t>
      </w:r>
    </w:p>
    <w:p>
      <w:r>
        <w:br w:type="page"/>
      </w:r>
    </w:p>
    <w:p>
      <w:pPr>
        <w:pStyle w:val="Heading1"/>
      </w:pPr>
      <w:r>
        <w:t>Section 7</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6</w:t>
      </w:r>
    </w:p>
    <w:p>
      <w:pPr>
        <w:pStyle w:val="Heading1"/>
      </w:pPr>
      <w:r>
        <w:t>Section 8</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7</w:t>
      </w:r>
    </w:p>
    <w:p>
      <w:pPr>
        <w:pStyle w:val="Heading1"/>
      </w:pPr>
      <w:r>
        <w:t>Section 9</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8</w:t>
      </w:r>
    </w:p>
    <w:p>
      <w:r>
        <w:br w:type="page"/>
      </w:r>
    </w:p>
    <w:p>
      <w:pPr>
        <w:pStyle w:val="Heading1"/>
      </w:pPr>
      <w:r>
        <w:t>Section 10</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9</w:t>
      </w:r>
    </w:p>
    <w:p>
      <w:pPr>
        <w:pStyle w:val="Heading1"/>
      </w:pPr>
      <w:r>
        <w:t>Section 11</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10</w:t>
      </w:r>
    </w:p>
    <w:p>
      <w:pPr>
        <w:pStyle w:val="Heading1"/>
      </w:pPr>
      <w:r>
        <w:t>Section 12</w:t>
      </w:r>
    </w:p>
    <w:p>
      <w:r>
        <w:t>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Searchable paragraph with repeatable tokens ALPHA BETA GAMMA. 11</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Claw Office Fixture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