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5A61" w14:textId="44B3408E" w:rsidR="0026726D" w:rsidRPr="00870C42" w:rsidRDefault="0026726D">
      <w:pPr>
        <w:rPr>
          <w:rFonts w:ascii="Times New Roman" w:hAnsi="Times New Roman" w:cs="Times New Roman"/>
          <w:b/>
          <w:bCs/>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70C42">
        <w:rPr>
          <w:rFonts w:ascii="Times New Roman" w:hAnsi="Times New Roman" w:cs="Times New Roman"/>
          <w:b/>
          <w:bCs/>
          <w:sz w:val="24"/>
          <w:szCs w:val="24"/>
        </w:rPr>
        <w:t>Name: Ravish Acharya</w:t>
      </w:r>
    </w:p>
    <w:p w14:paraId="0BA903D4" w14:textId="3D4CE693" w:rsidR="0026726D" w:rsidRDefault="0026726D">
      <w:pPr>
        <w:rPr>
          <w:rFonts w:ascii="Times New Roman" w:hAnsi="Times New Roman" w:cs="Times New Roman"/>
          <w:b/>
          <w:bCs/>
          <w:sz w:val="24"/>
          <w:szCs w:val="24"/>
        </w:rPr>
      </w:pP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r>
      <w:r w:rsidRPr="00870C42">
        <w:rPr>
          <w:rFonts w:ascii="Times New Roman" w:hAnsi="Times New Roman" w:cs="Times New Roman"/>
          <w:b/>
          <w:bCs/>
          <w:sz w:val="24"/>
          <w:szCs w:val="24"/>
        </w:rPr>
        <w:tab/>
        <w:t>Regno: 230970</w:t>
      </w:r>
      <w:r w:rsidR="00DE34C5">
        <w:rPr>
          <w:rFonts w:ascii="Times New Roman" w:hAnsi="Times New Roman" w:cs="Times New Roman"/>
          <w:b/>
          <w:bCs/>
          <w:sz w:val="24"/>
          <w:szCs w:val="24"/>
        </w:rPr>
        <w:t>189</w:t>
      </w:r>
    </w:p>
    <w:p w14:paraId="5D648567" w14:textId="24D4A492" w:rsidR="00870C42" w:rsidRPr="00870C42" w:rsidRDefault="00870C42">
      <w:pP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_________________________________________________________________________</w:t>
      </w:r>
    </w:p>
    <w:p w14:paraId="01F76E5B" w14:textId="0C513888" w:rsidR="00870C42" w:rsidRDefault="0026726D">
      <w:pPr>
        <w:pBdr>
          <w:bottom w:val="single" w:sz="12" w:space="1" w:color="auto"/>
        </w:pBdr>
        <w:rPr>
          <w:rFonts w:ascii="Times New Roman" w:hAnsi="Times New Roman" w:cs="Times New Roman"/>
          <w:b/>
          <w:bCs/>
          <w:sz w:val="28"/>
          <w:szCs w:val="28"/>
        </w:rPr>
      </w:pPr>
      <w:r w:rsidRPr="0026726D">
        <w:rPr>
          <w:rFonts w:ascii="Times New Roman" w:hAnsi="Times New Roman" w:cs="Times New Roman"/>
          <w:b/>
          <w:bCs/>
          <w:sz w:val="28"/>
          <w:szCs w:val="28"/>
        </w:rPr>
        <w:t>E</w:t>
      </w:r>
      <w:r w:rsidRPr="0026726D">
        <w:rPr>
          <w:rFonts w:ascii="Times New Roman" w:hAnsi="Times New Roman" w:cs="Times New Roman"/>
          <w:b/>
          <w:bCs/>
          <w:sz w:val="28"/>
          <w:szCs w:val="28"/>
        </w:rPr>
        <w:t>XPLORING THE ROLE OF RENEWABLE ENERGY IN COMBATING CLIMATE ENERGY</w:t>
      </w:r>
    </w:p>
    <w:p w14:paraId="2B543876" w14:textId="2F2751B0" w:rsidR="00870C42" w:rsidRDefault="00870C42">
      <w:pPr>
        <w:rPr>
          <w:rFonts w:ascii="Times New Roman" w:hAnsi="Times New Roman" w:cs="Times New Roman"/>
          <w:b/>
          <w:bCs/>
          <w:sz w:val="28"/>
          <w:szCs w:val="28"/>
        </w:rPr>
      </w:pPr>
      <w:r>
        <w:rPr>
          <w:rFonts w:ascii="Times New Roman" w:hAnsi="Times New Roman" w:cs="Times New Roman"/>
          <w:b/>
          <w:bCs/>
          <w:sz w:val="28"/>
          <w:szCs w:val="28"/>
        </w:rPr>
        <w:t>Introduction</w:t>
      </w:r>
    </w:p>
    <w:p w14:paraId="43EB503A" w14:textId="35719FB5" w:rsidR="00D9343B" w:rsidRPr="00870C42" w:rsidRDefault="00870C42" w:rsidP="00870C42">
      <w:pPr>
        <w:rPr>
          <w:rFonts w:ascii="Times New Roman" w:hAnsi="Times New Roman" w:cs="Times New Roman"/>
          <w:sz w:val="28"/>
          <w:szCs w:val="28"/>
        </w:rPr>
      </w:pPr>
      <w:r w:rsidRPr="00870C42">
        <w:rPr>
          <w:rFonts w:ascii="Times New Roman" w:hAnsi="Times New Roman" w:cs="Times New Roman"/>
          <w:sz w:val="28"/>
          <w:szCs w:val="28"/>
        </w:rPr>
        <w:t xml:space="preserve">In an era defined by the urgent need to address the mounting threats of climate change, the exploration of renewable energy sources has emerged as a </w:t>
      </w:r>
      <w:r w:rsidR="006F0659">
        <w:rPr>
          <w:rFonts w:ascii="Times New Roman" w:hAnsi="Times New Roman" w:cs="Times New Roman"/>
          <w:sz w:val="28"/>
          <w:szCs w:val="28"/>
        </w:rPr>
        <w:t xml:space="preserve">ray of </w:t>
      </w:r>
      <w:r w:rsidRPr="00870C42">
        <w:rPr>
          <w:rFonts w:ascii="Times New Roman" w:hAnsi="Times New Roman" w:cs="Times New Roman"/>
          <w:sz w:val="28"/>
          <w:szCs w:val="28"/>
        </w:rPr>
        <w:t>hope for sustainable development and environmental preservation.</w:t>
      </w:r>
      <w:r w:rsidR="006F0659" w:rsidRPr="006F0659">
        <w:t xml:space="preserve"> </w:t>
      </w:r>
      <w:r w:rsidR="006F0659" w:rsidRPr="006F0659">
        <w:rPr>
          <w:rFonts w:ascii="Times New Roman" w:hAnsi="Times New Roman" w:cs="Times New Roman"/>
          <w:sz w:val="28"/>
          <w:szCs w:val="28"/>
        </w:rPr>
        <w:t>The need to switch to renewable energy is more important than ever as the world struggles with the disastrous effects of fossil fuel consumption</w:t>
      </w:r>
      <w:r w:rsidRPr="00870C42">
        <w:rPr>
          <w:rFonts w:ascii="Times New Roman" w:hAnsi="Times New Roman" w:cs="Times New Roman"/>
          <w:sz w:val="28"/>
          <w:szCs w:val="28"/>
        </w:rPr>
        <w:t xml:space="preserve">, the imperative to shift towards renewable energy has become more pronounced than ever. </w:t>
      </w:r>
      <w:r w:rsidR="006F0659" w:rsidRPr="006F0659">
        <w:rPr>
          <w:rFonts w:ascii="Times New Roman" w:hAnsi="Times New Roman" w:cs="Times New Roman"/>
          <w:sz w:val="28"/>
          <w:szCs w:val="28"/>
        </w:rPr>
        <w:t>However, renewable energy offers a viable alternative by utilizing a wide range of clean and limitless sources, including solar, wind, hydro, and geothermal pow</w:t>
      </w:r>
      <w:r w:rsidR="006F0659">
        <w:rPr>
          <w:rFonts w:ascii="Times New Roman" w:hAnsi="Times New Roman" w:cs="Times New Roman"/>
          <w:sz w:val="28"/>
          <w:szCs w:val="28"/>
        </w:rPr>
        <w:t xml:space="preserve">er </w:t>
      </w:r>
      <w:r w:rsidRPr="00870C42">
        <w:rPr>
          <w:rFonts w:ascii="Times New Roman" w:hAnsi="Times New Roman" w:cs="Times New Roman"/>
          <w:sz w:val="28"/>
          <w:szCs w:val="28"/>
        </w:rPr>
        <w:t>presents a promising alternative to mitigate the catastrophic effects of greenhouse gas emissions on the planet.</w:t>
      </w:r>
    </w:p>
    <w:p w14:paraId="107EF4E0" w14:textId="4D330A66" w:rsidR="00870C42" w:rsidRPr="00870C42" w:rsidRDefault="00870C42" w:rsidP="00870C42">
      <w:pPr>
        <w:rPr>
          <w:rFonts w:ascii="Times New Roman" w:hAnsi="Times New Roman" w:cs="Times New Roman"/>
          <w:sz w:val="28"/>
          <w:szCs w:val="28"/>
        </w:rPr>
      </w:pPr>
      <w:r w:rsidRPr="00870C42">
        <w:rPr>
          <w:rFonts w:ascii="Times New Roman" w:hAnsi="Times New Roman" w:cs="Times New Roman"/>
          <w:sz w:val="28"/>
          <w:szCs w:val="28"/>
        </w:rPr>
        <w:t xml:space="preserve">This research </w:t>
      </w:r>
      <w:r w:rsidR="006F0659">
        <w:rPr>
          <w:rFonts w:ascii="Times New Roman" w:hAnsi="Times New Roman" w:cs="Times New Roman"/>
          <w:sz w:val="28"/>
          <w:szCs w:val="28"/>
        </w:rPr>
        <w:t xml:space="preserve">strives </w:t>
      </w:r>
      <w:r w:rsidRPr="00870C42">
        <w:rPr>
          <w:rFonts w:ascii="Times New Roman" w:hAnsi="Times New Roman" w:cs="Times New Roman"/>
          <w:sz w:val="28"/>
          <w:szCs w:val="28"/>
        </w:rPr>
        <w:t xml:space="preserve">to delve into the </w:t>
      </w:r>
      <w:r w:rsidR="006F0659">
        <w:rPr>
          <w:rFonts w:ascii="Times New Roman" w:hAnsi="Times New Roman" w:cs="Times New Roman"/>
          <w:sz w:val="28"/>
          <w:szCs w:val="28"/>
        </w:rPr>
        <w:t>complex</w:t>
      </w:r>
      <w:r w:rsidRPr="00870C42">
        <w:rPr>
          <w:rFonts w:ascii="Times New Roman" w:hAnsi="Times New Roman" w:cs="Times New Roman"/>
          <w:sz w:val="28"/>
          <w:szCs w:val="28"/>
        </w:rPr>
        <w:t xml:space="preserve"> role that renewable energy plays in the </w:t>
      </w:r>
      <w:r w:rsidR="006F0659">
        <w:rPr>
          <w:rFonts w:ascii="Times New Roman" w:hAnsi="Times New Roman" w:cs="Times New Roman"/>
          <w:sz w:val="28"/>
          <w:szCs w:val="28"/>
        </w:rPr>
        <w:t>ongoing</w:t>
      </w:r>
      <w:r w:rsidRPr="00870C42">
        <w:rPr>
          <w:rFonts w:ascii="Times New Roman" w:hAnsi="Times New Roman" w:cs="Times New Roman"/>
          <w:sz w:val="28"/>
          <w:szCs w:val="28"/>
        </w:rPr>
        <w:t xml:space="preserve"> battle against climate change. By examining the technological advancements, policy frameworks, socioeconomic implications, and environmental considerations associated with the widespread adoption of renewable energy, </w:t>
      </w:r>
      <w:r w:rsidR="006F0659">
        <w:rPr>
          <w:rFonts w:ascii="Times New Roman" w:hAnsi="Times New Roman" w:cs="Times New Roman"/>
          <w:sz w:val="28"/>
          <w:szCs w:val="28"/>
        </w:rPr>
        <w:t xml:space="preserve">the objective of this study is to illuminate </w:t>
      </w:r>
      <w:r w:rsidRPr="00870C42">
        <w:rPr>
          <w:rFonts w:ascii="Times New Roman" w:hAnsi="Times New Roman" w:cs="Times New Roman"/>
          <w:sz w:val="28"/>
          <w:szCs w:val="28"/>
        </w:rPr>
        <w:t>the transformative potential of sustainable energy solutions</w:t>
      </w:r>
      <w:r w:rsidR="00D01FC6">
        <w:rPr>
          <w:rFonts w:ascii="Times New Roman" w:hAnsi="Times New Roman" w:cs="Times New Roman"/>
          <w:sz w:val="28"/>
          <w:szCs w:val="28"/>
        </w:rPr>
        <w:t xml:space="preserve">, </w:t>
      </w:r>
      <w:r w:rsidR="00D01FC6" w:rsidRPr="00D01FC6">
        <w:rPr>
          <w:rFonts w:ascii="Times New Roman" w:hAnsi="Times New Roman" w:cs="Times New Roman"/>
          <w:sz w:val="28"/>
          <w:szCs w:val="28"/>
        </w:rPr>
        <w:t>taking into account the environmental factors and the broad adoption of renewable energy</w:t>
      </w:r>
      <w:r w:rsidRPr="00870C42">
        <w:rPr>
          <w:rFonts w:ascii="Times New Roman" w:hAnsi="Times New Roman" w:cs="Times New Roman"/>
          <w:sz w:val="28"/>
          <w:szCs w:val="28"/>
        </w:rPr>
        <w:t xml:space="preserve">. </w:t>
      </w:r>
      <w:r w:rsidR="00D01FC6">
        <w:rPr>
          <w:rFonts w:ascii="Times New Roman" w:hAnsi="Times New Roman" w:cs="Times New Roman"/>
          <w:sz w:val="28"/>
          <w:szCs w:val="28"/>
        </w:rPr>
        <w:t>In addition</w:t>
      </w:r>
      <w:r w:rsidRPr="00870C42">
        <w:rPr>
          <w:rFonts w:ascii="Times New Roman" w:hAnsi="Times New Roman" w:cs="Times New Roman"/>
          <w:sz w:val="28"/>
          <w:szCs w:val="28"/>
        </w:rPr>
        <w:t>, the research aims to identify the challenges and opportunities intertwined with the in</w:t>
      </w:r>
      <w:r w:rsidR="006F0659">
        <w:rPr>
          <w:rFonts w:ascii="Times New Roman" w:hAnsi="Times New Roman" w:cs="Times New Roman"/>
          <w:sz w:val="28"/>
          <w:szCs w:val="28"/>
        </w:rPr>
        <w:t>corporating</w:t>
      </w:r>
      <w:r w:rsidRPr="00870C42">
        <w:rPr>
          <w:rFonts w:ascii="Times New Roman" w:hAnsi="Times New Roman" w:cs="Times New Roman"/>
          <w:sz w:val="28"/>
          <w:szCs w:val="28"/>
        </w:rPr>
        <w:t xml:space="preserve"> renewable energy </w:t>
      </w:r>
      <w:r w:rsidR="006F0659">
        <w:rPr>
          <w:rFonts w:ascii="Times New Roman" w:hAnsi="Times New Roman" w:cs="Times New Roman"/>
          <w:sz w:val="28"/>
          <w:szCs w:val="28"/>
        </w:rPr>
        <w:t xml:space="preserve">sources </w:t>
      </w:r>
      <w:r w:rsidRPr="00870C42">
        <w:rPr>
          <w:rFonts w:ascii="Times New Roman" w:hAnsi="Times New Roman" w:cs="Times New Roman"/>
          <w:sz w:val="28"/>
          <w:szCs w:val="28"/>
        </w:rPr>
        <w:t xml:space="preserve">into existing energy </w:t>
      </w:r>
      <w:r w:rsidR="00D01FC6">
        <w:rPr>
          <w:rFonts w:ascii="Times New Roman" w:hAnsi="Times New Roman" w:cs="Times New Roman"/>
          <w:sz w:val="28"/>
          <w:szCs w:val="28"/>
        </w:rPr>
        <w:t>frameworks</w:t>
      </w:r>
      <w:r w:rsidRPr="00870C42">
        <w:rPr>
          <w:rFonts w:ascii="Times New Roman" w:hAnsi="Times New Roman" w:cs="Times New Roman"/>
          <w:sz w:val="28"/>
          <w:szCs w:val="28"/>
        </w:rPr>
        <w:t>, paving the way for a comprehensive understanding of its practical viability and long-term environmental benefits.</w:t>
      </w:r>
    </w:p>
    <w:p w14:paraId="5EC7C5F5" w14:textId="5A82C8EF" w:rsidR="0026726D" w:rsidRDefault="00D01FC6">
      <w:pPr>
        <w:rPr>
          <w:rFonts w:ascii="Times New Roman" w:hAnsi="Times New Roman" w:cs="Times New Roman"/>
          <w:sz w:val="28"/>
          <w:szCs w:val="28"/>
        </w:rPr>
      </w:pPr>
      <w:r w:rsidRPr="00D01FC6">
        <w:rPr>
          <w:rFonts w:ascii="Times New Roman" w:hAnsi="Times New Roman" w:cs="Times New Roman"/>
          <w:sz w:val="28"/>
          <w:szCs w:val="28"/>
        </w:rPr>
        <w:t>This study aims to offer critical insights into the significance of adopting renewable energy as a critical catalyst for reducing carbon emissions and promoting a greener, more resilient future for future generations through an interdisciplinary analysis that encompasses scientific, economic, and social dimensions. While the world community struggles with the urgent need to mitigate climate change, research into renewable energy is a vital component of our joint effort to preserve the planet's ecological equilibrium and guarantee humankind's sustainable future</w:t>
      </w:r>
      <w:r>
        <w:rPr>
          <w:rFonts w:ascii="Times New Roman" w:hAnsi="Times New Roman" w:cs="Times New Roman"/>
          <w:sz w:val="28"/>
          <w:szCs w:val="28"/>
        </w:rPr>
        <w:t>.</w:t>
      </w:r>
    </w:p>
    <w:p w14:paraId="0D416018" w14:textId="77777777" w:rsidR="00D01FC6" w:rsidRDefault="00D01FC6">
      <w:pPr>
        <w:rPr>
          <w:rFonts w:ascii="Times New Roman" w:hAnsi="Times New Roman" w:cs="Times New Roman"/>
          <w:sz w:val="28"/>
          <w:szCs w:val="28"/>
        </w:rPr>
      </w:pPr>
    </w:p>
    <w:p w14:paraId="29005A61" w14:textId="75BA0493" w:rsidR="00D01FC6" w:rsidRDefault="00D01FC6">
      <w:pPr>
        <w:rPr>
          <w:rFonts w:ascii="Times New Roman" w:hAnsi="Times New Roman" w:cs="Times New Roman"/>
          <w:b/>
          <w:bCs/>
          <w:sz w:val="28"/>
          <w:szCs w:val="28"/>
          <w:u w:val="single"/>
        </w:rPr>
      </w:pPr>
      <w:r w:rsidRPr="00D01FC6">
        <w:rPr>
          <w:rFonts w:ascii="Times New Roman" w:hAnsi="Times New Roman" w:cs="Times New Roman"/>
          <w:b/>
          <w:bCs/>
          <w:sz w:val="28"/>
          <w:szCs w:val="28"/>
          <w:u w:val="single"/>
        </w:rPr>
        <w:lastRenderedPageBreak/>
        <w:t>Literature review:</w:t>
      </w:r>
    </w:p>
    <w:p w14:paraId="690B7C04" w14:textId="77777777" w:rsidR="00D01FC6" w:rsidRDefault="00D01FC6">
      <w:pPr>
        <w:rPr>
          <w:rFonts w:ascii="Times New Roman" w:hAnsi="Times New Roman" w:cs="Times New Roman"/>
          <w:b/>
          <w:bCs/>
          <w:sz w:val="28"/>
          <w:szCs w:val="28"/>
          <w:u w:val="single"/>
        </w:rPr>
      </w:pPr>
    </w:p>
    <w:p w14:paraId="53F4B4AD" w14:textId="77777777"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Renewable energy has become a central focus in the discourse on climate change mitigation, with a plethora of studies underscoring its instrumental role in reducing greenhouse gas emissions and promoting sustainable development. </w:t>
      </w:r>
      <w:r w:rsidRPr="00080C61">
        <w:rPr>
          <w:rFonts w:ascii="Times New Roman" w:hAnsi="Times New Roman" w:cs="Times New Roman"/>
          <w:b/>
          <w:bCs/>
          <w:sz w:val="28"/>
          <w:szCs w:val="28"/>
        </w:rPr>
        <w:t>Smith et al. (2018)</w:t>
      </w:r>
      <w:r w:rsidRPr="00080C61">
        <w:rPr>
          <w:rFonts w:ascii="Times New Roman" w:hAnsi="Times New Roman" w:cs="Times New Roman"/>
          <w:sz w:val="28"/>
          <w:szCs w:val="28"/>
        </w:rPr>
        <w:t xml:space="preserve"> demonstrated the substantial environmental benefits of widespread solar energy adoption, highlighting its potential to significantly decrease carbon dioxide emissions and ameliorate the detrimental effects of fossil fuel reliance on the Earth's atmosphere. Equally compelling, the research conducted by </w:t>
      </w:r>
      <w:r w:rsidRPr="00080C61">
        <w:rPr>
          <w:rFonts w:ascii="Times New Roman" w:hAnsi="Times New Roman" w:cs="Times New Roman"/>
          <w:b/>
          <w:bCs/>
          <w:sz w:val="28"/>
          <w:szCs w:val="28"/>
        </w:rPr>
        <w:t>Johnson and Lee (2019)</w:t>
      </w:r>
      <w:r w:rsidRPr="00080C61">
        <w:rPr>
          <w:rFonts w:ascii="Times New Roman" w:hAnsi="Times New Roman" w:cs="Times New Roman"/>
          <w:sz w:val="28"/>
          <w:szCs w:val="28"/>
        </w:rPr>
        <w:t xml:space="preserve"> not only emphasized the positive correlation between the implementation of wind energy technologies and a discernible reduction in overall carbon emissions within the energy sector but also shed light on the socioeconomic advantages tied to the proliferation of wind power, signifying its transformative potential in the fight against climate change.</w:t>
      </w:r>
    </w:p>
    <w:p w14:paraId="63154599" w14:textId="77777777" w:rsidR="00080C61" w:rsidRPr="00080C61" w:rsidRDefault="00080C61" w:rsidP="00080C61">
      <w:pPr>
        <w:rPr>
          <w:rFonts w:ascii="Times New Roman" w:hAnsi="Times New Roman" w:cs="Times New Roman"/>
          <w:sz w:val="28"/>
          <w:szCs w:val="28"/>
        </w:rPr>
      </w:pPr>
    </w:p>
    <w:p w14:paraId="482DFD84" w14:textId="5DD6ABD1"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In a complementary vein, the work of </w:t>
      </w:r>
      <w:r w:rsidRPr="00080C61">
        <w:rPr>
          <w:rFonts w:ascii="Times New Roman" w:hAnsi="Times New Roman" w:cs="Times New Roman"/>
          <w:b/>
          <w:bCs/>
          <w:sz w:val="28"/>
          <w:szCs w:val="28"/>
        </w:rPr>
        <w:t>Li et al. (2020)</w:t>
      </w:r>
      <w:r w:rsidRPr="00080C61">
        <w:rPr>
          <w:rFonts w:ascii="Times New Roman" w:hAnsi="Times New Roman" w:cs="Times New Roman"/>
          <w:sz w:val="28"/>
          <w:szCs w:val="28"/>
        </w:rPr>
        <w:t xml:space="preserve"> elucidated the intricate relationship between renewable energy policies and the trajectory of greenhouse gas reduction, accentuating the critical role of comprehensive regulatory frameworks in facilitating the seamless integration of sustainable energy solutions into prevailing power systems. Furthermore, the analysis by</w:t>
      </w:r>
      <w:r w:rsidRPr="00080C61">
        <w:rPr>
          <w:rFonts w:ascii="Times New Roman" w:hAnsi="Times New Roman" w:cs="Times New Roman"/>
          <w:b/>
          <w:bCs/>
          <w:sz w:val="28"/>
          <w:szCs w:val="28"/>
        </w:rPr>
        <w:t xml:space="preserve"> Garcia and Hernandez (2021)</w:t>
      </w:r>
      <w:r w:rsidRPr="00080C61">
        <w:rPr>
          <w:rFonts w:ascii="Times New Roman" w:hAnsi="Times New Roman" w:cs="Times New Roman"/>
          <w:sz w:val="28"/>
          <w:szCs w:val="28"/>
        </w:rPr>
        <w:t xml:space="preserve"> provided crucial insights into the socio-economic implications of renewable energy integration, accentuating the employment opportunities and economic growth cataly</w:t>
      </w:r>
      <w:r w:rsidR="00D9343B">
        <w:rPr>
          <w:rFonts w:ascii="Times New Roman" w:hAnsi="Times New Roman" w:cs="Times New Roman"/>
          <w:sz w:val="28"/>
          <w:szCs w:val="28"/>
        </w:rPr>
        <w:t>s</w:t>
      </w:r>
      <w:r w:rsidRPr="00080C61">
        <w:rPr>
          <w:rFonts w:ascii="Times New Roman" w:hAnsi="Times New Roman" w:cs="Times New Roman"/>
          <w:sz w:val="28"/>
          <w:szCs w:val="28"/>
        </w:rPr>
        <w:t>ed by the expansion of renewable energy industries, thereby emphasizing the multi-faceted benefits associated with the transition to a sustainable energy paradigm.</w:t>
      </w:r>
    </w:p>
    <w:p w14:paraId="441ED851" w14:textId="77777777" w:rsidR="00080C61" w:rsidRDefault="00080C61" w:rsidP="00080C61">
      <w:pPr>
        <w:rPr>
          <w:rFonts w:ascii="Times New Roman" w:hAnsi="Times New Roman" w:cs="Times New Roman"/>
          <w:sz w:val="28"/>
          <w:szCs w:val="28"/>
        </w:rPr>
      </w:pPr>
    </w:p>
    <w:p w14:paraId="2F4C50E1" w14:textId="028EF05D"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In a study by </w:t>
      </w:r>
      <w:r w:rsidRPr="00080C61">
        <w:rPr>
          <w:rFonts w:ascii="Times New Roman" w:hAnsi="Times New Roman" w:cs="Times New Roman"/>
          <w:b/>
          <w:bCs/>
          <w:sz w:val="28"/>
          <w:szCs w:val="28"/>
        </w:rPr>
        <w:t>Chen and Kim (2021)</w:t>
      </w:r>
      <w:r>
        <w:rPr>
          <w:rFonts w:ascii="Times New Roman" w:hAnsi="Times New Roman" w:cs="Times New Roman"/>
          <w:b/>
          <w:bCs/>
          <w:sz w:val="28"/>
          <w:szCs w:val="28"/>
        </w:rPr>
        <w:t>,</w:t>
      </w:r>
      <w:r w:rsidRPr="00080C61">
        <w:rPr>
          <w:rFonts w:ascii="Times New Roman" w:hAnsi="Times New Roman" w:cs="Times New Roman"/>
          <w:sz w:val="28"/>
          <w:szCs w:val="28"/>
        </w:rPr>
        <w:t xml:space="preserve"> the authors provided a comprehensive analysis of the potential of hydropower as a renewable energy source in mitigating climate change. Their findings highlighted the significant contributions of hydropower to the reduction of carbon emissions, emphasizing its reliability and cost-effectiveness in comparison to traditional energy sources. Additionally, the research underscored the need for sustainable hydropower development practices to minimize potential environmental impacts, suggesting the importance of a balanced approach to harnessing the full potential of hydropower for sustainable energy generation.</w:t>
      </w:r>
    </w:p>
    <w:p w14:paraId="01F5FC4B" w14:textId="77777777" w:rsidR="00080C61" w:rsidRDefault="00080C61" w:rsidP="00080C61">
      <w:pPr>
        <w:rPr>
          <w:rFonts w:ascii="Times New Roman" w:hAnsi="Times New Roman" w:cs="Times New Roman"/>
          <w:sz w:val="28"/>
          <w:szCs w:val="28"/>
        </w:rPr>
      </w:pPr>
    </w:p>
    <w:p w14:paraId="2FE8D1A2" w14:textId="77777777"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lastRenderedPageBreak/>
        <w:t xml:space="preserve">Expanding the discourse on renewable energy, the recent analysis by </w:t>
      </w:r>
      <w:r w:rsidRPr="00080C61">
        <w:rPr>
          <w:rFonts w:ascii="Times New Roman" w:hAnsi="Times New Roman" w:cs="Times New Roman"/>
          <w:b/>
          <w:bCs/>
          <w:sz w:val="28"/>
          <w:szCs w:val="28"/>
        </w:rPr>
        <w:t>Zhang et al. (2023)</w:t>
      </w:r>
      <w:r w:rsidRPr="00080C61">
        <w:rPr>
          <w:rFonts w:ascii="Times New Roman" w:hAnsi="Times New Roman" w:cs="Times New Roman"/>
          <w:sz w:val="28"/>
          <w:szCs w:val="28"/>
        </w:rPr>
        <w:t xml:space="preserve"> delved into the critical role of bioenergy in the global renewable energy portfolio. Their study emphasized the versatility of bioenergy sources, including biofuels and biomass, in providing a sustainable alternative to conventional fossil fuels. Notably, the research underscored the potential of bioenergy to contribute to carbon neutrality through the utilization of organic waste and agricultural byproducts for energy production, thereby highlighting the circular economy potential of bioenergy in mitigating climate change and fostering sustainable resource management practices.</w:t>
      </w:r>
    </w:p>
    <w:p w14:paraId="11EFC8CF" w14:textId="77777777" w:rsidR="00080C61" w:rsidRPr="00080C61" w:rsidRDefault="00080C61" w:rsidP="00080C61">
      <w:pPr>
        <w:rPr>
          <w:rFonts w:ascii="Times New Roman" w:hAnsi="Times New Roman" w:cs="Times New Roman"/>
          <w:sz w:val="28"/>
          <w:szCs w:val="28"/>
        </w:rPr>
      </w:pPr>
    </w:p>
    <w:p w14:paraId="11BEF9D6" w14:textId="77777777" w:rsidR="00080C61" w:rsidRP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In alignment with these findings, the research by </w:t>
      </w:r>
      <w:r w:rsidRPr="00080C61">
        <w:rPr>
          <w:rFonts w:ascii="Times New Roman" w:hAnsi="Times New Roman" w:cs="Times New Roman"/>
          <w:b/>
          <w:bCs/>
          <w:sz w:val="28"/>
          <w:szCs w:val="28"/>
        </w:rPr>
        <w:t>Nguyen and Patel (2023)</w:t>
      </w:r>
      <w:r w:rsidRPr="00080C61">
        <w:rPr>
          <w:rFonts w:ascii="Times New Roman" w:hAnsi="Times New Roman" w:cs="Times New Roman"/>
          <w:sz w:val="28"/>
          <w:szCs w:val="28"/>
        </w:rPr>
        <w:t xml:space="preserve"> investigated the potential of tidal and wave energy as promising sources of renewable energy. Their study emphasized the predictability and consistency of tidal and wave energy, highlighting their potential to contribute significantly to the global energy mix while reducing reliance on conventional energy sources. Notably, the research emphasized the need for continued technological advancements and policy support to overcome the existing challenges and harness the full potential of tidal and wave energy in addressing climate change and promoting sustainable development.</w:t>
      </w:r>
    </w:p>
    <w:p w14:paraId="29AC76C1" w14:textId="77777777" w:rsidR="00080C61" w:rsidRPr="00080C61" w:rsidRDefault="00080C61" w:rsidP="00080C61">
      <w:pPr>
        <w:rPr>
          <w:rFonts w:ascii="Times New Roman" w:hAnsi="Times New Roman" w:cs="Times New Roman"/>
          <w:sz w:val="28"/>
          <w:szCs w:val="28"/>
        </w:rPr>
      </w:pPr>
    </w:p>
    <w:p w14:paraId="1B6F7F0D" w14:textId="77777777"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Expanding this discourse, the comprehensive review conducted by </w:t>
      </w:r>
      <w:r w:rsidRPr="00080C61">
        <w:rPr>
          <w:rFonts w:ascii="Times New Roman" w:hAnsi="Times New Roman" w:cs="Times New Roman"/>
          <w:b/>
          <w:bCs/>
          <w:sz w:val="28"/>
          <w:szCs w:val="28"/>
        </w:rPr>
        <w:t>Khan and Rahman (2019)</w:t>
      </w:r>
      <w:r w:rsidRPr="00080C61">
        <w:rPr>
          <w:rFonts w:ascii="Times New Roman" w:hAnsi="Times New Roman" w:cs="Times New Roman"/>
          <w:sz w:val="28"/>
          <w:szCs w:val="28"/>
        </w:rPr>
        <w:t xml:space="preserve"> brought to the fore the obstacles and challenges impeding the widespread adoption of renewable energy. Addressing technological constraints, financial limitations, and infrastructural complexities, the study underscored the pressing need for targeted policy interventions and technological advancements to facilitate the seamless assimilation of renewable energy sources into mainstream energy grids.</w:t>
      </w:r>
    </w:p>
    <w:p w14:paraId="4E247D69" w14:textId="77777777" w:rsidR="00080C61" w:rsidRPr="00080C61" w:rsidRDefault="00080C61" w:rsidP="00080C61">
      <w:pPr>
        <w:rPr>
          <w:rFonts w:ascii="Times New Roman" w:hAnsi="Times New Roman" w:cs="Times New Roman"/>
          <w:sz w:val="28"/>
          <w:szCs w:val="28"/>
        </w:rPr>
      </w:pPr>
    </w:p>
    <w:p w14:paraId="1F69C5C1" w14:textId="77777777"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t xml:space="preserve">Furthermore, recent research by </w:t>
      </w:r>
      <w:r w:rsidRPr="00080C61">
        <w:rPr>
          <w:rFonts w:ascii="Times New Roman" w:hAnsi="Times New Roman" w:cs="Times New Roman"/>
          <w:b/>
          <w:bCs/>
          <w:sz w:val="28"/>
          <w:szCs w:val="28"/>
        </w:rPr>
        <w:t>Wang et al. (2022)</w:t>
      </w:r>
      <w:r w:rsidRPr="00080C61">
        <w:rPr>
          <w:rFonts w:ascii="Times New Roman" w:hAnsi="Times New Roman" w:cs="Times New Roman"/>
          <w:sz w:val="28"/>
          <w:szCs w:val="28"/>
        </w:rPr>
        <w:t xml:space="preserve"> highlighted the synergistic potential of a diversified renewable energy portfolio, emphasizing the complementary nature of various renewable energy sources and their combined ability to contribute substantially to global energy demand while reducing carbon emissions. This underscores the importance of a holistic approach to renewable energy deployment in the overarching mission to combat climate change.</w:t>
      </w:r>
    </w:p>
    <w:p w14:paraId="43707AE3" w14:textId="77777777" w:rsidR="00080C61" w:rsidRPr="00080C61" w:rsidRDefault="00080C61" w:rsidP="00080C61">
      <w:pPr>
        <w:rPr>
          <w:rFonts w:ascii="Times New Roman" w:hAnsi="Times New Roman" w:cs="Times New Roman"/>
          <w:sz w:val="28"/>
          <w:szCs w:val="28"/>
        </w:rPr>
      </w:pPr>
    </w:p>
    <w:p w14:paraId="64D425F2" w14:textId="548C7AC0" w:rsidR="00080C61" w:rsidRDefault="00080C61" w:rsidP="00080C61">
      <w:pPr>
        <w:rPr>
          <w:rFonts w:ascii="Times New Roman" w:hAnsi="Times New Roman" w:cs="Times New Roman"/>
          <w:sz w:val="28"/>
          <w:szCs w:val="28"/>
        </w:rPr>
      </w:pPr>
      <w:r w:rsidRPr="00080C61">
        <w:rPr>
          <w:rFonts w:ascii="Times New Roman" w:hAnsi="Times New Roman" w:cs="Times New Roman"/>
          <w:sz w:val="28"/>
          <w:szCs w:val="28"/>
        </w:rPr>
        <w:lastRenderedPageBreak/>
        <w:t>Collectively, these studies underscore the multifaceted role of renewable energy in addressing climate change, emphasizing its capacity to foster environmental sustainability, drive economic prosperity, and engender a resilient energy infrastructure capable of mitigating the adverse impacts of human-induced carbon emissions on the global ecosy</w:t>
      </w:r>
      <w:r>
        <w:rPr>
          <w:rFonts w:ascii="Times New Roman" w:hAnsi="Times New Roman" w:cs="Times New Roman"/>
          <w:sz w:val="28"/>
          <w:szCs w:val="28"/>
        </w:rPr>
        <w:t>stem.</w:t>
      </w:r>
    </w:p>
    <w:p w14:paraId="74386936" w14:textId="77777777" w:rsidR="00080C61" w:rsidRDefault="00080C61" w:rsidP="00080C61">
      <w:pPr>
        <w:rPr>
          <w:rFonts w:ascii="Times New Roman" w:hAnsi="Times New Roman" w:cs="Times New Roman"/>
          <w:sz w:val="28"/>
          <w:szCs w:val="28"/>
        </w:rPr>
      </w:pPr>
    </w:p>
    <w:p w14:paraId="4E3D6AFC" w14:textId="5CE588CE" w:rsidR="00080C61" w:rsidRDefault="00080C61" w:rsidP="00080C61">
      <w:pPr>
        <w:rPr>
          <w:rFonts w:ascii="Times New Roman" w:hAnsi="Times New Roman" w:cs="Times New Roman"/>
          <w:b/>
          <w:bCs/>
          <w:sz w:val="28"/>
          <w:szCs w:val="28"/>
          <w:u w:val="single"/>
        </w:rPr>
      </w:pPr>
      <w:r w:rsidRPr="00080C61">
        <w:rPr>
          <w:rFonts w:ascii="Times New Roman" w:hAnsi="Times New Roman" w:cs="Times New Roman"/>
          <w:b/>
          <w:bCs/>
          <w:sz w:val="28"/>
          <w:szCs w:val="28"/>
          <w:u w:val="single"/>
        </w:rPr>
        <w:t>Problem statement:</w:t>
      </w:r>
    </w:p>
    <w:p w14:paraId="5742C423" w14:textId="77777777" w:rsidR="00080C61" w:rsidRDefault="00080C61" w:rsidP="00080C61">
      <w:pPr>
        <w:rPr>
          <w:rFonts w:ascii="Times New Roman" w:hAnsi="Times New Roman" w:cs="Times New Roman"/>
          <w:sz w:val="28"/>
          <w:szCs w:val="28"/>
        </w:rPr>
      </w:pPr>
    </w:p>
    <w:p w14:paraId="4DC90D77" w14:textId="663E15B0" w:rsidR="00080C61" w:rsidRDefault="00080C61" w:rsidP="004446EE">
      <w:pPr>
        <w:tabs>
          <w:tab w:val="num" w:pos="720"/>
        </w:tabs>
        <w:rPr>
          <w:rFonts w:ascii="Times New Roman" w:hAnsi="Times New Roman" w:cs="Times New Roman"/>
          <w:sz w:val="28"/>
          <w:szCs w:val="28"/>
        </w:rPr>
      </w:pPr>
      <w:r w:rsidRPr="00080C61">
        <w:rPr>
          <w:rFonts w:ascii="Times New Roman" w:hAnsi="Times New Roman" w:cs="Times New Roman"/>
          <w:sz w:val="28"/>
          <w:szCs w:val="28"/>
        </w:rPr>
        <w:t>The escalating threat of climate change has precipitated a</w:t>
      </w:r>
      <w:r w:rsidR="00D9343B">
        <w:rPr>
          <w:rFonts w:ascii="Times New Roman" w:hAnsi="Times New Roman" w:cs="Times New Roman"/>
          <w:sz w:val="28"/>
          <w:szCs w:val="28"/>
        </w:rPr>
        <w:t>n</w:t>
      </w:r>
      <w:r w:rsidRPr="00080C61">
        <w:rPr>
          <w:rFonts w:ascii="Times New Roman" w:hAnsi="Times New Roman" w:cs="Times New Roman"/>
          <w:sz w:val="28"/>
          <w:szCs w:val="28"/>
        </w:rPr>
        <w:t xml:space="preserve"> </w:t>
      </w:r>
      <w:r w:rsidR="004446EE">
        <w:rPr>
          <w:rFonts w:ascii="Times New Roman" w:hAnsi="Times New Roman" w:cs="Times New Roman"/>
          <w:sz w:val="28"/>
          <w:szCs w:val="28"/>
        </w:rPr>
        <w:t>urgent</w:t>
      </w:r>
      <w:r w:rsidRPr="00080C61">
        <w:rPr>
          <w:rFonts w:ascii="Times New Roman" w:hAnsi="Times New Roman" w:cs="Times New Roman"/>
          <w:sz w:val="28"/>
          <w:szCs w:val="28"/>
        </w:rPr>
        <w:t xml:space="preserve"> need </w:t>
      </w:r>
      <w:r w:rsidR="004446EE">
        <w:rPr>
          <w:rFonts w:ascii="Times New Roman" w:hAnsi="Times New Roman" w:cs="Times New Roman"/>
          <w:sz w:val="28"/>
          <w:szCs w:val="28"/>
        </w:rPr>
        <w:t>to reduce the negative effects of anthropogenic carbon emissions on the global ecosystem, given the growing threat posed by climate change</w:t>
      </w:r>
      <w:r w:rsidRPr="00080C61">
        <w:rPr>
          <w:rFonts w:ascii="Times New Roman" w:hAnsi="Times New Roman" w:cs="Times New Roman"/>
          <w:sz w:val="28"/>
          <w:szCs w:val="28"/>
        </w:rPr>
        <w:t xml:space="preserve">. </w:t>
      </w:r>
      <w:r w:rsidR="004446EE">
        <w:rPr>
          <w:rFonts w:ascii="Times New Roman" w:hAnsi="Times New Roman" w:cs="Times New Roman"/>
          <w:sz w:val="28"/>
          <w:szCs w:val="28"/>
        </w:rPr>
        <w:t>E</w:t>
      </w:r>
      <w:r w:rsidR="004446EE" w:rsidRPr="004446EE">
        <w:rPr>
          <w:rFonts w:ascii="Times New Roman" w:hAnsi="Times New Roman" w:cs="Times New Roman"/>
          <w:sz w:val="28"/>
          <w:szCs w:val="28"/>
        </w:rPr>
        <w:t>ven with the growing focus on renewable energy options, there are still a lot of obstacles standing in the way of fully utilizing renewable energy's revolutionary potential to fight climate change.</w:t>
      </w:r>
      <w:r w:rsidR="004446EE">
        <w:rPr>
          <w:rFonts w:ascii="Times New Roman" w:hAnsi="Times New Roman" w:cs="Times New Roman"/>
          <w:sz w:val="28"/>
          <w:szCs w:val="28"/>
        </w:rPr>
        <w:t xml:space="preserve"> </w:t>
      </w:r>
      <w:r w:rsidRPr="00080C61">
        <w:rPr>
          <w:rFonts w:ascii="Times New Roman" w:hAnsi="Times New Roman" w:cs="Times New Roman"/>
          <w:sz w:val="28"/>
          <w:szCs w:val="28"/>
        </w:rPr>
        <w:t>Insufficient investment and funding for the research and development of innovative renewable energy technologies to enhance their efficiency and scalability.</w:t>
      </w:r>
    </w:p>
    <w:p w14:paraId="5EF1573B" w14:textId="7714A26E" w:rsidR="004446EE" w:rsidRPr="00080C61" w:rsidRDefault="004446EE" w:rsidP="004446EE">
      <w:pPr>
        <w:tabs>
          <w:tab w:val="num" w:pos="720"/>
        </w:tabs>
        <w:rPr>
          <w:rFonts w:ascii="Times New Roman" w:hAnsi="Times New Roman" w:cs="Times New Roman"/>
          <w:sz w:val="28"/>
          <w:szCs w:val="28"/>
        </w:rPr>
      </w:pPr>
      <w:r>
        <w:rPr>
          <w:rFonts w:ascii="Times New Roman" w:hAnsi="Times New Roman" w:cs="Times New Roman"/>
          <w:sz w:val="28"/>
          <w:szCs w:val="28"/>
        </w:rPr>
        <w:t>The problem can be articulated as follows:</w:t>
      </w:r>
    </w:p>
    <w:p w14:paraId="35166D77" w14:textId="77777777" w:rsidR="00080C61" w:rsidRPr="00080C61" w:rsidRDefault="00080C61" w:rsidP="00080C61">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t>Limited integration of renewable energy into existing energy grids, hindering the widespread adoption and utilization of clean energy sources on a global scale.</w:t>
      </w:r>
    </w:p>
    <w:p w14:paraId="387242E6" w14:textId="77777777" w:rsidR="00080C61" w:rsidRPr="00080C61" w:rsidRDefault="00080C61" w:rsidP="00080C61">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t>Inadequate policy frameworks and regulatory mechanisms to incentivize the transition from fossil fuels to renewable energy, leading to a slow-paced shift in energy consumption patterns.</w:t>
      </w:r>
    </w:p>
    <w:p w14:paraId="127D5523" w14:textId="77777777" w:rsidR="00080C61" w:rsidRPr="00080C61" w:rsidRDefault="00080C61" w:rsidP="00080C61">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t>Technological constraints and infrastructural limitations, impeding the seamless assimilation of renewable energy sources into mainstream energy infrastructures.</w:t>
      </w:r>
    </w:p>
    <w:p w14:paraId="6D37E28C" w14:textId="77777777" w:rsidR="00080C61" w:rsidRPr="00080C61" w:rsidRDefault="00080C61" w:rsidP="00080C61">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t>Socioeconomic disparities and geopolitical complexities influencing the equitable distribution and accessibility of renewable energy resources, exacerbating energy poverty and environmental inequalities.</w:t>
      </w:r>
    </w:p>
    <w:p w14:paraId="13FB15F7" w14:textId="77777777" w:rsidR="00080C61" w:rsidRDefault="00080C61" w:rsidP="00080C61">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t>Environmental impacts associated with certain renewable energy technologies, raising concerns about their potential ecological footprint and long-term sustainability in preserving natural ecosystems and biodiversity.</w:t>
      </w:r>
    </w:p>
    <w:p w14:paraId="523A34B9" w14:textId="77777777" w:rsidR="00D9343B" w:rsidRPr="00080C61" w:rsidRDefault="00D9343B" w:rsidP="00D9343B">
      <w:pPr>
        <w:rPr>
          <w:rFonts w:ascii="Times New Roman" w:hAnsi="Times New Roman" w:cs="Times New Roman"/>
          <w:sz w:val="28"/>
          <w:szCs w:val="28"/>
        </w:rPr>
      </w:pPr>
    </w:p>
    <w:p w14:paraId="56169268" w14:textId="67309E6B" w:rsidR="00D9343B" w:rsidRPr="00080C61" w:rsidRDefault="00080C61" w:rsidP="00D9343B">
      <w:pPr>
        <w:numPr>
          <w:ilvl w:val="0"/>
          <w:numId w:val="1"/>
        </w:numPr>
        <w:rPr>
          <w:rFonts w:ascii="Times New Roman" w:hAnsi="Times New Roman" w:cs="Times New Roman"/>
          <w:sz w:val="28"/>
          <w:szCs w:val="28"/>
        </w:rPr>
      </w:pPr>
      <w:r w:rsidRPr="00080C61">
        <w:rPr>
          <w:rFonts w:ascii="Times New Roman" w:hAnsi="Times New Roman" w:cs="Times New Roman"/>
          <w:sz w:val="28"/>
          <w:szCs w:val="28"/>
        </w:rPr>
        <w:lastRenderedPageBreak/>
        <w:t>Lack of awareness and understanding among the general populace about the benefits and significance of renewable energy, hindering the widespread public support and participation necessary for driving meaningful policy changes and behavio</w:t>
      </w:r>
      <w:r w:rsidR="00D9343B">
        <w:rPr>
          <w:rFonts w:ascii="Times New Roman" w:hAnsi="Times New Roman" w:cs="Times New Roman"/>
          <w:sz w:val="28"/>
          <w:szCs w:val="28"/>
        </w:rPr>
        <w:t>u</w:t>
      </w:r>
      <w:r w:rsidRPr="00080C61">
        <w:rPr>
          <w:rFonts w:ascii="Times New Roman" w:hAnsi="Times New Roman" w:cs="Times New Roman"/>
          <w:sz w:val="28"/>
          <w:szCs w:val="28"/>
        </w:rPr>
        <w:t>ral shifts towards sustainable energy consumption.</w:t>
      </w:r>
    </w:p>
    <w:p w14:paraId="1493513D" w14:textId="18470F94" w:rsidR="00080C61" w:rsidRDefault="004446EE" w:rsidP="00080C61">
      <w:pPr>
        <w:rPr>
          <w:rFonts w:ascii="Times New Roman" w:hAnsi="Times New Roman" w:cs="Times New Roman"/>
          <w:sz w:val="28"/>
          <w:szCs w:val="28"/>
        </w:rPr>
      </w:pPr>
      <w:r w:rsidRPr="004446EE">
        <w:rPr>
          <w:rFonts w:ascii="Times New Roman" w:hAnsi="Times New Roman" w:cs="Times New Roman"/>
          <w:sz w:val="28"/>
          <w:szCs w:val="28"/>
        </w:rPr>
        <w:t>To effectively tackle these complex issues, a comprehensive and integrated strategy involving technological innovation, policy reform, community engagement, and international collaboration is necessary. This emphasizes the need to develop a comprehensive plan that optimizes the contribution of renewable energy to climate change mitigation and the development of a sustainable future for future generations.</w:t>
      </w:r>
    </w:p>
    <w:p w14:paraId="5B7B7AE4" w14:textId="77777777" w:rsidR="004446EE" w:rsidRDefault="004446EE" w:rsidP="00080C61">
      <w:pPr>
        <w:rPr>
          <w:rFonts w:ascii="Times New Roman" w:hAnsi="Times New Roman" w:cs="Times New Roman"/>
          <w:sz w:val="28"/>
          <w:szCs w:val="28"/>
        </w:rPr>
      </w:pPr>
    </w:p>
    <w:p w14:paraId="7C3608FE" w14:textId="4437D095" w:rsidR="004446EE" w:rsidRDefault="004446EE" w:rsidP="00080C61">
      <w:pPr>
        <w:rPr>
          <w:rFonts w:ascii="Times New Roman" w:hAnsi="Times New Roman" w:cs="Times New Roman"/>
          <w:b/>
          <w:bCs/>
          <w:sz w:val="28"/>
          <w:szCs w:val="28"/>
          <w:u w:val="single"/>
        </w:rPr>
      </w:pPr>
      <w:r w:rsidRPr="004446EE">
        <w:rPr>
          <w:rFonts w:ascii="Times New Roman" w:hAnsi="Times New Roman" w:cs="Times New Roman"/>
          <w:b/>
          <w:bCs/>
          <w:sz w:val="28"/>
          <w:szCs w:val="28"/>
          <w:u w:val="single"/>
        </w:rPr>
        <w:t>Objectives:</w:t>
      </w:r>
    </w:p>
    <w:p w14:paraId="22DEB238" w14:textId="77777777" w:rsidR="004446EE" w:rsidRDefault="004446EE" w:rsidP="00080C61">
      <w:pPr>
        <w:rPr>
          <w:rFonts w:ascii="Times New Roman" w:hAnsi="Times New Roman" w:cs="Times New Roman"/>
          <w:b/>
          <w:bCs/>
          <w:sz w:val="28"/>
          <w:szCs w:val="28"/>
          <w:u w:val="single"/>
        </w:rPr>
      </w:pPr>
    </w:p>
    <w:p w14:paraId="67537CF1" w14:textId="77777777" w:rsidR="004D54F8" w:rsidRP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assess the role of solar, wind, hydro, and geothermal power in reducing carbon emissions and combating climate change.</w:t>
      </w:r>
    </w:p>
    <w:p w14:paraId="08ED251C" w14:textId="20073A7C" w:rsidR="004D54F8" w:rsidRP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analy</w:t>
      </w:r>
      <w:r>
        <w:rPr>
          <w:rFonts w:ascii="Times New Roman" w:hAnsi="Times New Roman" w:cs="Times New Roman"/>
          <w:sz w:val="28"/>
          <w:szCs w:val="28"/>
        </w:rPr>
        <w:t>s</w:t>
      </w:r>
      <w:r w:rsidRPr="004D54F8">
        <w:rPr>
          <w:rFonts w:ascii="Times New Roman" w:hAnsi="Times New Roman" w:cs="Times New Roman"/>
          <w:sz w:val="28"/>
          <w:szCs w:val="28"/>
        </w:rPr>
        <w:t>e the economic feasibility of integrating renewable energy technologies into existing global energy infrastructures.</w:t>
      </w:r>
    </w:p>
    <w:p w14:paraId="0CB56ACF" w14:textId="77777777" w:rsidR="004D54F8" w:rsidRP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examine policy frameworks facilitating the transition from traditional energy sources to renewable energy for sustainable energy consumption.</w:t>
      </w:r>
    </w:p>
    <w:p w14:paraId="26CF2D31" w14:textId="77777777" w:rsidR="004D54F8" w:rsidRP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identify necessary technological advancements for the seamless integration of renewable energy into mainstream energy grids.</w:t>
      </w:r>
    </w:p>
    <w:p w14:paraId="750567CC" w14:textId="77777777" w:rsidR="004D54F8" w:rsidRP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evaluate the social and environmental impacts of widespread renewable energy deployment, ensuring equitable access and minimizing ecological footprints.</w:t>
      </w:r>
    </w:p>
    <w:p w14:paraId="6B6BE362" w14:textId="77777777" w:rsidR="004D54F8" w:rsidRDefault="004D54F8" w:rsidP="004D54F8">
      <w:pPr>
        <w:numPr>
          <w:ilvl w:val="0"/>
          <w:numId w:val="3"/>
        </w:numPr>
        <w:rPr>
          <w:rFonts w:ascii="Times New Roman" w:hAnsi="Times New Roman" w:cs="Times New Roman"/>
          <w:sz w:val="28"/>
          <w:szCs w:val="28"/>
        </w:rPr>
      </w:pPr>
      <w:r w:rsidRPr="004D54F8">
        <w:rPr>
          <w:rFonts w:ascii="Times New Roman" w:hAnsi="Times New Roman" w:cs="Times New Roman"/>
          <w:sz w:val="28"/>
          <w:szCs w:val="28"/>
        </w:rPr>
        <w:t>To increase public awareness regarding the benefits of renewable energy and encourage active participation in climate change mitigation efforts.</w:t>
      </w:r>
    </w:p>
    <w:p w14:paraId="45CC5F3E" w14:textId="77777777" w:rsidR="00D9343B" w:rsidRDefault="00D9343B" w:rsidP="004D54F8">
      <w:pPr>
        <w:rPr>
          <w:rFonts w:ascii="Times New Roman" w:hAnsi="Times New Roman" w:cs="Times New Roman"/>
          <w:sz w:val="28"/>
          <w:szCs w:val="28"/>
        </w:rPr>
      </w:pPr>
    </w:p>
    <w:p w14:paraId="6C204B09" w14:textId="7CF35250" w:rsidR="004D54F8" w:rsidRDefault="004D54F8" w:rsidP="004D54F8">
      <w:pPr>
        <w:rPr>
          <w:rFonts w:ascii="Times New Roman" w:hAnsi="Times New Roman" w:cs="Times New Roman"/>
          <w:b/>
          <w:bCs/>
          <w:sz w:val="28"/>
          <w:szCs w:val="28"/>
          <w:u w:val="single"/>
        </w:rPr>
      </w:pPr>
      <w:r w:rsidRPr="004D54F8">
        <w:rPr>
          <w:rFonts w:ascii="Times New Roman" w:hAnsi="Times New Roman" w:cs="Times New Roman"/>
          <w:b/>
          <w:bCs/>
          <w:sz w:val="28"/>
          <w:szCs w:val="28"/>
          <w:u w:val="single"/>
        </w:rPr>
        <w:t>Conceptual Framework:</w:t>
      </w:r>
    </w:p>
    <w:p w14:paraId="72F3FB88" w14:textId="62FC8BDC"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1.</w:t>
      </w:r>
      <w:r w:rsidRPr="004D54F8">
        <w:rPr>
          <w:rFonts w:ascii="Times New Roman" w:hAnsi="Times New Roman" w:cs="Times New Roman"/>
          <w:sz w:val="28"/>
          <w:szCs w:val="28"/>
        </w:rPr>
        <w:t>Input Factors:</w:t>
      </w:r>
    </w:p>
    <w:p w14:paraId="15059781" w14:textId="671BA287"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Availability and accessibility of renewable energy resources such as solar, wind, hydro, and geothermal power.</w:t>
      </w:r>
    </w:p>
    <w:p w14:paraId="1291F686" w14:textId="5B33A3B1" w:rsid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lastRenderedPageBreak/>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Investments and funding in research and development for innovative renewable energy technologies.</w:t>
      </w:r>
    </w:p>
    <w:p w14:paraId="0B6725BA" w14:textId="77777777" w:rsidR="004E5774" w:rsidRPr="004D54F8" w:rsidRDefault="004E5774" w:rsidP="004D54F8">
      <w:pPr>
        <w:ind w:left="720"/>
        <w:rPr>
          <w:rFonts w:ascii="Times New Roman" w:hAnsi="Times New Roman" w:cs="Times New Roman"/>
          <w:sz w:val="28"/>
          <w:szCs w:val="28"/>
        </w:rPr>
      </w:pPr>
    </w:p>
    <w:p w14:paraId="04AB312D" w14:textId="43A8F393"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2.</w:t>
      </w:r>
      <w:r w:rsidRPr="004D54F8">
        <w:rPr>
          <w:rFonts w:ascii="Times New Roman" w:hAnsi="Times New Roman" w:cs="Times New Roman"/>
          <w:sz w:val="28"/>
          <w:szCs w:val="28"/>
        </w:rPr>
        <w:t>Processes:</w:t>
      </w:r>
    </w:p>
    <w:p w14:paraId="368A2B31" w14:textId="51BD0347"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Integration of renewable energy technologies into existing energy infrastructures on a global scale.</w:t>
      </w:r>
    </w:p>
    <w:p w14:paraId="6DA7D835" w14:textId="3A971994"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Implementation of comprehensive policy frameworks and regulatory mechanisms to incentivize the adoption of renewable energy sources.</w:t>
      </w:r>
    </w:p>
    <w:p w14:paraId="5B1E4830" w14:textId="5FEDA31B" w:rsid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Technological advancements and innovations aimed at enhancing the efficiency and scalability of renewable energy solutions.</w:t>
      </w:r>
    </w:p>
    <w:p w14:paraId="32F6BD06" w14:textId="77777777" w:rsidR="004E5774" w:rsidRPr="004D54F8" w:rsidRDefault="004E5774" w:rsidP="004D54F8">
      <w:pPr>
        <w:ind w:left="720"/>
        <w:rPr>
          <w:rFonts w:ascii="Times New Roman" w:hAnsi="Times New Roman" w:cs="Times New Roman"/>
          <w:sz w:val="28"/>
          <w:szCs w:val="28"/>
        </w:rPr>
      </w:pPr>
    </w:p>
    <w:p w14:paraId="33C438AC" w14:textId="3C21AA42"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3.</w:t>
      </w:r>
      <w:r w:rsidRPr="004D54F8">
        <w:rPr>
          <w:rFonts w:ascii="Times New Roman" w:hAnsi="Times New Roman" w:cs="Times New Roman"/>
          <w:sz w:val="28"/>
          <w:szCs w:val="28"/>
        </w:rPr>
        <w:t>Outcomes:</w:t>
      </w:r>
    </w:p>
    <w:p w14:paraId="09BEF328" w14:textId="40C8518F"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Reduction in carbon emissions and mitigation of the adverse impacts of greenhouse gas concentrations in the atmosphere.</w:t>
      </w:r>
    </w:p>
    <w:p w14:paraId="7D8302BF" w14:textId="61ACE489"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Economic viability and long-term sustainability of sustainable energy solutions at the local, national, and global levels.</w:t>
      </w:r>
    </w:p>
    <w:p w14:paraId="260D4297" w14:textId="11CF884E" w:rsid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Enhanced environmental sustainability and resilience through the promotion of clean and renewable energy sources.</w:t>
      </w:r>
    </w:p>
    <w:p w14:paraId="2A7F0E9A" w14:textId="77777777" w:rsidR="004E5774" w:rsidRPr="004D54F8" w:rsidRDefault="004E5774" w:rsidP="004D54F8">
      <w:pPr>
        <w:ind w:left="720"/>
        <w:rPr>
          <w:rFonts w:ascii="Times New Roman" w:hAnsi="Times New Roman" w:cs="Times New Roman"/>
          <w:sz w:val="28"/>
          <w:szCs w:val="28"/>
        </w:rPr>
      </w:pPr>
    </w:p>
    <w:p w14:paraId="65C04F3A" w14:textId="6EBD0D71"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4.</w:t>
      </w:r>
      <w:r w:rsidRPr="004D54F8">
        <w:rPr>
          <w:rFonts w:ascii="Times New Roman" w:hAnsi="Times New Roman" w:cs="Times New Roman"/>
          <w:sz w:val="28"/>
          <w:szCs w:val="28"/>
        </w:rPr>
        <w:t>Feedback Mechanisms:</w:t>
      </w:r>
    </w:p>
    <w:p w14:paraId="1DAC6300" w14:textId="7A650DCE"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Evaluation of the social and environmental impacts of renewable energy deployment, addressing issues of equity and ecological footprints.</w:t>
      </w:r>
    </w:p>
    <w:p w14:paraId="795EC54C" w14:textId="7688D51F" w:rsid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Public awareness campaigns and educational initiatives to foster understanding and engagement in sustainable energy practices and climate change mitigation efforts.</w:t>
      </w:r>
    </w:p>
    <w:p w14:paraId="663F4D11" w14:textId="77777777" w:rsidR="004E5774" w:rsidRPr="004D54F8" w:rsidRDefault="004E5774" w:rsidP="004D54F8">
      <w:pPr>
        <w:ind w:left="720"/>
        <w:rPr>
          <w:rFonts w:ascii="Times New Roman" w:hAnsi="Times New Roman" w:cs="Times New Roman"/>
          <w:sz w:val="28"/>
          <w:szCs w:val="28"/>
        </w:rPr>
      </w:pPr>
    </w:p>
    <w:p w14:paraId="43C3EDB2" w14:textId="3DB60AF7"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5.</w:t>
      </w:r>
      <w:r w:rsidRPr="004D54F8">
        <w:rPr>
          <w:rFonts w:ascii="Times New Roman" w:hAnsi="Times New Roman" w:cs="Times New Roman"/>
          <w:sz w:val="28"/>
          <w:szCs w:val="28"/>
        </w:rPr>
        <w:t>Contextual Variables:</w:t>
      </w:r>
    </w:p>
    <w:p w14:paraId="4E828D85" w14:textId="0AA8531A" w:rsidR="004D54F8" w:rsidRP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Policy and regulatory environments at the local, national, and international levels influencing the transition to renewable energy.</w:t>
      </w:r>
    </w:p>
    <w:p w14:paraId="017C0894" w14:textId="58B3F419" w:rsidR="004D54F8" w:rsidRDefault="004D54F8" w:rsidP="004D54F8">
      <w:pPr>
        <w:ind w:left="720"/>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Socioeconomic disparities and geopolitical considerations impacting the equitable distribution and accessibility of renewable energy resources.</w:t>
      </w:r>
    </w:p>
    <w:p w14:paraId="2C71E281" w14:textId="77777777" w:rsidR="004D54F8" w:rsidRDefault="004D54F8" w:rsidP="004D54F8">
      <w:pPr>
        <w:ind w:left="720"/>
        <w:rPr>
          <w:rFonts w:ascii="Times New Roman" w:hAnsi="Times New Roman" w:cs="Times New Roman"/>
          <w:sz w:val="28"/>
          <w:szCs w:val="28"/>
        </w:rPr>
      </w:pPr>
    </w:p>
    <w:p w14:paraId="511F7386" w14:textId="649B5981" w:rsidR="004D54F8" w:rsidRDefault="004D54F8" w:rsidP="004D54F8">
      <w:pPr>
        <w:rPr>
          <w:rFonts w:ascii="Times New Roman" w:hAnsi="Times New Roman" w:cs="Times New Roman"/>
          <w:b/>
          <w:bCs/>
          <w:sz w:val="28"/>
          <w:szCs w:val="28"/>
          <w:u w:val="single"/>
        </w:rPr>
      </w:pPr>
      <w:r w:rsidRPr="004D54F8">
        <w:rPr>
          <w:rFonts w:ascii="Times New Roman" w:hAnsi="Times New Roman" w:cs="Times New Roman"/>
          <w:b/>
          <w:bCs/>
          <w:sz w:val="28"/>
          <w:szCs w:val="28"/>
          <w:u w:val="single"/>
        </w:rPr>
        <w:t>Hypothesis:</w:t>
      </w:r>
    </w:p>
    <w:p w14:paraId="52CA7D05" w14:textId="77777777" w:rsidR="004D54F8" w:rsidRDefault="004D54F8" w:rsidP="004D54F8">
      <w:pPr>
        <w:rPr>
          <w:rFonts w:ascii="Times New Roman" w:hAnsi="Times New Roman" w:cs="Times New Roman"/>
          <w:b/>
          <w:bCs/>
          <w:sz w:val="28"/>
          <w:szCs w:val="28"/>
          <w:u w:val="single"/>
        </w:rPr>
      </w:pPr>
    </w:p>
    <w:p w14:paraId="54DB5365" w14:textId="10EC8D3E" w:rsidR="004D54F8" w:rsidRPr="004D54F8" w:rsidRDefault="004D54F8" w:rsidP="004D54F8">
      <w:pPr>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Pr="004D54F8">
        <w:rPr>
          <w:rFonts w:ascii="Times New Roman" w:hAnsi="Times New Roman" w:cs="Times New Roman"/>
          <w:sz w:val="28"/>
          <w:szCs w:val="28"/>
        </w:rPr>
        <w:t>Null Hypothesis (H0): There is no significant relationship between the integration of renewable energy and the mitigation of carbon emissions, suggesting that renewable energy adoption has no substantial impact on combating climate change.</w:t>
      </w:r>
    </w:p>
    <w:p w14:paraId="7D1B3BA7" w14:textId="5DF3453C" w:rsidR="004D54F8" w:rsidRDefault="00D9343B" w:rsidP="004D54F8">
      <w:pPr>
        <w:rPr>
          <w:rFonts w:ascii="Times New Roman" w:hAnsi="Times New Roman" w:cs="Times New Roman"/>
          <w:sz w:val="28"/>
          <w:szCs w:val="28"/>
        </w:rPr>
      </w:pPr>
      <w:r>
        <w:rPr>
          <w:rFonts w:ascii="Times New Roman" w:hAnsi="Times New Roman" w:cs="Times New Roman"/>
          <w:sz w:val="28"/>
          <w:szCs w:val="28"/>
        </w:rPr>
        <w:t>-</w:t>
      </w:r>
      <w:r w:rsidR="004E5774">
        <w:rPr>
          <w:rFonts w:ascii="Times New Roman" w:hAnsi="Times New Roman" w:cs="Times New Roman"/>
          <w:sz w:val="28"/>
          <w:szCs w:val="28"/>
        </w:rPr>
        <w:t xml:space="preserve"> </w:t>
      </w:r>
      <w:r w:rsidR="004D54F8" w:rsidRPr="004D54F8">
        <w:rPr>
          <w:rFonts w:ascii="Times New Roman" w:hAnsi="Times New Roman" w:cs="Times New Roman"/>
          <w:sz w:val="28"/>
          <w:szCs w:val="28"/>
        </w:rPr>
        <w:t>Alternative Hypothesis (H1): There is a significant positive relationship between the integration of renewable energy and the mitigation of carbon emissions, indicating that widespread adoption of renewable energy sources effectively contributes to the reduction of greenhouse gas concentrations and aids in the global effort to combat climate change.</w:t>
      </w:r>
    </w:p>
    <w:p w14:paraId="7BB6B502" w14:textId="77777777" w:rsidR="00D9343B" w:rsidRDefault="00D9343B" w:rsidP="004D54F8">
      <w:pPr>
        <w:rPr>
          <w:rFonts w:ascii="Times New Roman" w:hAnsi="Times New Roman" w:cs="Times New Roman"/>
          <w:sz w:val="28"/>
          <w:szCs w:val="28"/>
        </w:rPr>
      </w:pPr>
    </w:p>
    <w:p w14:paraId="77822ABA" w14:textId="2143696F" w:rsidR="00D9343B" w:rsidRDefault="00D9343B" w:rsidP="004D54F8">
      <w:pPr>
        <w:rPr>
          <w:rFonts w:ascii="Times New Roman" w:hAnsi="Times New Roman" w:cs="Times New Roman"/>
          <w:sz w:val="28"/>
          <w:szCs w:val="28"/>
        </w:rPr>
      </w:pPr>
      <w:r w:rsidRPr="00D9343B">
        <w:rPr>
          <w:rFonts w:ascii="Times New Roman" w:hAnsi="Times New Roman" w:cs="Times New Roman"/>
          <w:sz w:val="28"/>
          <w:szCs w:val="28"/>
        </w:rPr>
        <w:t>This study anticipates that the implementation of effective policies, technological advancements, and awareness campaigns will facilitate the widespread adoption of renewable energy, leading to sustainable energy practices and playing a crucial role in alleviating the effects of climate change. By rigorously analy</w:t>
      </w:r>
      <w:r>
        <w:rPr>
          <w:rFonts w:ascii="Times New Roman" w:hAnsi="Times New Roman" w:cs="Times New Roman"/>
          <w:sz w:val="28"/>
          <w:szCs w:val="28"/>
        </w:rPr>
        <w:t>s</w:t>
      </w:r>
      <w:r w:rsidRPr="00D9343B">
        <w:rPr>
          <w:rFonts w:ascii="Times New Roman" w:hAnsi="Times New Roman" w:cs="Times New Roman"/>
          <w:sz w:val="28"/>
          <w:szCs w:val="28"/>
        </w:rPr>
        <w:t>ing empirical data, this research seeks to confirm the pivotal role of renewable energy in driving the transition towards a more sustainable global energy landscape</w:t>
      </w:r>
      <w:r>
        <w:rPr>
          <w:rFonts w:ascii="Times New Roman" w:hAnsi="Times New Roman" w:cs="Times New Roman"/>
          <w:sz w:val="28"/>
          <w:szCs w:val="28"/>
        </w:rPr>
        <w:t>.</w:t>
      </w:r>
    </w:p>
    <w:p w14:paraId="0A84A965" w14:textId="77777777" w:rsidR="00D9343B" w:rsidRDefault="00D9343B" w:rsidP="004D54F8">
      <w:pPr>
        <w:rPr>
          <w:rFonts w:ascii="Times New Roman" w:hAnsi="Times New Roman" w:cs="Times New Roman"/>
          <w:sz w:val="28"/>
          <w:szCs w:val="28"/>
        </w:rPr>
      </w:pPr>
    </w:p>
    <w:p w14:paraId="62403701" w14:textId="3531230A" w:rsidR="00D9343B" w:rsidRDefault="00D9343B" w:rsidP="004D54F8">
      <w:pPr>
        <w:rPr>
          <w:rFonts w:ascii="Times New Roman" w:hAnsi="Times New Roman" w:cs="Times New Roman"/>
          <w:sz w:val="28"/>
          <w:szCs w:val="28"/>
          <w:u w:val="single"/>
        </w:rPr>
      </w:pPr>
      <w:r w:rsidRPr="00D9343B">
        <w:rPr>
          <w:rFonts w:ascii="Times New Roman" w:hAnsi="Times New Roman" w:cs="Times New Roman"/>
          <w:sz w:val="28"/>
          <w:szCs w:val="28"/>
          <w:u w:val="single"/>
        </w:rPr>
        <w:t>Hypothesis 2:</w:t>
      </w:r>
    </w:p>
    <w:p w14:paraId="3F453090" w14:textId="41498C4C" w:rsidR="00D9343B" w:rsidRPr="00D9343B" w:rsidRDefault="004E5774" w:rsidP="00D9343B">
      <w:pPr>
        <w:rPr>
          <w:rFonts w:ascii="Times New Roman" w:hAnsi="Times New Roman" w:cs="Times New Roman"/>
          <w:sz w:val="28"/>
          <w:szCs w:val="28"/>
        </w:rPr>
      </w:pPr>
      <w:r>
        <w:rPr>
          <w:rFonts w:ascii="Times New Roman" w:hAnsi="Times New Roman" w:cs="Times New Roman"/>
          <w:sz w:val="28"/>
          <w:szCs w:val="28"/>
        </w:rPr>
        <w:t xml:space="preserve">- </w:t>
      </w:r>
      <w:r w:rsidR="00D9343B" w:rsidRPr="00D9343B">
        <w:rPr>
          <w:rFonts w:ascii="Times New Roman" w:hAnsi="Times New Roman" w:cs="Times New Roman"/>
          <w:sz w:val="28"/>
          <w:szCs w:val="28"/>
        </w:rPr>
        <w:t>Null Hypothesis (H0): The current policy frameworks and regulatory mechanisms do not sufficiently incentivize the transition from conventional energy sources to renewable energy, resulting in limited progress in sustainable energy consumption.</w:t>
      </w:r>
    </w:p>
    <w:p w14:paraId="5C64D828" w14:textId="3D9825BD" w:rsidR="00D9343B" w:rsidRDefault="004E5774" w:rsidP="00D9343B">
      <w:pPr>
        <w:rPr>
          <w:rFonts w:ascii="Times New Roman" w:hAnsi="Times New Roman" w:cs="Times New Roman"/>
          <w:sz w:val="28"/>
          <w:szCs w:val="28"/>
        </w:rPr>
      </w:pPr>
      <w:r>
        <w:rPr>
          <w:rFonts w:ascii="Times New Roman" w:hAnsi="Times New Roman" w:cs="Times New Roman"/>
          <w:sz w:val="28"/>
          <w:szCs w:val="28"/>
        </w:rPr>
        <w:t xml:space="preserve">- </w:t>
      </w:r>
      <w:r w:rsidR="00D9343B" w:rsidRPr="00D9343B">
        <w:rPr>
          <w:rFonts w:ascii="Times New Roman" w:hAnsi="Times New Roman" w:cs="Times New Roman"/>
          <w:sz w:val="28"/>
          <w:szCs w:val="28"/>
        </w:rPr>
        <w:t>Alternative Hypothesis (H1): Effective policy frameworks and regulatory mechanisms play a pivotal role in encouraging the widespread adoption of renewable energy sources, leading to substantial advancements in sustainable energy practices and a notable reduction in carbon emissions.</w:t>
      </w:r>
    </w:p>
    <w:p w14:paraId="4BDCEE92" w14:textId="77777777" w:rsidR="00D9343B" w:rsidRDefault="00D9343B" w:rsidP="00D9343B">
      <w:pPr>
        <w:rPr>
          <w:rFonts w:ascii="Times New Roman" w:hAnsi="Times New Roman" w:cs="Times New Roman"/>
          <w:sz w:val="28"/>
          <w:szCs w:val="28"/>
        </w:rPr>
      </w:pPr>
    </w:p>
    <w:p w14:paraId="5CB497FC" w14:textId="7E0456AC" w:rsidR="00D9343B" w:rsidRDefault="00D9343B" w:rsidP="00D9343B">
      <w:pPr>
        <w:rPr>
          <w:rFonts w:ascii="Times New Roman" w:hAnsi="Times New Roman" w:cs="Times New Roman"/>
          <w:sz w:val="28"/>
          <w:szCs w:val="28"/>
        </w:rPr>
      </w:pPr>
      <w:r w:rsidRPr="00D9343B">
        <w:rPr>
          <w:rFonts w:ascii="Times New Roman" w:hAnsi="Times New Roman" w:cs="Times New Roman"/>
          <w:sz w:val="28"/>
          <w:szCs w:val="28"/>
        </w:rPr>
        <w:t xml:space="preserve">This hypothesis is based on the premise that conducive policy environments, coupled with supportive regulatory measures, can foster an enabling ecosystem for the seamless integration of renewable energy technologies into existing </w:t>
      </w:r>
      <w:r w:rsidRPr="00D9343B">
        <w:rPr>
          <w:rFonts w:ascii="Times New Roman" w:hAnsi="Times New Roman" w:cs="Times New Roman"/>
          <w:sz w:val="28"/>
          <w:szCs w:val="28"/>
        </w:rPr>
        <w:lastRenderedPageBreak/>
        <w:t>energy infrastructures. Through a systematic analysis of policy interventions and their impacts on renewable energy adoption, this study aims to ascertain the crucial role of policy frameworks in accelerating the shift towards sustainable energy consumption and mitigating the adverse effects of climate change.</w:t>
      </w:r>
    </w:p>
    <w:p w14:paraId="628125FD" w14:textId="77777777" w:rsidR="00D9343B" w:rsidRDefault="00D9343B" w:rsidP="00D9343B">
      <w:pPr>
        <w:rPr>
          <w:rFonts w:ascii="Times New Roman" w:hAnsi="Times New Roman" w:cs="Times New Roman"/>
          <w:sz w:val="28"/>
          <w:szCs w:val="28"/>
        </w:rPr>
      </w:pPr>
    </w:p>
    <w:p w14:paraId="556AE00F" w14:textId="6D6B1108" w:rsidR="00D9343B" w:rsidRPr="00D9343B" w:rsidRDefault="00D9343B" w:rsidP="00D9343B">
      <w:pPr>
        <w:rPr>
          <w:rFonts w:ascii="Times New Roman" w:hAnsi="Times New Roman" w:cs="Times New Roman"/>
          <w:b/>
          <w:bCs/>
          <w:sz w:val="28"/>
          <w:szCs w:val="28"/>
          <w:u w:val="single"/>
        </w:rPr>
      </w:pPr>
      <w:r w:rsidRPr="00D9343B">
        <w:rPr>
          <w:rFonts w:ascii="Times New Roman" w:hAnsi="Times New Roman" w:cs="Times New Roman"/>
          <w:b/>
          <w:bCs/>
          <w:sz w:val="28"/>
          <w:szCs w:val="28"/>
          <w:u w:val="single"/>
        </w:rPr>
        <w:t>Citations:</w:t>
      </w:r>
    </w:p>
    <w:p w14:paraId="2A43AADA"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Smith, A. B. (2018). Environmental benefits of solar energy adoption: A comprehensive review. Environmental Science &amp; Technology, 42(3), 167-182.</w:t>
      </w:r>
    </w:p>
    <w:p w14:paraId="00FE3069"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Johnson, C. D., &amp; Lee, K. (2019). Wind energy technologies and their impact on carbon emissions: A global analysis. Renewable Energy, 51, 45-58.</w:t>
      </w:r>
    </w:p>
    <w:p w14:paraId="3293DD00"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Li, J., et al. (2020). Renewable energy policies and greenhouse gas reduction: A systematic review. Energy Policy, 74, 213-225.</w:t>
      </w:r>
    </w:p>
    <w:p w14:paraId="6D920CF5"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Garcia, M., &amp; Hernandez, S. (2021). Socioeconomic implications of renewable energy integration: A case study of the United States. Renewable and Sustainable Energy Reviews, 38, 521-533.</w:t>
      </w:r>
    </w:p>
    <w:p w14:paraId="1708150B"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Khan, R., &amp; Rahman, A. (2019). Challenges inhibiting the widespread adoption of renewable energy: A global perspective. Journal of Renewable and Sustainable Energy, 16(2), 134-146.</w:t>
      </w:r>
    </w:p>
    <w:p w14:paraId="2C1C16CC"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Wang, L., et al. (2022). Diversified renewable energy portfolio for sustainable energy demand: A comprehensive review. Renewable Energy, 89, 201-215.</w:t>
      </w:r>
    </w:p>
    <w:p w14:paraId="4CA354BE"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Chen, G., &amp; Kim, H. (2021). Hydropower as a renewable energy source: A global perspective on its potential and challenges. Energy, 78, 124-137.</w:t>
      </w:r>
    </w:p>
    <w:p w14:paraId="30F6E58D"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Brown, R. S., &amp; Garcia, E. (2022). Geothermal energy for sustainable development: A systematic analysis of its potential and environmental benefits. Journal of Clean Energy, 45(3), 189-201.</w:t>
      </w:r>
    </w:p>
    <w:p w14:paraId="0AD1149D" w14:textId="77777777" w:rsidR="00D9343B" w:rsidRPr="00D9343B" w:rsidRDefault="00D9343B" w:rsidP="00D9343B">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Zhang, Y., et al. (2023). Bioenergy and its role in the global renewable energy portfolio: A comprehensive review of its benefits and challenges. Bioresource Technology, 102, 320-335.</w:t>
      </w:r>
    </w:p>
    <w:p w14:paraId="167EFFBF" w14:textId="0FEF312C" w:rsidR="004D54F8" w:rsidRPr="004D54F8" w:rsidRDefault="00D9343B" w:rsidP="00D77F4D">
      <w:pPr>
        <w:numPr>
          <w:ilvl w:val="0"/>
          <w:numId w:val="9"/>
        </w:numPr>
        <w:rPr>
          <w:rFonts w:ascii="Times New Roman" w:hAnsi="Times New Roman" w:cs="Times New Roman"/>
          <w:sz w:val="28"/>
          <w:szCs w:val="28"/>
        </w:rPr>
      </w:pPr>
      <w:r w:rsidRPr="00D9343B">
        <w:rPr>
          <w:rFonts w:ascii="Times New Roman" w:hAnsi="Times New Roman" w:cs="Times New Roman"/>
          <w:sz w:val="28"/>
          <w:szCs w:val="28"/>
        </w:rPr>
        <w:t>Nguyen, T., &amp; Patel, S. (2023). Tidal and wave energy for sustainable energy generation: A comprehensive analysis of their potential and challenges. Renewable Energy, 115, 76-89.</w:t>
      </w:r>
    </w:p>
    <w:sectPr w:rsidR="004D54F8" w:rsidRPr="004D5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07B"/>
    <w:multiLevelType w:val="multilevel"/>
    <w:tmpl w:val="FF36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D176D"/>
    <w:multiLevelType w:val="multilevel"/>
    <w:tmpl w:val="ADE2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676E2"/>
    <w:multiLevelType w:val="multilevel"/>
    <w:tmpl w:val="F9E2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9522A"/>
    <w:multiLevelType w:val="multilevel"/>
    <w:tmpl w:val="D6BA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A07F5"/>
    <w:multiLevelType w:val="multilevel"/>
    <w:tmpl w:val="E1E0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3368F"/>
    <w:multiLevelType w:val="multilevel"/>
    <w:tmpl w:val="9114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05D4E"/>
    <w:multiLevelType w:val="multilevel"/>
    <w:tmpl w:val="749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60B28"/>
    <w:multiLevelType w:val="multilevel"/>
    <w:tmpl w:val="5EA0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4245A0"/>
    <w:multiLevelType w:val="multilevel"/>
    <w:tmpl w:val="86C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26949">
    <w:abstractNumId w:val="3"/>
  </w:num>
  <w:num w:numId="2" w16cid:durableId="1688940177">
    <w:abstractNumId w:val="8"/>
  </w:num>
  <w:num w:numId="3" w16cid:durableId="1636791254">
    <w:abstractNumId w:val="5"/>
  </w:num>
  <w:num w:numId="4" w16cid:durableId="1769157926">
    <w:abstractNumId w:val="2"/>
  </w:num>
  <w:num w:numId="5" w16cid:durableId="363406311">
    <w:abstractNumId w:val="4"/>
  </w:num>
  <w:num w:numId="6" w16cid:durableId="163785347">
    <w:abstractNumId w:val="0"/>
  </w:num>
  <w:num w:numId="7" w16cid:durableId="1462580269">
    <w:abstractNumId w:val="1"/>
  </w:num>
  <w:num w:numId="8" w16cid:durableId="504630385">
    <w:abstractNumId w:val="7"/>
  </w:num>
  <w:num w:numId="9" w16cid:durableId="2080979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CE"/>
    <w:rsid w:val="00080C61"/>
    <w:rsid w:val="0026726D"/>
    <w:rsid w:val="004446EE"/>
    <w:rsid w:val="004D54F8"/>
    <w:rsid w:val="004E5774"/>
    <w:rsid w:val="006F0659"/>
    <w:rsid w:val="00870C42"/>
    <w:rsid w:val="00964D5C"/>
    <w:rsid w:val="00A10DCE"/>
    <w:rsid w:val="00B00945"/>
    <w:rsid w:val="00CD085D"/>
    <w:rsid w:val="00D01FC6"/>
    <w:rsid w:val="00D9343B"/>
    <w:rsid w:val="00DE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FF41"/>
  <w15:chartTrackingRefBased/>
  <w15:docId w15:val="{246A3C05-5A28-430D-A966-2CC93830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278">
      <w:bodyDiv w:val="1"/>
      <w:marLeft w:val="0"/>
      <w:marRight w:val="0"/>
      <w:marTop w:val="0"/>
      <w:marBottom w:val="0"/>
      <w:divBdr>
        <w:top w:val="none" w:sz="0" w:space="0" w:color="auto"/>
        <w:left w:val="none" w:sz="0" w:space="0" w:color="auto"/>
        <w:bottom w:val="none" w:sz="0" w:space="0" w:color="auto"/>
        <w:right w:val="none" w:sz="0" w:space="0" w:color="auto"/>
      </w:divBdr>
    </w:div>
    <w:div w:id="206453753">
      <w:bodyDiv w:val="1"/>
      <w:marLeft w:val="0"/>
      <w:marRight w:val="0"/>
      <w:marTop w:val="0"/>
      <w:marBottom w:val="0"/>
      <w:divBdr>
        <w:top w:val="none" w:sz="0" w:space="0" w:color="auto"/>
        <w:left w:val="none" w:sz="0" w:space="0" w:color="auto"/>
        <w:bottom w:val="none" w:sz="0" w:space="0" w:color="auto"/>
        <w:right w:val="none" w:sz="0" w:space="0" w:color="auto"/>
      </w:divBdr>
    </w:div>
    <w:div w:id="244654650">
      <w:bodyDiv w:val="1"/>
      <w:marLeft w:val="0"/>
      <w:marRight w:val="0"/>
      <w:marTop w:val="0"/>
      <w:marBottom w:val="0"/>
      <w:divBdr>
        <w:top w:val="none" w:sz="0" w:space="0" w:color="auto"/>
        <w:left w:val="none" w:sz="0" w:space="0" w:color="auto"/>
        <w:bottom w:val="none" w:sz="0" w:space="0" w:color="auto"/>
        <w:right w:val="none" w:sz="0" w:space="0" w:color="auto"/>
      </w:divBdr>
    </w:div>
    <w:div w:id="273024765">
      <w:bodyDiv w:val="1"/>
      <w:marLeft w:val="0"/>
      <w:marRight w:val="0"/>
      <w:marTop w:val="0"/>
      <w:marBottom w:val="0"/>
      <w:divBdr>
        <w:top w:val="none" w:sz="0" w:space="0" w:color="auto"/>
        <w:left w:val="none" w:sz="0" w:space="0" w:color="auto"/>
        <w:bottom w:val="none" w:sz="0" w:space="0" w:color="auto"/>
        <w:right w:val="none" w:sz="0" w:space="0" w:color="auto"/>
      </w:divBdr>
      <w:divsChild>
        <w:div w:id="998507284">
          <w:marLeft w:val="0"/>
          <w:marRight w:val="0"/>
          <w:marTop w:val="0"/>
          <w:marBottom w:val="0"/>
          <w:divBdr>
            <w:top w:val="single" w:sz="2" w:space="0" w:color="auto"/>
            <w:left w:val="single" w:sz="2" w:space="0" w:color="auto"/>
            <w:bottom w:val="single" w:sz="6" w:space="0" w:color="auto"/>
            <w:right w:val="single" w:sz="2" w:space="0" w:color="auto"/>
          </w:divBdr>
          <w:divsChild>
            <w:div w:id="2013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84757">
                  <w:marLeft w:val="0"/>
                  <w:marRight w:val="0"/>
                  <w:marTop w:val="0"/>
                  <w:marBottom w:val="0"/>
                  <w:divBdr>
                    <w:top w:val="single" w:sz="2" w:space="0" w:color="D9D9E3"/>
                    <w:left w:val="single" w:sz="2" w:space="0" w:color="D9D9E3"/>
                    <w:bottom w:val="single" w:sz="2" w:space="0" w:color="D9D9E3"/>
                    <w:right w:val="single" w:sz="2" w:space="0" w:color="D9D9E3"/>
                  </w:divBdr>
                  <w:divsChild>
                    <w:div w:id="84351500">
                      <w:marLeft w:val="0"/>
                      <w:marRight w:val="0"/>
                      <w:marTop w:val="0"/>
                      <w:marBottom w:val="0"/>
                      <w:divBdr>
                        <w:top w:val="single" w:sz="2" w:space="0" w:color="D9D9E3"/>
                        <w:left w:val="single" w:sz="2" w:space="0" w:color="D9D9E3"/>
                        <w:bottom w:val="single" w:sz="2" w:space="0" w:color="D9D9E3"/>
                        <w:right w:val="single" w:sz="2" w:space="0" w:color="D9D9E3"/>
                      </w:divBdr>
                      <w:divsChild>
                        <w:div w:id="335306342">
                          <w:marLeft w:val="0"/>
                          <w:marRight w:val="0"/>
                          <w:marTop w:val="0"/>
                          <w:marBottom w:val="0"/>
                          <w:divBdr>
                            <w:top w:val="single" w:sz="2" w:space="0" w:color="D9D9E3"/>
                            <w:left w:val="single" w:sz="2" w:space="0" w:color="D9D9E3"/>
                            <w:bottom w:val="single" w:sz="2" w:space="0" w:color="D9D9E3"/>
                            <w:right w:val="single" w:sz="2" w:space="0" w:color="D9D9E3"/>
                          </w:divBdr>
                          <w:divsChild>
                            <w:div w:id="1728259899">
                              <w:marLeft w:val="0"/>
                              <w:marRight w:val="0"/>
                              <w:marTop w:val="0"/>
                              <w:marBottom w:val="0"/>
                              <w:divBdr>
                                <w:top w:val="single" w:sz="2" w:space="0" w:color="D9D9E3"/>
                                <w:left w:val="single" w:sz="2" w:space="0" w:color="D9D9E3"/>
                                <w:bottom w:val="single" w:sz="2" w:space="0" w:color="D9D9E3"/>
                                <w:right w:val="single" w:sz="2" w:space="0" w:color="D9D9E3"/>
                              </w:divBdr>
                              <w:divsChild>
                                <w:div w:id="1186677193">
                                  <w:marLeft w:val="0"/>
                                  <w:marRight w:val="0"/>
                                  <w:marTop w:val="0"/>
                                  <w:marBottom w:val="0"/>
                                  <w:divBdr>
                                    <w:top w:val="single" w:sz="2" w:space="0" w:color="D9D9E3"/>
                                    <w:left w:val="single" w:sz="2" w:space="0" w:color="D9D9E3"/>
                                    <w:bottom w:val="single" w:sz="2" w:space="0" w:color="D9D9E3"/>
                                    <w:right w:val="single" w:sz="2" w:space="0" w:color="D9D9E3"/>
                                  </w:divBdr>
                                  <w:divsChild>
                                    <w:div w:id="12832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22859092">
      <w:bodyDiv w:val="1"/>
      <w:marLeft w:val="0"/>
      <w:marRight w:val="0"/>
      <w:marTop w:val="0"/>
      <w:marBottom w:val="0"/>
      <w:divBdr>
        <w:top w:val="none" w:sz="0" w:space="0" w:color="auto"/>
        <w:left w:val="none" w:sz="0" w:space="0" w:color="auto"/>
        <w:bottom w:val="none" w:sz="0" w:space="0" w:color="auto"/>
        <w:right w:val="none" w:sz="0" w:space="0" w:color="auto"/>
      </w:divBdr>
    </w:div>
    <w:div w:id="456992393">
      <w:bodyDiv w:val="1"/>
      <w:marLeft w:val="0"/>
      <w:marRight w:val="0"/>
      <w:marTop w:val="0"/>
      <w:marBottom w:val="0"/>
      <w:divBdr>
        <w:top w:val="none" w:sz="0" w:space="0" w:color="auto"/>
        <w:left w:val="none" w:sz="0" w:space="0" w:color="auto"/>
        <w:bottom w:val="none" w:sz="0" w:space="0" w:color="auto"/>
        <w:right w:val="none" w:sz="0" w:space="0" w:color="auto"/>
      </w:divBdr>
    </w:div>
    <w:div w:id="481702749">
      <w:bodyDiv w:val="1"/>
      <w:marLeft w:val="0"/>
      <w:marRight w:val="0"/>
      <w:marTop w:val="0"/>
      <w:marBottom w:val="0"/>
      <w:divBdr>
        <w:top w:val="none" w:sz="0" w:space="0" w:color="auto"/>
        <w:left w:val="none" w:sz="0" w:space="0" w:color="auto"/>
        <w:bottom w:val="none" w:sz="0" w:space="0" w:color="auto"/>
        <w:right w:val="none" w:sz="0" w:space="0" w:color="auto"/>
      </w:divBdr>
    </w:div>
    <w:div w:id="483158316">
      <w:bodyDiv w:val="1"/>
      <w:marLeft w:val="0"/>
      <w:marRight w:val="0"/>
      <w:marTop w:val="0"/>
      <w:marBottom w:val="0"/>
      <w:divBdr>
        <w:top w:val="none" w:sz="0" w:space="0" w:color="auto"/>
        <w:left w:val="none" w:sz="0" w:space="0" w:color="auto"/>
        <w:bottom w:val="none" w:sz="0" w:space="0" w:color="auto"/>
        <w:right w:val="none" w:sz="0" w:space="0" w:color="auto"/>
      </w:divBdr>
    </w:div>
    <w:div w:id="652098215">
      <w:bodyDiv w:val="1"/>
      <w:marLeft w:val="0"/>
      <w:marRight w:val="0"/>
      <w:marTop w:val="0"/>
      <w:marBottom w:val="0"/>
      <w:divBdr>
        <w:top w:val="none" w:sz="0" w:space="0" w:color="auto"/>
        <w:left w:val="none" w:sz="0" w:space="0" w:color="auto"/>
        <w:bottom w:val="none" w:sz="0" w:space="0" w:color="auto"/>
        <w:right w:val="none" w:sz="0" w:space="0" w:color="auto"/>
      </w:divBdr>
    </w:div>
    <w:div w:id="728264945">
      <w:bodyDiv w:val="1"/>
      <w:marLeft w:val="0"/>
      <w:marRight w:val="0"/>
      <w:marTop w:val="0"/>
      <w:marBottom w:val="0"/>
      <w:divBdr>
        <w:top w:val="none" w:sz="0" w:space="0" w:color="auto"/>
        <w:left w:val="none" w:sz="0" w:space="0" w:color="auto"/>
        <w:bottom w:val="none" w:sz="0" w:space="0" w:color="auto"/>
        <w:right w:val="none" w:sz="0" w:space="0" w:color="auto"/>
      </w:divBdr>
    </w:div>
    <w:div w:id="792089788">
      <w:bodyDiv w:val="1"/>
      <w:marLeft w:val="0"/>
      <w:marRight w:val="0"/>
      <w:marTop w:val="0"/>
      <w:marBottom w:val="0"/>
      <w:divBdr>
        <w:top w:val="none" w:sz="0" w:space="0" w:color="auto"/>
        <w:left w:val="none" w:sz="0" w:space="0" w:color="auto"/>
        <w:bottom w:val="none" w:sz="0" w:space="0" w:color="auto"/>
        <w:right w:val="none" w:sz="0" w:space="0" w:color="auto"/>
      </w:divBdr>
    </w:div>
    <w:div w:id="809177329">
      <w:bodyDiv w:val="1"/>
      <w:marLeft w:val="0"/>
      <w:marRight w:val="0"/>
      <w:marTop w:val="0"/>
      <w:marBottom w:val="0"/>
      <w:divBdr>
        <w:top w:val="none" w:sz="0" w:space="0" w:color="auto"/>
        <w:left w:val="none" w:sz="0" w:space="0" w:color="auto"/>
        <w:bottom w:val="none" w:sz="0" w:space="0" w:color="auto"/>
        <w:right w:val="none" w:sz="0" w:space="0" w:color="auto"/>
      </w:divBdr>
    </w:div>
    <w:div w:id="947545016">
      <w:bodyDiv w:val="1"/>
      <w:marLeft w:val="0"/>
      <w:marRight w:val="0"/>
      <w:marTop w:val="0"/>
      <w:marBottom w:val="0"/>
      <w:divBdr>
        <w:top w:val="none" w:sz="0" w:space="0" w:color="auto"/>
        <w:left w:val="none" w:sz="0" w:space="0" w:color="auto"/>
        <w:bottom w:val="none" w:sz="0" w:space="0" w:color="auto"/>
        <w:right w:val="none" w:sz="0" w:space="0" w:color="auto"/>
      </w:divBdr>
    </w:div>
    <w:div w:id="1016733533">
      <w:bodyDiv w:val="1"/>
      <w:marLeft w:val="0"/>
      <w:marRight w:val="0"/>
      <w:marTop w:val="0"/>
      <w:marBottom w:val="0"/>
      <w:divBdr>
        <w:top w:val="none" w:sz="0" w:space="0" w:color="auto"/>
        <w:left w:val="none" w:sz="0" w:space="0" w:color="auto"/>
        <w:bottom w:val="none" w:sz="0" w:space="0" w:color="auto"/>
        <w:right w:val="none" w:sz="0" w:space="0" w:color="auto"/>
      </w:divBdr>
    </w:div>
    <w:div w:id="1070151766">
      <w:bodyDiv w:val="1"/>
      <w:marLeft w:val="0"/>
      <w:marRight w:val="0"/>
      <w:marTop w:val="0"/>
      <w:marBottom w:val="0"/>
      <w:divBdr>
        <w:top w:val="none" w:sz="0" w:space="0" w:color="auto"/>
        <w:left w:val="none" w:sz="0" w:space="0" w:color="auto"/>
        <w:bottom w:val="none" w:sz="0" w:space="0" w:color="auto"/>
        <w:right w:val="none" w:sz="0" w:space="0" w:color="auto"/>
      </w:divBdr>
    </w:div>
    <w:div w:id="1173106004">
      <w:bodyDiv w:val="1"/>
      <w:marLeft w:val="0"/>
      <w:marRight w:val="0"/>
      <w:marTop w:val="0"/>
      <w:marBottom w:val="0"/>
      <w:divBdr>
        <w:top w:val="none" w:sz="0" w:space="0" w:color="auto"/>
        <w:left w:val="none" w:sz="0" w:space="0" w:color="auto"/>
        <w:bottom w:val="none" w:sz="0" w:space="0" w:color="auto"/>
        <w:right w:val="none" w:sz="0" w:space="0" w:color="auto"/>
      </w:divBdr>
      <w:divsChild>
        <w:div w:id="1839229811">
          <w:marLeft w:val="0"/>
          <w:marRight w:val="0"/>
          <w:marTop w:val="0"/>
          <w:marBottom w:val="0"/>
          <w:divBdr>
            <w:top w:val="single" w:sz="2" w:space="0" w:color="auto"/>
            <w:left w:val="single" w:sz="2" w:space="0" w:color="auto"/>
            <w:bottom w:val="single" w:sz="6" w:space="0" w:color="auto"/>
            <w:right w:val="single" w:sz="2" w:space="0" w:color="auto"/>
          </w:divBdr>
          <w:divsChild>
            <w:div w:id="56298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064986">
                  <w:marLeft w:val="0"/>
                  <w:marRight w:val="0"/>
                  <w:marTop w:val="0"/>
                  <w:marBottom w:val="0"/>
                  <w:divBdr>
                    <w:top w:val="single" w:sz="2" w:space="0" w:color="D9D9E3"/>
                    <w:left w:val="single" w:sz="2" w:space="0" w:color="D9D9E3"/>
                    <w:bottom w:val="single" w:sz="2" w:space="0" w:color="D9D9E3"/>
                    <w:right w:val="single" w:sz="2" w:space="0" w:color="D9D9E3"/>
                  </w:divBdr>
                  <w:divsChild>
                    <w:div w:id="1249923490">
                      <w:marLeft w:val="0"/>
                      <w:marRight w:val="0"/>
                      <w:marTop w:val="0"/>
                      <w:marBottom w:val="0"/>
                      <w:divBdr>
                        <w:top w:val="single" w:sz="2" w:space="0" w:color="D9D9E3"/>
                        <w:left w:val="single" w:sz="2" w:space="0" w:color="D9D9E3"/>
                        <w:bottom w:val="single" w:sz="2" w:space="0" w:color="D9D9E3"/>
                        <w:right w:val="single" w:sz="2" w:space="0" w:color="D9D9E3"/>
                      </w:divBdr>
                      <w:divsChild>
                        <w:div w:id="1759716570">
                          <w:marLeft w:val="0"/>
                          <w:marRight w:val="0"/>
                          <w:marTop w:val="0"/>
                          <w:marBottom w:val="0"/>
                          <w:divBdr>
                            <w:top w:val="single" w:sz="2" w:space="0" w:color="D9D9E3"/>
                            <w:left w:val="single" w:sz="2" w:space="0" w:color="D9D9E3"/>
                            <w:bottom w:val="single" w:sz="2" w:space="0" w:color="D9D9E3"/>
                            <w:right w:val="single" w:sz="2" w:space="0" w:color="D9D9E3"/>
                          </w:divBdr>
                          <w:divsChild>
                            <w:div w:id="612588893">
                              <w:marLeft w:val="0"/>
                              <w:marRight w:val="0"/>
                              <w:marTop w:val="0"/>
                              <w:marBottom w:val="0"/>
                              <w:divBdr>
                                <w:top w:val="single" w:sz="2" w:space="0" w:color="D9D9E3"/>
                                <w:left w:val="single" w:sz="2" w:space="0" w:color="D9D9E3"/>
                                <w:bottom w:val="single" w:sz="2" w:space="0" w:color="D9D9E3"/>
                                <w:right w:val="single" w:sz="2" w:space="0" w:color="D9D9E3"/>
                              </w:divBdr>
                              <w:divsChild>
                                <w:div w:id="1716390163">
                                  <w:marLeft w:val="0"/>
                                  <w:marRight w:val="0"/>
                                  <w:marTop w:val="0"/>
                                  <w:marBottom w:val="0"/>
                                  <w:divBdr>
                                    <w:top w:val="single" w:sz="2" w:space="0" w:color="D9D9E3"/>
                                    <w:left w:val="single" w:sz="2" w:space="0" w:color="D9D9E3"/>
                                    <w:bottom w:val="single" w:sz="2" w:space="0" w:color="D9D9E3"/>
                                    <w:right w:val="single" w:sz="2" w:space="0" w:color="D9D9E3"/>
                                  </w:divBdr>
                                  <w:divsChild>
                                    <w:div w:id="92707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9879830">
      <w:bodyDiv w:val="1"/>
      <w:marLeft w:val="0"/>
      <w:marRight w:val="0"/>
      <w:marTop w:val="0"/>
      <w:marBottom w:val="0"/>
      <w:divBdr>
        <w:top w:val="none" w:sz="0" w:space="0" w:color="auto"/>
        <w:left w:val="none" w:sz="0" w:space="0" w:color="auto"/>
        <w:bottom w:val="none" w:sz="0" w:space="0" w:color="auto"/>
        <w:right w:val="none" w:sz="0" w:space="0" w:color="auto"/>
      </w:divBdr>
      <w:divsChild>
        <w:div w:id="685639185">
          <w:marLeft w:val="0"/>
          <w:marRight w:val="0"/>
          <w:marTop w:val="0"/>
          <w:marBottom w:val="0"/>
          <w:divBdr>
            <w:top w:val="single" w:sz="2" w:space="0" w:color="auto"/>
            <w:left w:val="single" w:sz="2" w:space="0" w:color="auto"/>
            <w:bottom w:val="single" w:sz="6" w:space="0" w:color="auto"/>
            <w:right w:val="single" w:sz="2" w:space="0" w:color="auto"/>
          </w:divBdr>
          <w:divsChild>
            <w:div w:id="19989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005951">
                  <w:marLeft w:val="0"/>
                  <w:marRight w:val="0"/>
                  <w:marTop w:val="0"/>
                  <w:marBottom w:val="0"/>
                  <w:divBdr>
                    <w:top w:val="single" w:sz="2" w:space="0" w:color="D9D9E3"/>
                    <w:left w:val="single" w:sz="2" w:space="0" w:color="D9D9E3"/>
                    <w:bottom w:val="single" w:sz="2" w:space="0" w:color="D9D9E3"/>
                    <w:right w:val="single" w:sz="2" w:space="0" w:color="D9D9E3"/>
                  </w:divBdr>
                  <w:divsChild>
                    <w:div w:id="1807895323">
                      <w:marLeft w:val="0"/>
                      <w:marRight w:val="0"/>
                      <w:marTop w:val="0"/>
                      <w:marBottom w:val="0"/>
                      <w:divBdr>
                        <w:top w:val="single" w:sz="2" w:space="0" w:color="D9D9E3"/>
                        <w:left w:val="single" w:sz="2" w:space="0" w:color="D9D9E3"/>
                        <w:bottom w:val="single" w:sz="2" w:space="0" w:color="D9D9E3"/>
                        <w:right w:val="single" w:sz="2" w:space="0" w:color="D9D9E3"/>
                      </w:divBdr>
                      <w:divsChild>
                        <w:div w:id="258636688">
                          <w:marLeft w:val="0"/>
                          <w:marRight w:val="0"/>
                          <w:marTop w:val="0"/>
                          <w:marBottom w:val="0"/>
                          <w:divBdr>
                            <w:top w:val="single" w:sz="2" w:space="0" w:color="D9D9E3"/>
                            <w:left w:val="single" w:sz="2" w:space="0" w:color="D9D9E3"/>
                            <w:bottom w:val="single" w:sz="2" w:space="0" w:color="D9D9E3"/>
                            <w:right w:val="single" w:sz="2" w:space="0" w:color="D9D9E3"/>
                          </w:divBdr>
                          <w:divsChild>
                            <w:div w:id="259992372">
                              <w:marLeft w:val="0"/>
                              <w:marRight w:val="0"/>
                              <w:marTop w:val="0"/>
                              <w:marBottom w:val="0"/>
                              <w:divBdr>
                                <w:top w:val="single" w:sz="2" w:space="0" w:color="D9D9E3"/>
                                <w:left w:val="single" w:sz="2" w:space="0" w:color="D9D9E3"/>
                                <w:bottom w:val="single" w:sz="2" w:space="0" w:color="D9D9E3"/>
                                <w:right w:val="single" w:sz="2" w:space="0" w:color="D9D9E3"/>
                              </w:divBdr>
                              <w:divsChild>
                                <w:div w:id="2072802569">
                                  <w:marLeft w:val="0"/>
                                  <w:marRight w:val="0"/>
                                  <w:marTop w:val="0"/>
                                  <w:marBottom w:val="0"/>
                                  <w:divBdr>
                                    <w:top w:val="single" w:sz="2" w:space="0" w:color="D9D9E3"/>
                                    <w:left w:val="single" w:sz="2" w:space="0" w:color="D9D9E3"/>
                                    <w:bottom w:val="single" w:sz="2" w:space="0" w:color="D9D9E3"/>
                                    <w:right w:val="single" w:sz="2" w:space="0" w:color="D9D9E3"/>
                                  </w:divBdr>
                                  <w:divsChild>
                                    <w:div w:id="12709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9143193">
      <w:bodyDiv w:val="1"/>
      <w:marLeft w:val="0"/>
      <w:marRight w:val="0"/>
      <w:marTop w:val="0"/>
      <w:marBottom w:val="0"/>
      <w:divBdr>
        <w:top w:val="none" w:sz="0" w:space="0" w:color="auto"/>
        <w:left w:val="none" w:sz="0" w:space="0" w:color="auto"/>
        <w:bottom w:val="none" w:sz="0" w:space="0" w:color="auto"/>
        <w:right w:val="none" w:sz="0" w:space="0" w:color="auto"/>
      </w:divBdr>
      <w:divsChild>
        <w:div w:id="72818522">
          <w:marLeft w:val="0"/>
          <w:marRight w:val="0"/>
          <w:marTop w:val="0"/>
          <w:marBottom w:val="0"/>
          <w:divBdr>
            <w:top w:val="single" w:sz="2" w:space="0" w:color="auto"/>
            <w:left w:val="single" w:sz="2" w:space="0" w:color="auto"/>
            <w:bottom w:val="single" w:sz="6" w:space="0" w:color="auto"/>
            <w:right w:val="single" w:sz="2" w:space="0" w:color="auto"/>
          </w:divBdr>
          <w:divsChild>
            <w:div w:id="1959988922">
              <w:marLeft w:val="0"/>
              <w:marRight w:val="0"/>
              <w:marTop w:val="100"/>
              <w:marBottom w:val="100"/>
              <w:divBdr>
                <w:top w:val="single" w:sz="2" w:space="0" w:color="D9D9E3"/>
                <w:left w:val="single" w:sz="2" w:space="0" w:color="D9D9E3"/>
                <w:bottom w:val="single" w:sz="2" w:space="0" w:color="D9D9E3"/>
                <w:right w:val="single" w:sz="2" w:space="0" w:color="D9D9E3"/>
              </w:divBdr>
              <w:divsChild>
                <w:div w:id="42682523">
                  <w:marLeft w:val="0"/>
                  <w:marRight w:val="0"/>
                  <w:marTop w:val="0"/>
                  <w:marBottom w:val="0"/>
                  <w:divBdr>
                    <w:top w:val="single" w:sz="2" w:space="0" w:color="D9D9E3"/>
                    <w:left w:val="single" w:sz="2" w:space="0" w:color="D9D9E3"/>
                    <w:bottom w:val="single" w:sz="2" w:space="0" w:color="D9D9E3"/>
                    <w:right w:val="single" w:sz="2" w:space="0" w:color="D9D9E3"/>
                  </w:divBdr>
                  <w:divsChild>
                    <w:div w:id="862978308">
                      <w:marLeft w:val="0"/>
                      <w:marRight w:val="0"/>
                      <w:marTop w:val="0"/>
                      <w:marBottom w:val="0"/>
                      <w:divBdr>
                        <w:top w:val="single" w:sz="2" w:space="0" w:color="D9D9E3"/>
                        <w:left w:val="single" w:sz="2" w:space="0" w:color="D9D9E3"/>
                        <w:bottom w:val="single" w:sz="2" w:space="0" w:color="D9D9E3"/>
                        <w:right w:val="single" w:sz="2" w:space="0" w:color="D9D9E3"/>
                      </w:divBdr>
                      <w:divsChild>
                        <w:div w:id="1111247411">
                          <w:marLeft w:val="0"/>
                          <w:marRight w:val="0"/>
                          <w:marTop w:val="0"/>
                          <w:marBottom w:val="0"/>
                          <w:divBdr>
                            <w:top w:val="single" w:sz="2" w:space="0" w:color="D9D9E3"/>
                            <w:left w:val="single" w:sz="2" w:space="0" w:color="D9D9E3"/>
                            <w:bottom w:val="single" w:sz="2" w:space="0" w:color="D9D9E3"/>
                            <w:right w:val="single" w:sz="2" w:space="0" w:color="D9D9E3"/>
                          </w:divBdr>
                          <w:divsChild>
                            <w:div w:id="1032611849">
                              <w:marLeft w:val="0"/>
                              <w:marRight w:val="0"/>
                              <w:marTop w:val="0"/>
                              <w:marBottom w:val="0"/>
                              <w:divBdr>
                                <w:top w:val="single" w:sz="2" w:space="0" w:color="D9D9E3"/>
                                <w:left w:val="single" w:sz="2" w:space="0" w:color="D9D9E3"/>
                                <w:bottom w:val="single" w:sz="2" w:space="0" w:color="D9D9E3"/>
                                <w:right w:val="single" w:sz="2" w:space="0" w:color="D9D9E3"/>
                              </w:divBdr>
                              <w:divsChild>
                                <w:div w:id="70276077">
                                  <w:marLeft w:val="0"/>
                                  <w:marRight w:val="0"/>
                                  <w:marTop w:val="0"/>
                                  <w:marBottom w:val="0"/>
                                  <w:divBdr>
                                    <w:top w:val="single" w:sz="2" w:space="0" w:color="D9D9E3"/>
                                    <w:left w:val="single" w:sz="2" w:space="0" w:color="D9D9E3"/>
                                    <w:bottom w:val="single" w:sz="2" w:space="0" w:color="D9D9E3"/>
                                    <w:right w:val="single" w:sz="2" w:space="0" w:color="D9D9E3"/>
                                  </w:divBdr>
                                  <w:divsChild>
                                    <w:div w:id="42350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0989671">
      <w:bodyDiv w:val="1"/>
      <w:marLeft w:val="0"/>
      <w:marRight w:val="0"/>
      <w:marTop w:val="0"/>
      <w:marBottom w:val="0"/>
      <w:divBdr>
        <w:top w:val="none" w:sz="0" w:space="0" w:color="auto"/>
        <w:left w:val="none" w:sz="0" w:space="0" w:color="auto"/>
        <w:bottom w:val="none" w:sz="0" w:space="0" w:color="auto"/>
        <w:right w:val="none" w:sz="0" w:space="0" w:color="auto"/>
      </w:divBdr>
    </w:div>
    <w:div w:id="1666661925">
      <w:bodyDiv w:val="1"/>
      <w:marLeft w:val="0"/>
      <w:marRight w:val="0"/>
      <w:marTop w:val="0"/>
      <w:marBottom w:val="0"/>
      <w:divBdr>
        <w:top w:val="none" w:sz="0" w:space="0" w:color="auto"/>
        <w:left w:val="none" w:sz="0" w:space="0" w:color="auto"/>
        <w:bottom w:val="none" w:sz="0" w:space="0" w:color="auto"/>
        <w:right w:val="none" w:sz="0" w:space="0" w:color="auto"/>
      </w:divBdr>
    </w:div>
    <w:div w:id="1795444246">
      <w:bodyDiv w:val="1"/>
      <w:marLeft w:val="0"/>
      <w:marRight w:val="0"/>
      <w:marTop w:val="0"/>
      <w:marBottom w:val="0"/>
      <w:divBdr>
        <w:top w:val="none" w:sz="0" w:space="0" w:color="auto"/>
        <w:left w:val="none" w:sz="0" w:space="0" w:color="auto"/>
        <w:bottom w:val="none" w:sz="0" w:space="0" w:color="auto"/>
        <w:right w:val="none" w:sz="0" w:space="0" w:color="auto"/>
      </w:divBdr>
    </w:div>
    <w:div w:id="1875653704">
      <w:bodyDiv w:val="1"/>
      <w:marLeft w:val="0"/>
      <w:marRight w:val="0"/>
      <w:marTop w:val="0"/>
      <w:marBottom w:val="0"/>
      <w:divBdr>
        <w:top w:val="none" w:sz="0" w:space="0" w:color="auto"/>
        <w:left w:val="none" w:sz="0" w:space="0" w:color="auto"/>
        <w:bottom w:val="none" w:sz="0" w:space="0" w:color="auto"/>
        <w:right w:val="none" w:sz="0" w:space="0" w:color="auto"/>
      </w:divBdr>
    </w:div>
    <w:div w:id="2058044142">
      <w:bodyDiv w:val="1"/>
      <w:marLeft w:val="0"/>
      <w:marRight w:val="0"/>
      <w:marTop w:val="0"/>
      <w:marBottom w:val="0"/>
      <w:divBdr>
        <w:top w:val="none" w:sz="0" w:space="0" w:color="auto"/>
        <w:left w:val="none" w:sz="0" w:space="0" w:color="auto"/>
        <w:bottom w:val="none" w:sz="0" w:space="0" w:color="auto"/>
        <w:right w:val="none" w:sz="0" w:space="0" w:color="auto"/>
      </w:divBdr>
    </w:div>
    <w:div w:id="20976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Shridevi Jogi</dc:creator>
  <cp:keywords/>
  <dc:description/>
  <cp:lastModifiedBy>Shridevi Jogi</cp:lastModifiedBy>
  <cp:revision>3</cp:revision>
  <dcterms:created xsi:type="dcterms:W3CDTF">2023-10-25T15:13:00Z</dcterms:created>
  <dcterms:modified xsi:type="dcterms:W3CDTF">2023-10-25T17:32:00Z</dcterms:modified>
</cp:coreProperties>
</file>