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0F6C" w14:textId="77777777" w:rsidR="003B43AF" w:rsidRPr="003B43AF" w:rsidRDefault="003B43AF" w:rsidP="003B43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B43AF">
        <w:rPr>
          <w:rFonts w:ascii="Times New Roman" w:hAnsi="Times New Roman" w:cs="Times New Roman"/>
          <w:b/>
          <w:bCs/>
          <w:sz w:val="22"/>
          <w:szCs w:val="22"/>
          <w:lang w:val="en-US"/>
        </w:rPr>
        <w:t>Medidata RBQM (Central Monitoring Lead):</w:t>
      </w:r>
    </w:p>
    <w:p w14:paraId="1266673F" w14:textId="77777777" w:rsidR="003B43AF" w:rsidRPr="003B43AF" w:rsidRDefault="003B43AF" w:rsidP="003B43AF">
      <w:pPr>
        <w:rPr>
          <w:rFonts w:ascii="Times New Roman" w:hAnsi="Times New Roman" w:cs="Times New Roman"/>
          <w:sz w:val="22"/>
          <w:szCs w:val="22"/>
          <w:u w:val="single"/>
        </w:rPr>
      </w:pPr>
      <w:r w:rsidRPr="003B43AF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3B43AF">
        <w:rPr>
          <w:rFonts w:ascii="Times New Roman" w:hAnsi="Times New Roman" w:cs="Times New Roman"/>
          <w:sz w:val="22"/>
          <w:szCs w:val="22"/>
          <w:u w:val="single"/>
        </w:rPr>
        <w:t> </w:t>
      </w:r>
    </w:p>
    <w:p w14:paraId="7D939A86" w14:textId="77777777" w:rsidR="003B43AF" w:rsidRPr="003B43AF" w:rsidRDefault="003B43AF" w:rsidP="003B43AF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B43AF">
        <w:rPr>
          <w:rFonts w:ascii="Times New Roman" w:hAnsi="Times New Roman" w:cs="Times New Roman"/>
          <w:sz w:val="22"/>
          <w:szCs w:val="22"/>
        </w:rPr>
        <w:t>Understanding of clinical trial lifecycle.</w:t>
      </w:r>
    </w:p>
    <w:p w14:paraId="229C0131" w14:textId="77777777" w:rsidR="003B43AF" w:rsidRPr="003B43AF" w:rsidRDefault="003B43AF" w:rsidP="003B43AF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B43AF">
        <w:rPr>
          <w:rFonts w:ascii="Times New Roman" w:hAnsi="Times New Roman" w:cs="Times New Roman"/>
          <w:sz w:val="22"/>
          <w:szCs w:val="22"/>
        </w:rPr>
        <w:t>Understanding of key processes including site monitoring, central monitoring, data management and medical monitoring.</w:t>
      </w:r>
    </w:p>
    <w:p w14:paraId="55E667AD" w14:textId="77777777" w:rsidR="003B43AF" w:rsidRPr="003B43AF" w:rsidRDefault="003B43AF" w:rsidP="003B43AF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B43AF">
        <w:rPr>
          <w:rFonts w:ascii="Times New Roman" w:hAnsi="Times New Roman" w:cs="Times New Roman"/>
          <w:sz w:val="22"/>
          <w:szCs w:val="22"/>
        </w:rPr>
        <w:t>Understanding of descriptive statistics.</w:t>
      </w:r>
    </w:p>
    <w:p w14:paraId="03243E81" w14:textId="77777777" w:rsidR="003B43AF" w:rsidRPr="003B43AF" w:rsidRDefault="003B43AF" w:rsidP="003B43AF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B43AF">
        <w:rPr>
          <w:rFonts w:ascii="Times New Roman" w:hAnsi="Times New Roman" w:cs="Times New Roman"/>
          <w:sz w:val="22"/>
          <w:szCs w:val="22"/>
        </w:rPr>
        <w:t>Experience of working in data or analytically focused roles in clinical trials across multiple therapeutic areas.</w:t>
      </w:r>
    </w:p>
    <w:p w14:paraId="207E887F" w14:textId="77777777" w:rsidR="003B43AF" w:rsidRPr="003B43AF" w:rsidRDefault="003B43AF" w:rsidP="003B43AF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B43AF">
        <w:rPr>
          <w:rFonts w:ascii="Times New Roman" w:hAnsi="Times New Roman" w:cs="Times New Roman"/>
          <w:sz w:val="22"/>
          <w:szCs w:val="22"/>
        </w:rPr>
        <w:t>Experience of working with data visualizations.</w:t>
      </w:r>
    </w:p>
    <w:p w14:paraId="31473B5E" w14:textId="77777777" w:rsidR="003B43AF" w:rsidRPr="003B43AF" w:rsidRDefault="003B43AF" w:rsidP="003B43AF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B43AF">
        <w:rPr>
          <w:rFonts w:ascii="Times New Roman" w:hAnsi="Times New Roman" w:cs="Times New Roman"/>
          <w:sz w:val="22"/>
          <w:szCs w:val="22"/>
        </w:rPr>
        <w:t>Ability to perform under pressure across multiple competing priorities.</w:t>
      </w:r>
    </w:p>
    <w:p w14:paraId="14BD5DB7" w14:textId="77777777" w:rsidR="003B43AF" w:rsidRPr="003B43AF" w:rsidRDefault="003B43AF" w:rsidP="003B43AF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B43AF">
        <w:rPr>
          <w:rFonts w:ascii="Times New Roman" w:hAnsi="Times New Roman" w:cs="Times New Roman"/>
          <w:sz w:val="22"/>
          <w:szCs w:val="22"/>
        </w:rPr>
        <w:t>Ability to communicate effectively in written and verbal forms. </w:t>
      </w:r>
    </w:p>
    <w:p w14:paraId="43859D3A" w14:textId="77777777" w:rsidR="00B84241" w:rsidRPr="003B43AF" w:rsidRDefault="00B84241" w:rsidP="003B43AF"/>
    <w:sectPr w:rsidR="00B84241" w:rsidRPr="003B4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96E3F"/>
    <w:multiLevelType w:val="hybridMultilevel"/>
    <w:tmpl w:val="7DFA4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010467">
    <w:abstractNumId w:val="0"/>
  </w:num>
  <w:num w:numId="2" w16cid:durableId="196635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AF"/>
    <w:rsid w:val="000468FA"/>
    <w:rsid w:val="003B43AF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21E1"/>
  <w15:chartTrackingRefBased/>
  <w15:docId w15:val="{A5F23499-4703-47F3-B22F-3B271298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3A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70ABD8-1515-4303-9922-38915F1409D6}"/>
</file>

<file path=customXml/itemProps2.xml><?xml version="1.0" encoding="utf-8"?>
<ds:datastoreItem xmlns:ds="http://schemas.openxmlformats.org/officeDocument/2006/customXml" ds:itemID="{7A6708C8-F05A-4383-A87E-A8DF28F4A7DA}"/>
</file>

<file path=customXml/itemProps3.xml><?xml version="1.0" encoding="utf-8"?>
<ds:datastoreItem xmlns:ds="http://schemas.openxmlformats.org/officeDocument/2006/customXml" ds:itemID="{410D910D-90DA-45DA-B26A-4D3ED0A4EE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2026-03-23T05:40:00Z</dcterms:created>
  <dcterms:modified xsi:type="dcterms:W3CDTF">2026-03-23T05:40:00Z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