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C4" w:rsidRPr="004A21C4" w:rsidRDefault="004A21C4" w:rsidP="004A21C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bookmarkStart w:id="0" w:name="_GoBack"/>
      <w:r w:rsidRPr="004A21C4"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  <w:t>Normalization</w:t>
      </w:r>
    </w:p>
    <w:p w:rsidR="004A21C4" w:rsidRPr="004A21C4" w:rsidRDefault="004A21C4" w:rsidP="004A21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Why do we need to do normalization?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To eliminate redundancy of data i.e. having same information stored at multiple places, which eventually be difficult to maintain and will also increase the size of our database.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With normalization we will have tables with fewer columns which will make data retrieval and insert, update and delete operations more efficient.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What do we mean when we say a table is not in normalized form?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Let’s take an example to understand this,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Say I want to create a database which stores my friends name and their top three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favorite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artists.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This database would be quite a simple so initially I’ll be having only one table in it say friends table. Here FID is the primary key.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  <w:gridCol w:w="2025"/>
      </w:tblGrid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FID 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FNAME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FavoriteArtist</w:t>
            </w:r>
            <w:proofErr w:type="spellEnd"/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Srihari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Akon, The Corrs, Robbie Williams.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Arvind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Enigma, Chicane, Shania Twain</w:t>
            </w:r>
          </w:p>
        </w:tc>
      </w:tr>
    </w:tbl>
    <w:p w:rsidR="004A21C4" w:rsidRPr="004A21C4" w:rsidRDefault="004A21C4" w:rsidP="004A21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This table is not in normal form why?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FavoriteArtist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column is not atomic or doesn’t have scalar value i.e. it has having more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that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one value.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Let’s modify this table</w:t>
      </w:r>
    </w:p>
    <w:tbl>
      <w:tblPr>
        <w:tblW w:w="901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785"/>
        <w:gridCol w:w="1800"/>
        <w:gridCol w:w="1800"/>
        <w:gridCol w:w="1965"/>
      </w:tblGrid>
      <w:tr w:rsidR="004A21C4" w:rsidRPr="004A21C4" w:rsidTr="004A21C4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FID 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FNAME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FavoriteArtist1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FavoriteArtist2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FavoriteArtist3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Srihari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Akon.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Corrs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Robbie Williams.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1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Arvind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Chicane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This table is also not in normal form why?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We have now changed our table and now each column has only one value!! (So what’s left?)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Because here we are having multiple columns with same kind of value.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I.e.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repeating group of data or repeating columns.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So what we need to do to make it normal or at least bring it in First Normal Form?</w:t>
      </w:r>
    </w:p>
    <w:p w:rsidR="004A21C4" w:rsidRPr="004A21C4" w:rsidRDefault="004A21C4" w:rsidP="004A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We’ll first break our single table into two.</w:t>
      </w:r>
    </w:p>
    <w:p w:rsidR="004A21C4" w:rsidRPr="004A21C4" w:rsidRDefault="004A21C4" w:rsidP="004A2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Each table should have information about only one entity so it would be nice if we store our friend’s information in one table and his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favorite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artists’ information in another</w:t>
      </w:r>
    </w:p>
    <w:p w:rsidR="004A21C4" w:rsidRPr="004A21C4" w:rsidRDefault="004A21C4" w:rsidP="004A21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(For simplicity we are working with few columns but in real world scenario there could be column like friend’s phone no, </w:t>
      </w:r>
      <w:proofErr w:type="gram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email ,</w:t>
      </w:r>
      <w:proofErr w:type="gram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address and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favorites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artists albums, awards received by them, country etc. So in that case having two different tables would make complete sense)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FID 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FNAME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Srihari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Arvind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vanish/>
          <w:sz w:val="24"/>
          <w:szCs w:val="24"/>
          <w:lang w:eastAsia="en-IN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025"/>
      </w:tblGrid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FID 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proofErr w:type="spellStart"/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Favorite</w:t>
            </w:r>
            <w:proofErr w:type="spellEnd"/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 Artist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Akon.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Corrs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Robbie Williams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Chicane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FID foreign key in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FavoriteArtist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table which refers to FID in our Friends Table.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Now we can say that our table is in first normal form.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Remember For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First Normal Form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1...Column values should be atomic, scalar or should be holding single value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2...No repetition of information or values in multiple columns.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3...So what does Second Normal Form means?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Second normal form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our database should already be in first normal form and every non-key column must depend on entire primary key.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Here we can say that our Friend database was already in second normal form l.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Why?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br/>
        <w:t xml:space="preserve">Because we don’t have composite primary key in our friends and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favorite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artists table.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Composite primary keys are- primary keys made up of more than one column. But there is no such thing in our database.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But still let’s try to understand second normal form with another example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This is our new table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Gadgets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Supplier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Cost 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Supplier Address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Abaci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123$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New York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Mp3 Player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Sagas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250$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California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Mayas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100$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London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In about table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ITEM+SUPPLIER 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together form a composite primary key.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Let’s check for dependency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If I know gadget can I know the cost?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No same gadget is provided my different supplier at different rate.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If I know supplier can I know about the cost?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No because same supplier can provide me with different gadgets.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If I know both gadget and supplier can I know cost?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Yes than we can.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So cost is fully dependent (functionally dependent) on our composite primary key (</w:t>
      </w:r>
      <w:proofErr w:type="spellStart"/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Gadgets+Supplier</w:t>
      </w:r>
      <w:proofErr w:type="spellEnd"/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)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Let’s start with another non-key column Supplier Address.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If I know gadget will I come to know about supplier address?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Obviously no.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If I know who the supplier is can I have it address?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Yes.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So here supplier is not completely dependent on (partial dependent) on our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composite primary key (</w:t>
      </w:r>
      <w:proofErr w:type="spellStart"/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Gadgets+Supplier</w:t>
      </w:r>
      <w:proofErr w:type="spellEnd"/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).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This table is surely not in Second Normal Form.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So what do we need to do to bring it in second normal form?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Here again we’ll break the table in two.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</w:tblGrid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Gadgets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Supplier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 xml:space="preserve">Cost 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Abaci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123$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Mp3 Player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Sagas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250$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Headphone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Mayas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100$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vanish/>
          <w:sz w:val="24"/>
          <w:szCs w:val="24"/>
          <w:lang w:eastAsia="en-IN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</w:tblGrid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Supplier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Supplier Address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Abaci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New York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Sagas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California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Mayas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London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We 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now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how to normalize till second normal form.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But let’s take a break over here and learn some definitions and terms.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Composite Key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: -Composite key is a primary key composed of multiple columns.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Functional Dependency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– When value of one column is dependent on another column.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So that if value of one column changes the value of other column changes as well.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e.g. Supplier Address is functionally dependent on supplier name. If supplier’s name is changed in a record we need to change the supplier address as well.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S.Supplier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–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àS.SupplierAddress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“In our s table supplier address column is functionally dependent on the supplier column”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Partial Functional Dependency – 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A non-key column is dependent on some, but not all the columns in a composite primary key.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In our above example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Supplier Address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was partially dependent on our composite key columns (</w:t>
      </w:r>
      <w:proofErr w:type="spellStart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Gadgets+Supplier</w:t>
      </w:r>
      <w:proofErr w:type="spellEnd"/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).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Transitive Dependency- 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A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transitive dependency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 xml:space="preserve"> is a type of functional dependency in which the value in a non-key column is determined by the value in 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another non-key column.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With these definitions in mind let’s move to Third Normal Form.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For a table in </w:t>
      </w:r>
      <w:r w:rsidRPr="004A21C4">
        <w:rPr>
          <w:rFonts w:ascii="Segoe UI" w:eastAsia="Times New Roman" w:hAnsi="Segoe UI" w:cs="Segoe UI"/>
          <w:b/>
          <w:bCs/>
          <w:sz w:val="24"/>
          <w:szCs w:val="24"/>
          <w:u w:val="single"/>
          <w:lang w:eastAsia="en-IN"/>
        </w:rPr>
        <w:t>third normal form</w:t>
      </w:r>
    </w:p>
    <w:p w:rsidR="004A21C4" w:rsidRPr="004A21C4" w:rsidRDefault="004A21C4" w:rsidP="004A2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It should already be in Second Normal Form.</w:t>
      </w:r>
    </w:p>
    <w:p w:rsidR="004A21C4" w:rsidRPr="004A21C4" w:rsidRDefault="004A21C4" w:rsidP="004A21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There should be no transitive dependency, i.e. we shouldn’t have any non-key column depending on any other non-key column.</w:t>
      </w:r>
    </w:p>
    <w:p w:rsidR="004A21C4" w:rsidRPr="004A21C4" w:rsidRDefault="004A21C4" w:rsidP="004A21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t>Again we need to make sure that the non-key columns depend upon the primary key and not on any other non-key column.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Album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Artist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No. of tracks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Come on over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Canada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History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Michael Jackson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USA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Canada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MCMXC A.D.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Spain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cross of changes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Spain</w:t>
            </w:r>
          </w:p>
        </w:tc>
      </w:tr>
    </w:tbl>
    <w:p w:rsidR="004A21C4" w:rsidRPr="004A21C4" w:rsidRDefault="004A21C4" w:rsidP="004A21C4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Although the above table looks fine but still there is something in it because of which we will normalize it further.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Album is the primary key of the above table.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Artist and No. of tracks are functionally dependent on the Album(primary key).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But can we say the same of Country as well?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In the above table Country value is getting repeated because of artist.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So in our above table Country column is depended on Artist column which is a non-key column.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  <w:t>So we will move that information in another table and could save table from redundancy i.e. repeating values of Country column.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220"/>
        <w:gridCol w:w="2220"/>
      </w:tblGrid>
      <w:tr w:rsidR="004A21C4" w:rsidRPr="004A21C4" w:rsidTr="004A21C4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Album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Artist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No. of tracks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Come on over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11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History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Michael Jackson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15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Up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11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MCMXC A.D.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8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The cross of changes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10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vanish/>
          <w:sz w:val="24"/>
          <w:szCs w:val="24"/>
          <w:lang w:eastAsia="en-IN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220"/>
      </w:tblGrid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lastRenderedPageBreak/>
              <w:t>Artist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en-IN"/>
              </w:rPr>
              <w:t>Country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Shania Twain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Canada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Michael Jackson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USA</w:t>
            </w:r>
          </w:p>
        </w:tc>
      </w:tr>
      <w:tr w:rsidR="004A21C4" w:rsidRPr="004A21C4" w:rsidTr="004A21C4">
        <w:trPr>
          <w:tblCellSpacing w:w="0" w:type="dxa"/>
        </w:trPr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Enigma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21C4" w:rsidRPr="004A21C4" w:rsidRDefault="004A21C4" w:rsidP="004A21C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r w:rsidRPr="004A21C4"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  <w:t>Spain</w:t>
            </w:r>
          </w:p>
        </w:tc>
      </w:tr>
    </w:tbl>
    <w:p w:rsidR="004A21C4" w:rsidRPr="004A21C4" w:rsidRDefault="004A21C4" w:rsidP="004A21C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Normally this is considered enough and we don’t really go on applying the other normal forms. </w:t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4A21C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Most of real-world application has databases which are in third normal forms.</w:t>
      </w:r>
    </w:p>
    <w:bookmarkEnd w:id="0"/>
    <w:p w:rsidR="004F1E22" w:rsidRPr="004A21C4" w:rsidRDefault="004F1E22">
      <w:pPr>
        <w:rPr>
          <w:rFonts w:ascii="Segoe UI" w:hAnsi="Segoe UI" w:cs="Segoe UI"/>
        </w:rPr>
      </w:pPr>
    </w:p>
    <w:sectPr w:rsidR="004F1E22" w:rsidRPr="004A2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00F"/>
    <w:multiLevelType w:val="multilevel"/>
    <w:tmpl w:val="9B3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01CF"/>
    <w:multiLevelType w:val="multilevel"/>
    <w:tmpl w:val="409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C4"/>
    <w:rsid w:val="004A21C4"/>
    <w:rsid w:val="004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CF33"/>
  <w15:chartTrackingRefBased/>
  <w15:docId w15:val="{267DE85C-CC34-4313-8595-68A5079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1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A21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Gentyala</dc:creator>
  <cp:keywords/>
  <dc:description/>
  <cp:lastModifiedBy>Narendar Gentyala</cp:lastModifiedBy>
  <cp:revision>1</cp:revision>
  <dcterms:created xsi:type="dcterms:W3CDTF">2016-09-08T03:23:00Z</dcterms:created>
  <dcterms:modified xsi:type="dcterms:W3CDTF">2016-09-08T03:28:00Z</dcterms:modified>
</cp:coreProperties>
</file>