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C7" w:rsidRPr="009D1EC7" w:rsidRDefault="009D1EC7" w:rsidP="009D1EC7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9D1EC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 xml:space="preserve">PL/SQL Transaction Commit, Rollback, </w:t>
      </w:r>
      <w:proofErr w:type="spellStart"/>
      <w:r w:rsidRPr="009D1EC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Savepoint</w:t>
      </w:r>
      <w:proofErr w:type="spellEnd"/>
      <w:r w:rsidRPr="009D1EC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 xml:space="preserve">, </w:t>
      </w:r>
      <w:proofErr w:type="spellStart"/>
      <w:r w:rsidRPr="009D1EC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Autocommit</w:t>
      </w:r>
      <w:proofErr w:type="spellEnd"/>
      <w:r w:rsidRPr="009D1EC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, Set Transaction</w:t>
      </w:r>
    </w:p>
    <w:p w:rsidR="009C4B2D" w:rsidRPr="009D1EC7" w:rsidRDefault="009C4B2D">
      <w:pPr>
        <w:rPr>
          <w:rFonts w:ascii="Segoe UI" w:hAnsi="Segoe UI" w:cs="Segoe UI"/>
        </w:rPr>
      </w:pP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Oracle PL/SQL transaction oriented language. Oracle transactions provide a data integrity. PL/SQL transaction is a series of SQL data manipulation statements that are work logical unit. Transaction is an atomic unit all changes either committed or rollback.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At the end of the transaction that makes database changes, Oracle makes all the changes permanent save or may be undone. If your program fails in the middle of a transaction, Oracle detect the error and rollback the transaction and restoring the database.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You can use the COMMIT, ROLLBACK, SAVEPOINT, and SET TRANSACTION command to control the transaction.</w:t>
      </w:r>
    </w:p>
    <w:p w:rsidR="009D1EC7" w:rsidRPr="009D1EC7" w:rsidRDefault="009D1EC7" w:rsidP="009D1EC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5" w:anchor="commit" w:history="1">
        <w:r w:rsidRPr="009D1EC7">
          <w:rPr>
            <w:rStyle w:val="Hyperlink"/>
            <w:rFonts w:ascii="Segoe UI" w:hAnsi="Segoe UI" w:cs="Segoe UI"/>
            <w:color w:val="FC5E5E"/>
            <w:sz w:val="23"/>
            <w:szCs w:val="23"/>
          </w:rPr>
          <w:t>COMMIT</w:t>
        </w:r>
      </w:hyperlink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 COMMIT command to make changes permanent save to a database during the current transaction.</w:t>
      </w:r>
    </w:p>
    <w:p w:rsidR="009D1EC7" w:rsidRPr="009D1EC7" w:rsidRDefault="009D1EC7" w:rsidP="009D1EC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6" w:anchor="rollback" w:history="1">
        <w:r w:rsidRPr="009D1EC7">
          <w:rPr>
            <w:rStyle w:val="Hyperlink"/>
            <w:rFonts w:ascii="Segoe UI" w:hAnsi="Segoe UI" w:cs="Segoe UI"/>
            <w:color w:val="FC5E5E"/>
            <w:sz w:val="23"/>
            <w:szCs w:val="23"/>
          </w:rPr>
          <w:t>ROLLBACK</w:t>
        </w:r>
      </w:hyperlink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 ROLLBACK command execute at the end of current transaction and undo/undone any changes made since the begin transaction.</w:t>
      </w:r>
    </w:p>
    <w:p w:rsidR="009D1EC7" w:rsidRPr="009D1EC7" w:rsidRDefault="009D1EC7" w:rsidP="009D1EC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7" w:anchor="savepoint" w:history="1">
        <w:r w:rsidRPr="009D1EC7">
          <w:rPr>
            <w:rStyle w:val="Hyperlink"/>
            <w:rFonts w:ascii="Segoe UI" w:hAnsi="Segoe UI" w:cs="Segoe UI"/>
            <w:color w:val="FC5E5E"/>
            <w:sz w:val="23"/>
            <w:szCs w:val="23"/>
          </w:rPr>
          <w:t>SAVEPOINT</w:t>
        </w:r>
      </w:hyperlink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 SAVEPOINT command save the current point with the unique name in the processing of a transaction.</w:t>
      </w:r>
    </w:p>
    <w:p w:rsidR="009D1EC7" w:rsidRPr="009D1EC7" w:rsidRDefault="009D1EC7" w:rsidP="009D1EC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8" w:anchor="autocommit" w:history="1">
        <w:r w:rsidRPr="009D1EC7">
          <w:rPr>
            <w:rStyle w:val="Hyperlink"/>
            <w:rFonts w:ascii="Segoe UI" w:hAnsi="Segoe UI" w:cs="Segoe UI"/>
            <w:color w:val="FC5E5E"/>
            <w:sz w:val="23"/>
            <w:szCs w:val="23"/>
          </w:rPr>
          <w:t>AUTOCOMMIT</w:t>
        </w:r>
      </w:hyperlink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 Set AUTOCOMMIT ON to execute COMMIT Statement automatically.</w:t>
      </w:r>
    </w:p>
    <w:p w:rsidR="009D1EC7" w:rsidRPr="009D1EC7" w:rsidRDefault="009D1EC7" w:rsidP="009D1EC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9" w:anchor="set_transaction" w:history="1">
        <w:r w:rsidRPr="009D1EC7">
          <w:rPr>
            <w:rStyle w:val="Hyperlink"/>
            <w:rFonts w:ascii="Segoe UI" w:hAnsi="Segoe UI" w:cs="Segoe UI"/>
            <w:color w:val="FC5E5E"/>
            <w:sz w:val="23"/>
            <w:szCs w:val="23"/>
          </w:rPr>
          <w:t>SET TRANSACTION</w:t>
        </w:r>
      </w:hyperlink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 PL/SQL SET TRANSACTION command set the transaction properties such as read-write/read only access.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6671945" cy="2099945"/>
            <wp:effectExtent l="0" t="0" r="0" b="0"/>
            <wp:docPr id="1" name="Picture 1" descr="PL/SQL Transaction Commit, Rollback, Sav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 Transaction Commit, Rollback, Save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C7" w:rsidRPr="009D1EC7" w:rsidRDefault="009D1EC7" w:rsidP="009D1EC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" w:name="commit"/>
      <w:r w:rsidRPr="009D1EC7">
        <w:rPr>
          <w:rFonts w:ascii="Segoe UI" w:hAnsi="Segoe UI" w:cs="Segoe UI"/>
          <w:b w:val="0"/>
          <w:bCs w:val="0"/>
          <w:color w:val="75A54B"/>
          <w:sz w:val="36"/>
          <w:szCs w:val="36"/>
        </w:rPr>
        <w:t>Commit</w:t>
      </w:r>
      <w:bookmarkEnd w:id="1"/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The COMMIT statement to make changes permanent save to a database during the current transaction and visible to other users,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lastRenderedPageBreak/>
        <w:t xml:space="preserve">Commit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Syntax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COMMIT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COMMENT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"comment text"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Commit comments are only supported for backward compatibility. In a future release commit comment will come to a deprecated.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Commit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UPDATE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emp_information</w:t>
      </w:r>
      <w:proofErr w:type="spell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emp_dept</w:t>
      </w:r>
      <w:proofErr w:type="spellEnd"/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'Web Developer'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emp_name</w:t>
      </w:r>
      <w:proofErr w:type="spellEnd"/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proofErr w:type="spellStart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Saulin</w:t>
      </w:r>
      <w:proofErr w:type="spellEnd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COMMIT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9D1EC7" w:rsidRPr="009D1EC7" w:rsidRDefault="009D1EC7" w:rsidP="009D1EC7">
      <w:pPr>
        <w:rPr>
          <w:rFonts w:ascii="Segoe UI" w:hAnsi="Segoe UI" w:cs="Segoe UI"/>
          <w:sz w:val="24"/>
          <w:szCs w:val="24"/>
        </w:rPr>
      </w:pPr>
      <w:r w:rsidRPr="009D1EC7">
        <w:rPr>
          <w:rFonts w:ascii="Segoe UI" w:hAnsi="Segoe UI" w:cs="Segoe UI"/>
          <w:color w:val="000000"/>
          <w:sz w:val="20"/>
          <w:szCs w:val="20"/>
        </w:rPr>
        <w:br/>
      </w:r>
    </w:p>
    <w:p w:rsidR="009D1EC7" w:rsidRPr="009D1EC7" w:rsidRDefault="009D1EC7" w:rsidP="009D1EC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2" w:name="rollback"/>
      <w:r w:rsidRPr="009D1EC7">
        <w:rPr>
          <w:rFonts w:ascii="Segoe UI" w:hAnsi="Segoe UI" w:cs="Segoe UI"/>
          <w:b w:val="0"/>
          <w:bCs w:val="0"/>
          <w:color w:val="75A54B"/>
          <w:sz w:val="36"/>
          <w:szCs w:val="36"/>
        </w:rPr>
        <w:t>Rollback</w:t>
      </w:r>
      <w:bookmarkEnd w:id="2"/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The ROLLBACK statement ends the current transaction and undoes any changes made during that transaction. If you make a mistake, such as deleting the wrong row from a table, a rollback restores the original data. If you cannot finish a transaction because an exception is raised or a SQL statement fails, a rollback lets you take corrective action and perhaps start over.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ROLLBACK Syntax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ROLLBACK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SAVEPOINT_NAME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ROLLBACK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emp_</w:t>
      </w:r>
      <w:proofErr w:type="gram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id</w:t>
      </w:r>
      <w:proofErr w:type="spell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empno</w:t>
      </w:r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%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TYPE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SAVEPOINT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dup_found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UPDATE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proofErr w:type="gram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</w:t>
      </w:r>
      <w:proofErr w:type="spellEnd"/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empname</w:t>
      </w:r>
      <w:proofErr w:type="spell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'Forbs ross'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DUP_VAL_ON_INDEX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ROLLBACK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dup_found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lastRenderedPageBreak/>
        <w:t>/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 xml:space="preserve">Above example statement is exception raised because </w:t>
      </w:r>
      <w:proofErr w:type="spellStart"/>
      <w:r w:rsidRPr="009D1EC7">
        <w:rPr>
          <w:rFonts w:ascii="Segoe UI" w:hAnsi="Segoe UI" w:cs="Segoe UI"/>
          <w:color w:val="000000"/>
          <w:sz w:val="23"/>
          <w:szCs w:val="23"/>
        </w:rPr>
        <w:t>eno</w:t>
      </w:r>
      <w:proofErr w:type="spell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= 1 is already so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DUP_ON_INDEX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 xml:space="preserve">exception rise and rollback to the </w:t>
      </w:r>
      <w:proofErr w:type="spellStart"/>
      <w:r w:rsidRPr="009D1EC7">
        <w:rPr>
          <w:rFonts w:ascii="Segoe UI" w:hAnsi="Segoe UI" w:cs="Segoe UI"/>
          <w:color w:val="000000"/>
          <w:sz w:val="23"/>
          <w:szCs w:val="23"/>
        </w:rPr>
        <w:t>dup_found</w:t>
      </w:r>
      <w:proofErr w:type="spell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r w:rsidRPr="009D1EC7">
        <w:rPr>
          <w:rFonts w:ascii="Segoe UI" w:hAnsi="Segoe UI" w:cs="Segoe UI"/>
          <w:color w:val="000000"/>
          <w:sz w:val="23"/>
          <w:szCs w:val="23"/>
        </w:rPr>
        <w:t>savepoint</w:t>
      </w:r>
      <w:proofErr w:type="spell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named.</w:t>
      </w:r>
    </w:p>
    <w:p w:rsidR="009D1EC7" w:rsidRPr="009D1EC7" w:rsidRDefault="009D1EC7" w:rsidP="009D1EC7">
      <w:pPr>
        <w:rPr>
          <w:rFonts w:ascii="Segoe UI" w:hAnsi="Segoe UI" w:cs="Segoe UI"/>
          <w:sz w:val="24"/>
          <w:szCs w:val="24"/>
        </w:rPr>
      </w:pPr>
      <w:r w:rsidRPr="009D1EC7">
        <w:rPr>
          <w:rFonts w:ascii="Segoe UI" w:hAnsi="Segoe UI" w:cs="Segoe UI"/>
          <w:color w:val="000000"/>
          <w:sz w:val="20"/>
          <w:szCs w:val="20"/>
        </w:rPr>
        <w:br/>
      </w:r>
    </w:p>
    <w:p w:rsidR="009D1EC7" w:rsidRPr="009D1EC7" w:rsidRDefault="009D1EC7" w:rsidP="009D1EC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3" w:name="savepoint"/>
      <w:proofErr w:type="spellStart"/>
      <w:r w:rsidRPr="009D1EC7">
        <w:rPr>
          <w:rFonts w:ascii="Segoe UI" w:hAnsi="Segoe UI" w:cs="Segoe UI"/>
          <w:b w:val="0"/>
          <w:bCs w:val="0"/>
          <w:color w:val="75A54B"/>
          <w:sz w:val="36"/>
          <w:szCs w:val="36"/>
        </w:rPr>
        <w:t>Savepoint</w:t>
      </w:r>
      <w:bookmarkEnd w:id="3"/>
      <w:proofErr w:type="spellEnd"/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 xml:space="preserve">SAVEPOINT </w:t>
      </w:r>
      <w:proofErr w:type="spellStart"/>
      <w:r w:rsidRPr="009D1EC7">
        <w:rPr>
          <w:rFonts w:ascii="Segoe UI" w:hAnsi="Segoe UI" w:cs="Segoe UI"/>
          <w:color w:val="000000"/>
          <w:sz w:val="23"/>
          <w:szCs w:val="23"/>
        </w:rPr>
        <w:t>savepoint_names</w:t>
      </w:r>
      <w:proofErr w:type="spell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marks the current point in the processing of a transaction. </w:t>
      </w:r>
      <w:proofErr w:type="spellStart"/>
      <w:r w:rsidRPr="009D1EC7">
        <w:rPr>
          <w:rFonts w:ascii="Segoe UI" w:hAnsi="Segoe UI" w:cs="Segoe UI"/>
          <w:color w:val="000000"/>
          <w:sz w:val="23"/>
          <w:szCs w:val="23"/>
        </w:rPr>
        <w:t>Savepoints</w:t>
      </w:r>
      <w:proofErr w:type="spell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let you rollback part of a transaction instead of the whole transaction.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SAVEPOINT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Syntax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SAVEPOINT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SAVEPOINT_NAME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SAVEPOINT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emp_</w:t>
      </w:r>
      <w:proofErr w:type="gram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id</w:t>
      </w:r>
      <w:proofErr w:type="spell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empno</w:t>
      </w:r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%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TYPE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SAVEPOINT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dup_found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UPDATE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proofErr w:type="gram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</w:t>
      </w:r>
      <w:proofErr w:type="spellEnd"/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empname</w:t>
      </w:r>
      <w:proofErr w:type="spell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'Forbs ross'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DUP_VAL_ON_INDEX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ROLLBACK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TO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dup_found</w:t>
      </w:r>
      <w:proofErr w:type="spellEnd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9D1EC7" w:rsidRPr="009D1EC7" w:rsidRDefault="009D1EC7" w:rsidP="009D1EC7">
      <w:pPr>
        <w:rPr>
          <w:rFonts w:ascii="Segoe UI" w:hAnsi="Segoe UI" w:cs="Segoe UI"/>
          <w:sz w:val="24"/>
          <w:szCs w:val="24"/>
        </w:rPr>
      </w:pPr>
      <w:r w:rsidRPr="009D1EC7">
        <w:rPr>
          <w:rFonts w:ascii="Segoe UI" w:hAnsi="Segoe UI" w:cs="Segoe UI"/>
          <w:color w:val="000000"/>
          <w:sz w:val="20"/>
          <w:szCs w:val="20"/>
        </w:rPr>
        <w:br/>
      </w:r>
    </w:p>
    <w:p w:rsidR="009D1EC7" w:rsidRPr="009D1EC7" w:rsidRDefault="009D1EC7" w:rsidP="009D1EC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4" w:name="autocommit"/>
      <w:proofErr w:type="spellStart"/>
      <w:r w:rsidRPr="009D1EC7">
        <w:rPr>
          <w:rFonts w:ascii="Segoe UI" w:hAnsi="Segoe UI" w:cs="Segoe UI"/>
          <w:b w:val="0"/>
          <w:bCs w:val="0"/>
          <w:color w:val="75A54B"/>
          <w:sz w:val="36"/>
          <w:szCs w:val="36"/>
        </w:rPr>
        <w:t>Autocommit</w:t>
      </w:r>
      <w:bookmarkEnd w:id="4"/>
      <w:proofErr w:type="spellEnd"/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 xml:space="preserve">No need to execute COMMIT statement every time. You just set AUTOCOMMIT ON to execute COMMIT Statement automatically. </w:t>
      </w:r>
      <w:proofErr w:type="gramStart"/>
      <w:r w:rsidRPr="009D1EC7">
        <w:rPr>
          <w:rFonts w:ascii="Segoe UI" w:hAnsi="Segoe UI" w:cs="Segoe UI"/>
          <w:color w:val="000000"/>
          <w:sz w:val="23"/>
          <w:szCs w:val="23"/>
        </w:rPr>
        <w:t>It's</w:t>
      </w:r>
      <w:proofErr w:type="gram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automatic execute for each DML statement. </w:t>
      </w:r>
      <w:proofErr w:type="gramStart"/>
      <w:r w:rsidRPr="009D1EC7">
        <w:rPr>
          <w:rFonts w:ascii="Segoe UI" w:hAnsi="Segoe UI" w:cs="Segoe UI"/>
          <w:color w:val="000000"/>
          <w:sz w:val="23"/>
          <w:szCs w:val="23"/>
        </w:rPr>
        <w:t>set</w:t>
      </w:r>
      <w:proofErr w:type="gram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auto commit on using following statement,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AUTOCOMMIT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AUTOCOMMIT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ON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lastRenderedPageBreak/>
        <w:t>You can also set auto commit off,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AUTOCOMMIT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OFF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D1EC7" w:rsidRPr="009D1EC7" w:rsidRDefault="009D1EC7" w:rsidP="009D1EC7">
      <w:pPr>
        <w:rPr>
          <w:rFonts w:ascii="Segoe UI" w:hAnsi="Segoe UI" w:cs="Segoe UI"/>
          <w:sz w:val="24"/>
          <w:szCs w:val="24"/>
        </w:rPr>
      </w:pPr>
      <w:r w:rsidRPr="009D1EC7">
        <w:rPr>
          <w:rFonts w:ascii="Segoe UI" w:hAnsi="Segoe UI" w:cs="Segoe UI"/>
          <w:color w:val="000000"/>
          <w:sz w:val="20"/>
          <w:szCs w:val="20"/>
        </w:rPr>
        <w:br/>
      </w:r>
    </w:p>
    <w:p w:rsidR="009D1EC7" w:rsidRPr="009D1EC7" w:rsidRDefault="009D1EC7" w:rsidP="009D1EC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5" w:name="set_transaction"/>
      <w:r w:rsidRPr="009D1EC7">
        <w:rPr>
          <w:rFonts w:ascii="Segoe UI" w:hAnsi="Segoe UI" w:cs="Segoe UI"/>
          <w:b w:val="0"/>
          <w:bCs w:val="0"/>
          <w:color w:val="75A54B"/>
          <w:sz w:val="36"/>
          <w:szCs w:val="36"/>
        </w:rPr>
        <w:t>Set Transaction</w:t>
      </w:r>
      <w:bookmarkEnd w:id="5"/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 xml:space="preserve">SET TRANSACTION statement is use to set transaction are read-only or both read write. </w:t>
      </w:r>
      <w:proofErr w:type="gramStart"/>
      <w:r w:rsidRPr="009D1EC7">
        <w:rPr>
          <w:rFonts w:ascii="Segoe UI" w:hAnsi="Segoe UI" w:cs="Segoe UI"/>
          <w:color w:val="000000"/>
          <w:sz w:val="23"/>
          <w:szCs w:val="23"/>
        </w:rPr>
        <w:t>you</w:t>
      </w:r>
      <w:proofErr w:type="gramEnd"/>
      <w:r w:rsidRPr="009D1EC7">
        <w:rPr>
          <w:rFonts w:ascii="Segoe UI" w:hAnsi="Segoe UI" w:cs="Segoe UI"/>
          <w:color w:val="000000"/>
          <w:sz w:val="23"/>
          <w:szCs w:val="23"/>
        </w:rPr>
        <w:t xml:space="preserve"> can also assign transaction name.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SET TRANSACTION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Syntax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TRANSACTION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READ</w:t>
      </w:r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ONLY </w:t>
      </w:r>
      <w:r w:rsidRPr="009D1EC7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READ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WRITE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NAME</w:t>
      </w:r>
      <w:proofErr w:type="gramEnd"/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proofErr w:type="spellStart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transaction_name</w:t>
      </w:r>
      <w:proofErr w:type="spellEnd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Fonts w:ascii="Segoe UI" w:hAnsi="Segoe UI" w:cs="Segoe UI"/>
          <w:color w:val="000000"/>
          <w:sz w:val="23"/>
          <w:szCs w:val="23"/>
        </w:rPr>
        <w:t>Set transaction name using the SET TRANSACTION [...] NAME statement before you start the transaction.</w:t>
      </w:r>
    </w:p>
    <w:p w:rsidR="009D1EC7" w:rsidRPr="009D1EC7" w:rsidRDefault="009D1EC7" w:rsidP="009D1EC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SET TRANSACTION </w:t>
      </w:r>
      <w:proofErr w:type="gramStart"/>
      <w:r w:rsidRPr="009D1EC7">
        <w:rPr>
          <w:rStyle w:val="underline"/>
          <w:rFonts w:ascii="Segoe UI" w:hAnsi="Segoe UI" w:cs="Segoe UI"/>
          <w:color w:val="FC5E5E"/>
          <w:sz w:val="23"/>
          <w:szCs w:val="23"/>
        </w:rPr>
        <w:t>Example</w:t>
      </w:r>
      <w:r w:rsidRPr="009D1EC7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D1EC7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9D1EC7" w:rsidRPr="009D1EC7" w:rsidRDefault="009D1EC7" w:rsidP="009D1EC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SET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TRANSACTION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READ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D1EC7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WRITE</w:t>
      </w:r>
      <w:r w:rsidRPr="009D1EC7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NAME </w:t>
      </w:r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proofErr w:type="spellStart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tran_exp</w:t>
      </w:r>
      <w:proofErr w:type="spellEnd"/>
      <w:r w:rsidRPr="009D1EC7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</w:t>
      </w:r>
      <w:r w:rsidRPr="009D1EC7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bookmarkEnd w:id="0"/>
    <w:p w:rsidR="009D1EC7" w:rsidRPr="009D1EC7" w:rsidRDefault="009D1EC7">
      <w:pPr>
        <w:rPr>
          <w:rFonts w:ascii="Segoe UI" w:hAnsi="Segoe UI" w:cs="Segoe UI"/>
        </w:rPr>
      </w:pPr>
    </w:p>
    <w:sectPr w:rsidR="009D1EC7" w:rsidRPr="009D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A0DB2"/>
    <w:multiLevelType w:val="multilevel"/>
    <w:tmpl w:val="557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C7"/>
    <w:rsid w:val="009C4B2D"/>
    <w:rsid w:val="009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0D4AA-A083-4D2B-A441-E397A4D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EC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D1E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1EC7"/>
  </w:style>
  <w:style w:type="character" w:customStyle="1" w:styleId="underline">
    <w:name w:val="underline"/>
    <w:basedOn w:val="DefaultParagraphFont"/>
    <w:rsid w:val="009D1E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EC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D1E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y2tutorial.com/plsql/plsql_trans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y2tutorial.com/plsql/plsql_transactio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y2tutorial.com/plsql/plsql_transacti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ay2tutorial.com/plsql/plsql_transaction.php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way2tutorial.com/plsql/plsql_transac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2016-07-15T07:33:00Z</dcterms:created>
  <dcterms:modified xsi:type="dcterms:W3CDTF">2016-07-15T07:34:00Z</dcterms:modified>
</cp:coreProperties>
</file>