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976B" w14:textId="77777777" w:rsidR="00203F61" w:rsidRPr="00F81BD6" w:rsidRDefault="00203F61" w:rsidP="00700BC6">
      <w:pPr>
        <w:spacing w:line="360" w:lineRule="auto"/>
        <w:rPr>
          <w:rFonts w:ascii="Times New Roman" w:hAnsi="Times New Roman" w:cs="Times New Roman"/>
        </w:rPr>
      </w:pPr>
    </w:p>
    <w:p w14:paraId="40C39EA3" w14:textId="7D6A0A06" w:rsidR="00B53BC8" w:rsidRPr="00F81BD6" w:rsidRDefault="00B53BC8" w:rsidP="00CD343B">
      <w:pPr>
        <w:spacing w:line="360" w:lineRule="auto"/>
        <w:jc w:val="center"/>
        <w:rPr>
          <w:rFonts w:ascii="Times New Roman" w:hAnsi="Times New Roman" w:cs="Times New Roman"/>
          <w:b/>
          <w:bCs/>
          <w:sz w:val="32"/>
          <w:szCs w:val="32"/>
        </w:rPr>
      </w:pPr>
      <w:r w:rsidRPr="00F81BD6">
        <w:rPr>
          <w:rFonts w:ascii="Times New Roman" w:hAnsi="Times New Roman" w:cs="Times New Roman"/>
          <w:b/>
          <w:bCs/>
          <w:sz w:val="32"/>
          <w:szCs w:val="32"/>
        </w:rPr>
        <w:t>Practical 5</w:t>
      </w:r>
    </w:p>
    <w:p w14:paraId="384BB9A0" w14:textId="77777777" w:rsidR="00B53BC8" w:rsidRPr="00F81BD6" w:rsidRDefault="00B53BC8" w:rsidP="00CD343B">
      <w:pPr>
        <w:spacing w:line="360" w:lineRule="auto"/>
        <w:jc w:val="center"/>
        <w:rPr>
          <w:rFonts w:ascii="Times New Roman" w:hAnsi="Times New Roman" w:cs="Times New Roman"/>
          <w:b/>
          <w:bCs/>
          <w:sz w:val="32"/>
          <w:szCs w:val="32"/>
        </w:rPr>
      </w:pPr>
    </w:p>
    <w:p w14:paraId="3A00C19B" w14:textId="23B0629B" w:rsidR="00203F61" w:rsidRPr="00F81BD6" w:rsidRDefault="00203F61" w:rsidP="00CD343B">
      <w:pPr>
        <w:spacing w:line="360" w:lineRule="auto"/>
        <w:jc w:val="center"/>
        <w:rPr>
          <w:rFonts w:ascii="Times New Roman" w:hAnsi="Times New Roman" w:cs="Times New Roman"/>
          <w:b/>
          <w:bCs/>
          <w:sz w:val="32"/>
          <w:szCs w:val="32"/>
        </w:rPr>
      </w:pPr>
      <w:r w:rsidRPr="00F81BD6">
        <w:rPr>
          <w:rFonts w:ascii="Times New Roman" w:hAnsi="Times New Roman" w:cs="Times New Roman"/>
          <w:b/>
          <w:bCs/>
          <w:sz w:val="32"/>
          <w:szCs w:val="32"/>
        </w:rPr>
        <w:t>Risk Mitigation, Monitoring, and Management (RMMM) Plan</w:t>
      </w:r>
    </w:p>
    <w:p w14:paraId="2C24F4C5" w14:textId="27CCB5C2" w:rsidR="00700BC6" w:rsidRPr="00F81BD6" w:rsidRDefault="00203F61" w:rsidP="00CD343B">
      <w:pPr>
        <w:spacing w:line="360" w:lineRule="auto"/>
        <w:jc w:val="center"/>
        <w:rPr>
          <w:rFonts w:ascii="Times New Roman" w:hAnsi="Times New Roman" w:cs="Times New Roman"/>
          <w:b/>
          <w:bCs/>
          <w:sz w:val="32"/>
          <w:szCs w:val="32"/>
        </w:rPr>
      </w:pPr>
      <w:r w:rsidRPr="00F81BD6">
        <w:rPr>
          <w:rFonts w:ascii="Times New Roman" w:hAnsi="Times New Roman" w:cs="Times New Roman"/>
          <w:b/>
          <w:bCs/>
          <w:sz w:val="32"/>
          <w:szCs w:val="32"/>
        </w:rPr>
        <w:t>Project Name: JobLink-Up</w:t>
      </w:r>
    </w:p>
    <w:p w14:paraId="6EB7EBFA" w14:textId="77777777" w:rsidR="00700BC6" w:rsidRPr="00F81BD6" w:rsidRDefault="00700BC6" w:rsidP="00700BC6">
      <w:pPr>
        <w:spacing w:line="360" w:lineRule="auto"/>
        <w:rPr>
          <w:rFonts w:ascii="Times New Roman" w:hAnsi="Times New Roman" w:cs="Times New Roman"/>
        </w:rPr>
      </w:pPr>
    </w:p>
    <w:p w14:paraId="7A51E36B" w14:textId="77777777" w:rsidR="00700BC6" w:rsidRPr="00F81BD6" w:rsidRDefault="00700BC6" w:rsidP="00700BC6">
      <w:pPr>
        <w:spacing w:line="360" w:lineRule="auto"/>
        <w:rPr>
          <w:rFonts w:ascii="Times New Roman" w:hAnsi="Times New Roman" w:cs="Times New Roman"/>
          <w:sz w:val="28"/>
          <w:szCs w:val="28"/>
        </w:rPr>
      </w:pPr>
      <w:r w:rsidRPr="00F81BD6">
        <w:rPr>
          <w:rFonts w:ascii="Times New Roman" w:hAnsi="Times New Roman" w:cs="Times New Roman"/>
          <w:sz w:val="28"/>
          <w:szCs w:val="28"/>
        </w:rPr>
        <w:t xml:space="preserve">1. Technical risks: Technical risks are those that arise from the development process itself. These risks can include compatibility issues with different devices and operating systems, difficulties in integrating various features, or unexpected technical challenges that arise during development. </w:t>
      </w:r>
    </w:p>
    <w:p w14:paraId="28BD8ADA" w14:textId="77777777" w:rsidR="00700BC6" w:rsidRPr="00F81BD6" w:rsidRDefault="00700BC6" w:rsidP="00700BC6">
      <w:pPr>
        <w:spacing w:line="360" w:lineRule="auto"/>
        <w:rPr>
          <w:rFonts w:ascii="Times New Roman" w:hAnsi="Times New Roman" w:cs="Times New Roman"/>
          <w:sz w:val="28"/>
          <w:szCs w:val="28"/>
        </w:rPr>
      </w:pPr>
    </w:p>
    <w:p w14:paraId="692D29DC" w14:textId="77777777" w:rsidR="00700BC6" w:rsidRPr="00F81BD6" w:rsidRDefault="00700BC6" w:rsidP="00700BC6">
      <w:pPr>
        <w:spacing w:line="360" w:lineRule="auto"/>
        <w:rPr>
          <w:rFonts w:ascii="Times New Roman" w:hAnsi="Times New Roman" w:cs="Times New Roman"/>
          <w:sz w:val="28"/>
          <w:szCs w:val="28"/>
        </w:rPr>
      </w:pPr>
      <w:r w:rsidRPr="00F81BD6">
        <w:rPr>
          <w:rFonts w:ascii="Times New Roman" w:hAnsi="Times New Roman" w:cs="Times New Roman"/>
          <w:sz w:val="28"/>
          <w:szCs w:val="28"/>
        </w:rPr>
        <w:t>2. Schedule risks: Schedule risks are those that arise from the project timeline and can include delays due to unforeseen circumstances, such as team member availability, changes in requirements, or technical issues.</w:t>
      </w:r>
    </w:p>
    <w:p w14:paraId="7D60E9D1" w14:textId="77777777" w:rsidR="00700BC6" w:rsidRPr="00F81BD6" w:rsidRDefault="00700BC6" w:rsidP="00700BC6">
      <w:pPr>
        <w:spacing w:line="360" w:lineRule="auto"/>
        <w:rPr>
          <w:rFonts w:ascii="Times New Roman" w:hAnsi="Times New Roman" w:cs="Times New Roman"/>
          <w:sz w:val="28"/>
          <w:szCs w:val="28"/>
        </w:rPr>
      </w:pPr>
    </w:p>
    <w:p w14:paraId="4901C27D" w14:textId="77777777" w:rsidR="00700BC6" w:rsidRPr="00F81BD6" w:rsidRDefault="00700BC6" w:rsidP="00700BC6">
      <w:pPr>
        <w:spacing w:line="360" w:lineRule="auto"/>
        <w:rPr>
          <w:rFonts w:ascii="Times New Roman" w:hAnsi="Times New Roman" w:cs="Times New Roman"/>
          <w:sz w:val="28"/>
          <w:szCs w:val="28"/>
        </w:rPr>
      </w:pPr>
      <w:r w:rsidRPr="00F81BD6">
        <w:rPr>
          <w:rFonts w:ascii="Times New Roman" w:hAnsi="Times New Roman" w:cs="Times New Roman"/>
          <w:sz w:val="28"/>
          <w:szCs w:val="28"/>
        </w:rPr>
        <w:t>3. Budget risks: Budget risks are those that arise from unexpected expenses or cost overruns. These risks can include additional software licenses or hardware upgrades that were not accounted for in the initial budget.</w:t>
      </w:r>
    </w:p>
    <w:p w14:paraId="3E443E01" w14:textId="77777777" w:rsidR="00700BC6" w:rsidRPr="00F81BD6" w:rsidRDefault="00700BC6" w:rsidP="00700BC6">
      <w:pPr>
        <w:spacing w:line="360" w:lineRule="auto"/>
        <w:rPr>
          <w:rFonts w:ascii="Times New Roman" w:hAnsi="Times New Roman" w:cs="Times New Roman"/>
          <w:sz w:val="28"/>
          <w:szCs w:val="28"/>
        </w:rPr>
      </w:pPr>
    </w:p>
    <w:p w14:paraId="6E35B532" w14:textId="77777777" w:rsidR="00700BC6" w:rsidRPr="00F81BD6" w:rsidRDefault="00700BC6" w:rsidP="00700BC6">
      <w:pPr>
        <w:spacing w:line="360" w:lineRule="auto"/>
        <w:rPr>
          <w:rFonts w:ascii="Times New Roman" w:hAnsi="Times New Roman" w:cs="Times New Roman"/>
          <w:sz w:val="28"/>
          <w:szCs w:val="28"/>
        </w:rPr>
      </w:pPr>
      <w:r w:rsidRPr="00F81BD6">
        <w:rPr>
          <w:rFonts w:ascii="Times New Roman" w:hAnsi="Times New Roman" w:cs="Times New Roman"/>
          <w:sz w:val="28"/>
          <w:szCs w:val="28"/>
        </w:rPr>
        <w:t>4. Security risks: Security risks are those that arise from vulnerabilities in the software that could compromise the personal information of users.</w:t>
      </w:r>
    </w:p>
    <w:p w14:paraId="67545784" w14:textId="3A97D689" w:rsidR="00700BC6" w:rsidRPr="00F81BD6" w:rsidRDefault="00700BC6" w:rsidP="00700BC6">
      <w:pPr>
        <w:spacing w:line="360" w:lineRule="auto"/>
        <w:rPr>
          <w:rFonts w:ascii="Times New Roman" w:hAnsi="Times New Roman" w:cs="Times New Roman"/>
          <w:sz w:val="28"/>
          <w:szCs w:val="28"/>
        </w:rPr>
      </w:pPr>
      <w:r w:rsidRPr="00F81BD6">
        <w:rPr>
          <w:rFonts w:ascii="Times New Roman" w:hAnsi="Times New Roman" w:cs="Times New Roman"/>
          <w:sz w:val="28"/>
          <w:szCs w:val="28"/>
        </w:rPr>
        <w:t xml:space="preserve"> </w:t>
      </w:r>
    </w:p>
    <w:p w14:paraId="32794420" w14:textId="77777777" w:rsidR="00700BC6" w:rsidRPr="00F81BD6" w:rsidRDefault="00700BC6" w:rsidP="00700BC6">
      <w:pPr>
        <w:spacing w:line="360" w:lineRule="auto"/>
        <w:rPr>
          <w:rFonts w:ascii="Times New Roman" w:hAnsi="Times New Roman" w:cs="Times New Roman"/>
          <w:sz w:val="28"/>
          <w:szCs w:val="28"/>
        </w:rPr>
      </w:pPr>
      <w:r w:rsidRPr="00F81BD6">
        <w:rPr>
          <w:rFonts w:ascii="Times New Roman" w:hAnsi="Times New Roman" w:cs="Times New Roman"/>
          <w:sz w:val="28"/>
          <w:szCs w:val="28"/>
        </w:rPr>
        <w:t xml:space="preserve">5. Legal risks: Legal risks are those that arise from potential legal challenges, such as copyright infringement or data privacy violations. </w:t>
      </w:r>
    </w:p>
    <w:p w14:paraId="2798F571" w14:textId="77777777" w:rsidR="00700BC6" w:rsidRPr="00F81BD6" w:rsidRDefault="00700BC6" w:rsidP="00700BC6">
      <w:pPr>
        <w:spacing w:line="360" w:lineRule="auto"/>
        <w:rPr>
          <w:rFonts w:ascii="Times New Roman" w:hAnsi="Times New Roman" w:cs="Times New Roman"/>
        </w:rPr>
      </w:pPr>
    </w:p>
    <w:p w14:paraId="1CCB4437" w14:textId="77777777" w:rsidR="00CD343B" w:rsidRPr="00F81BD6" w:rsidRDefault="00CD343B" w:rsidP="00700BC6">
      <w:pPr>
        <w:spacing w:line="360" w:lineRule="auto"/>
        <w:rPr>
          <w:rFonts w:ascii="Times New Roman" w:hAnsi="Times New Roman" w:cs="Times New Roman"/>
        </w:rPr>
      </w:pPr>
    </w:p>
    <w:p w14:paraId="0BB55725" w14:textId="77777777" w:rsidR="00B53BC8" w:rsidRPr="00F81BD6" w:rsidRDefault="00B53BC8" w:rsidP="00700BC6">
      <w:pPr>
        <w:spacing w:line="360" w:lineRule="auto"/>
        <w:rPr>
          <w:rFonts w:ascii="Times New Roman" w:hAnsi="Times New Roman" w:cs="Times New Roman"/>
        </w:rPr>
      </w:pPr>
    </w:p>
    <w:tbl>
      <w:tblPr>
        <w:tblW w:w="5500" w:type="pct"/>
        <w:tblCellSpacing w:w="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9"/>
        <w:gridCol w:w="3022"/>
        <w:gridCol w:w="2697"/>
        <w:gridCol w:w="2690"/>
      </w:tblGrid>
      <w:tr w:rsidR="00203F61" w:rsidRPr="00F81BD6" w14:paraId="79BB313D" w14:textId="77777777" w:rsidTr="00B53BC8">
        <w:trPr>
          <w:trHeight w:val="378"/>
          <w:tblCellSpacing w:w="15" w:type="dxa"/>
        </w:trPr>
        <w:tc>
          <w:tcPr>
            <w:tcW w:w="738" w:type="pct"/>
            <w:vAlign w:val="center"/>
            <w:hideMark/>
          </w:tcPr>
          <w:p w14:paraId="41AF2979" w14:textId="3B9E6D7D" w:rsidR="00203F61" w:rsidRPr="00F81BD6" w:rsidRDefault="007C531A" w:rsidP="00203F61">
            <w:pPr>
              <w:ind w:left="-1194"/>
              <w:jc w:val="center"/>
              <w:rPr>
                <w:rFonts w:ascii="Times New Roman" w:hAnsi="Times New Roman" w:cs="Times New Roman"/>
              </w:rPr>
            </w:pPr>
            <w:r w:rsidRPr="00F81BD6">
              <w:rPr>
                <w:rFonts w:ascii="Times New Roman" w:hAnsi="Times New Roman" w:cs="Times New Roman"/>
              </w:rPr>
              <w:t xml:space="preserve">     </w:t>
            </w:r>
            <w:r w:rsidR="00203F61" w:rsidRPr="00F81BD6">
              <w:rPr>
                <w:rFonts w:ascii="Times New Roman" w:hAnsi="Times New Roman" w:cs="Times New Roman"/>
              </w:rPr>
              <w:t>Risks</w:t>
            </w:r>
          </w:p>
        </w:tc>
        <w:tc>
          <w:tcPr>
            <w:tcW w:w="1508" w:type="pct"/>
            <w:vAlign w:val="center"/>
            <w:hideMark/>
          </w:tcPr>
          <w:p w14:paraId="77D6D5A1" w14:textId="77777777" w:rsidR="00203F61" w:rsidRPr="00F81BD6" w:rsidRDefault="00203F61" w:rsidP="00203F61">
            <w:pPr>
              <w:jc w:val="center"/>
              <w:rPr>
                <w:rFonts w:ascii="Times New Roman" w:hAnsi="Times New Roman" w:cs="Times New Roman"/>
              </w:rPr>
            </w:pPr>
            <w:r w:rsidRPr="00F81BD6">
              <w:rPr>
                <w:rFonts w:ascii="Times New Roman" w:hAnsi="Times New Roman" w:cs="Times New Roman"/>
              </w:rPr>
              <w:t>Mitigation Strategies</w:t>
            </w:r>
          </w:p>
        </w:tc>
        <w:tc>
          <w:tcPr>
            <w:tcW w:w="1345" w:type="pct"/>
            <w:vAlign w:val="center"/>
            <w:hideMark/>
          </w:tcPr>
          <w:p w14:paraId="07CE770E" w14:textId="77777777" w:rsidR="00203F61" w:rsidRPr="00F81BD6" w:rsidRDefault="00203F61" w:rsidP="00203F61">
            <w:pPr>
              <w:jc w:val="center"/>
              <w:rPr>
                <w:rFonts w:ascii="Times New Roman" w:hAnsi="Times New Roman" w:cs="Times New Roman"/>
              </w:rPr>
            </w:pPr>
            <w:r w:rsidRPr="00F81BD6">
              <w:rPr>
                <w:rFonts w:ascii="Times New Roman" w:hAnsi="Times New Roman" w:cs="Times New Roman"/>
              </w:rPr>
              <w:t>Monitoring Procedures</w:t>
            </w:r>
          </w:p>
        </w:tc>
        <w:tc>
          <w:tcPr>
            <w:tcW w:w="1334" w:type="pct"/>
            <w:vAlign w:val="center"/>
            <w:hideMark/>
          </w:tcPr>
          <w:p w14:paraId="16BA076A" w14:textId="12CED4E2" w:rsidR="00203F61" w:rsidRPr="00F81BD6" w:rsidRDefault="00022789" w:rsidP="00203F61">
            <w:pPr>
              <w:jc w:val="center"/>
              <w:rPr>
                <w:rFonts w:ascii="Times New Roman" w:hAnsi="Times New Roman" w:cs="Times New Roman"/>
              </w:rPr>
            </w:pPr>
            <w:r w:rsidRPr="00F81BD6">
              <w:rPr>
                <w:rFonts w:ascii="Times New Roman" w:hAnsi="Times New Roman" w:cs="Times New Roman"/>
              </w:rPr>
              <w:t>Management</w:t>
            </w:r>
            <w:r w:rsidR="00203F61" w:rsidRPr="00F81BD6">
              <w:rPr>
                <w:rFonts w:ascii="Times New Roman" w:hAnsi="Times New Roman" w:cs="Times New Roman"/>
              </w:rPr>
              <w:t xml:space="preserve"> Plans</w:t>
            </w:r>
          </w:p>
        </w:tc>
      </w:tr>
      <w:tr w:rsidR="00203F61" w:rsidRPr="00F81BD6" w14:paraId="45159534" w14:textId="77777777" w:rsidTr="00B53BC8">
        <w:trPr>
          <w:tblCellSpacing w:w="15" w:type="dxa"/>
        </w:trPr>
        <w:tc>
          <w:tcPr>
            <w:tcW w:w="738" w:type="pct"/>
            <w:tcMar>
              <w:top w:w="240" w:type="dxa"/>
              <w:left w:w="240" w:type="dxa"/>
              <w:bottom w:w="240" w:type="dxa"/>
              <w:right w:w="240" w:type="dxa"/>
            </w:tcMar>
            <w:vAlign w:val="center"/>
            <w:hideMark/>
          </w:tcPr>
          <w:p w14:paraId="1D5CF928" w14:textId="77777777" w:rsidR="00203F61" w:rsidRPr="00F81BD6" w:rsidRDefault="00203F61" w:rsidP="00203F61">
            <w:pPr>
              <w:ind w:left="-284" w:right="-272"/>
              <w:jc w:val="center"/>
              <w:rPr>
                <w:rFonts w:ascii="Times New Roman" w:hAnsi="Times New Roman" w:cs="Times New Roman"/>
              </w:rPr>
            </w:pPr>
            <w:r w:rsidRPr="00F81BD6">
              <w:rPr>
                <w:rFonts w:ascii="Times New Roman" w:hAnsi="Times New Roman" w:cs="Times New Roman"/>
              </w:rPr>
              <w:t>Technical risks</w:t>
            </w:r>
          </w:p>
        </w:tc>
        <w:tc>
          <w:tcPr>
            <w:tcW w:w="1508" w:type="pct"/>
            <w:tcMar>
              <w:top w:w="240" w:type="dxa"/>
              <w:left w:w="240" w:type="dxa"/>
              <w:bottom w:w="240" w:type="dxa"/>
              <w:right w:w="240" w:type="dxa"/>
            </w:tcMar>
            <w:vAlign w:val="center"/>
            <w:hideMark/>
          </w:tcPr>
          <w:p w14:paraId="2BB573B9" w14:textId="2FF017A1" w:rsidR="00203F61" w:rsidRPr="00F81BD6" w:rsidRDefault="00203F61" w:rsidP="00AF42ED">
            <w:pPr>
              <w:jc w:val="both"/>
              <w:rPr>
                <w:rFonts w:ascii="Times New Roman" w:hAnsi="Times New Roman" w:cs="Times New Roman"/>
              </w:rPr>
            </w:pPr>
            <w:r w:rsidRPr="00F81BD6">
              <w:rPr>
                <w:rFonts w:ascii="Times New Roman" w:hAnsi="Times New Roman" w:cs="Times New Roman"/>
              </w:rPr>
              <w:t>* Conduct regular testing and quality assurance.</w:t>
            </w:r>
          </w:p>
          <w:p w14:paraId="4E097859" w14:textId="77777777" w:rsidR="00203F61" w:rsidRPr="00F81BD6" w:rsidRDefault="00203F61" w:rsidP="00AF42ED">
            <w:pPr>
              <w:jc w:val="both"/>
              <w:rPr>
                <w:rFonts w:ascii="Times New Roman" w:hAnsi="Times New Roman" w:cs="Times New Roman"/>
              </w:rPr>
            </w:pPr>
            <w:r w:rsidRPr="00F81BD6">
              <w:rPr>
                <w:rFonts w:ascii="Times New Roman" w:hAnsi="Times New Roman" w:cs="Times New Roman"/>
              </w:rPr>
              <w:t>* Use agile development methodologies.</w:t>
            </w:r>
          </w:p>
          <w:p w14:paraId="12CF4116" w14:textId="28C75A33" w:rsidR="00203F61" w:rsidRPr="00F81BD6" w:rsidRDefault="00203F61" w:rsidP="00AF42ED">
            <w:pPr>
              <w:jc w:val="both"/>
              <w:rPr>
                <w:rFonts w:ascii="Times New Roman" w:hAnsi="Times New Roman" w:cs="Times New Roman"/>
              </w:rPr>
            </w:pPr>
            <w:r w:rsidRPr="00F81BD6">
              <w:rPr>
                <w:rFonts w:ascii="Times New Roman" w:hAnsi="Times New Roman" w:cs="Times New Roman"/>
              </w:rPr>
              <w:t>* Work closely with stakeholders and end-users.</w:t>
            </w:r>
          </w:p>
        </w:tc>
        <w:tc>
          <w:tcPr>
            <w:tcW w:w="1345" w:type="pct"/>
            <w:tcMar>
              <w:top w:w="240" w:type="dxa"/>
              <w:left w:w="240" w:type="dxa"/>
              <w:bottom w:w="240" w:type="dxa"/>
              <w:right w:w="240" w:type="dxa"/>
            </w:tcMar>
            <w:vAlign w:val="center"/>
            <w:hideMark/>
          </w:tcPr>
          <w:p w14:paraId="0D5C6344" w14:textId="77777777" w:rsidR="00203F61" w:rsidRPr="00F81BD6" w:rsidRDefault="00203F61" w:rsidP="00AF42ED">
            <w:pPr>
              <w:jc w:val="both"/>
              <w:rPr>
                <w:rFonts w:ascii="Times New Roman" w:hAnsi="Times New Roman" w:cs="Times New Roman"/>
              </w:rPr>
            </w:pPr>
            <w:r w:rsidRPr="00F81BD6">
              <w:rPr>
                <w:rFonts w:ascii="Times New Roman" w:hAnsi="Times New Roman" w:cs="Times New Roman"/>
              </w:rPr>
              <w:t>* Track progress on testing and quality assurance milestones.</w:t>
            </w:r>
          </w:p>
          <w:p w14:paraId="6778A9E8" w14:textId="51E272B8" w:rsidR="00203F61" w:rsidRPr="00F81BD6" w:rsidRDefault="00203F61" w:rsidP="00AF42ED">
            <w:pPr>
              <w:jc w:val="both"/>
              <w:rPr>
                <w:rFonts w:ascii="Times New Roman" w:hAnsi="Times New Roman" w:cs="Times New Roman"/>
              </w:rPr>
            </w:pPr>
            <w:r w:rsidRPr="00F81BD6">
              <w:rPr>
                <w:rFonts w:ascii="Times New Roman" w:hAnsi="Times New Roman" w:cs="Times New Roman"/>
              </w:rPr>
              <w:t>* Review code for potential defects.</w:t>
            </w:r>
          </w:p>
          <w:p w14:paraId="34009C65" w14:textId="2C58D88F" w:rsidR="00203F61" w:rsidRPr="00F81BD6" w:rsidRDefault="00203F61" w:rsidP="00AF42ED">
            <w:pPr>
              <w:jc w:val="both"/>
              <w:rPr>
                <w:rFonts w:ascii="Times New Roman" w:hAnsi="Times New Roman" w:cs="Times New Roman"/>
              </w:rPr>
            </w:pPr>
            <w:r w:rsidRPr="00F81BD6">
              <w:rPr>
                <w:rFonts w:ascii="Times New Roman" w:hAnsi="Times New Roman" w:cs="Times New Roman"/>
              </w:rPr>
              <w:t>* Obtain feedback from stakeholders and end-users.</w:t>
            </w:r>
          </w:p>
        </w:tc>
        <w:tc>
          <w:tcPr>
            <w:tcW w:w="1334" w:type="pct"/>
            <w:tcMar>
              <w:top w:w="240" w:type="dxa"/>
              <w:left w:w="240" w:type="dxa"/>
              <w:bottom w:w="240" w:type="dxa"/>
              <w:right w:w="240" w:type="dxa"/>
            </w:tcMar>
            <w:vAlign w:val="center"/>
            <w:hideMark/>
          </w:tcPr>
          <w:p w14:paraId="1E0D0489" w14:textId="77777777" w:rsidR="00203F61" w:rsidRPr="00F81BD6" w:rsidRDefault="00203F61" w:rsidP="00AF42ED">
            <w:pPr>
              <w:jc w:val="both"/>
              <w:rPr>
                <w:rFonts w:ascii="Times New Roman" w:hAnsi="Times New Roman" w:cs="Times New Roman"/>
              </w:rPr>
            </w:pPr>
            <w:r w:rsidRPr="00F81BD6">
              <w:rPr>
                <w:rFonts w:ascii="Times New Roman" w:hAnsi="Times New Roman" w:cs="Times New Roman"/>
              </w:rPr>
              <w:t>* Allocate additional resources for testing and quality assurance.</w:t>
            </w:r>
          </w:p>
          <w:p w14:paraId="18165308" w14:textId="77777777" w:rsidR="00203F61"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 Adjust the project timeline to allow for additional testing.</w:t>
            </w:r>
          </w:p>
          <w:p w14:paraId="167C9966" w14:textId="7473C340" w:rsidR="00203F61"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 Modify the scope of the project to address identified defects.</w:t>
            </w:r>
          </w:p>
        </w:tc>
      </w:tr>
      <w:tr w:rsidR="00203F61" w:rsidRPr="00F81BD6" w14:paraId="77365E53" w14:textId="77777777" w:rsidTr="00B53BC8">
        <w:trPr>
          <w:tblCellSpacing w:w="15" w:type="dxa"/>
        </w:trPr>
        <w:tc>
          <w:tcPr>
            <w:tcW w:w="738" w:type="pct"/>
            <w:tcMar>
              <w:top w:w="240" w:type="dxa"/>
              <w:left w:w="240" w:type="dxa"/>
              <w:bottom w:w="240" w:type="dxa"/>
              <w:right w:w="240" w:type="dxa"/>
            </w:tcMar>
            <w:vAlign w:val="center"/>
            <w:hideMark/>
          </w:tcPr>
          <w:p w14:paraId="6809B9BD" w14:textId="77777777" w:rsidR="00203F61" w:rsidRPr="00F81BD6" w:rsidRDefault="00203F61" w:rsidP="00203F61">
            <w:pPr>
              <w:jc w:val="center"/>
              <w:rPr>
                <w:rFonts w:ascii="Times New Roman" w:hAnsi="Times New Roman" w:cs="Times New Roman"/>
              </w:rPr>
            </w:pPr>
            <w:r w:rsidRPr="00F81BD6">
              <w:rPr>
                <w:rFonts w:ascii="Times New Roman" w:hAnsi="Times New Roman" w:cs="Times New Roman"/>
              </w:rPr>
              <w:t>Schedule risks</w:t>
            </w:r>
          </w:p>
        </w:tc>
        <w:tc>
          <w:tcPr>
            <w:tcW w:w="1508" w:type="pct"/>
            <w:tcMar>
              <w:top w:w="240" w:type="dxa"/>
              <w:left w:w="240" w:type="dxa"/>
              <w:bottom w:w="240" w:type="dxa"/>
              <w:right w:w="240" w:type="dxa"/>
            </w:tcMar>
            <w:vAlign w:val="center"/>
            <w:hideMark/>
          </w:tcPr>
          <w:p w14:paraId="7AA07C66" w14:textId="7757E36B" w:rsidR="00203F61" w:rsidRPr="00F81BD6" w:rsidRDefault="00203F61" w:rsidP="00AF42ED">
            <w:pPr>
              <w:jc w:val="both"/>
              <w:rPr>
                <w:rFonts w:ascii="Times New Roman" w:hAnsi="Times New Roman" w:cs="Times New Roman"/>
              </w:rPr>
            </w:pPr>
            <w:r w:rsidRPr="00F81BD6">
              <w:rPr>
                <w:rFonts w:ascii="Times New Roman" w:hAnsi="Times New Roman" w:cs="Times New Roman"/>
              </w:rPr>
              <w:t>* Develop a detailed project plan with milestones and deadlines.</w:t>
            </w:r>
          </w:p>
          <w:p w14:paraId="6DDD80DD" w14:textId="01BC8A45" w:rsidR="00203F61" w:rsidRPr="00F81BD6" w:rsidRDefault="00203F61" w:rsidP="00AF42ED">
            <w:pPr>
              <w:jc w:val="both"/>
              <w:rPr>
                <w:rFonts w:ascii="Times New Roman" w:hAnsi="Times New Roman" w:cs="Times New Roman"/>
              </w:rPr>
            </w:pPr>
            <w:r w:rsidRPr="00F81BD6">
              <w:rPr>
                <w:rFonts w:ascii="Times New Roman" w:hAnsi="Times New Roman" w:cs="Times New Roman"/>
              </w:rPr>
              <w:t>* Use project management tools to track progress.</w:t>
            </w:r>
          </w:p>
          <w:p w14:paraId="58277D4C" w14:textId="79D14F56" w:rsidR="00203F61" w:rsidRPr="00F81BD6" w:rsidRDefault="00203F61" w:rsidP="00AF42ED">
            <w:pPr>
              <w:jc w:val="both"/>
              <w:rPr>
                <w:rFonts w:ascii="Times New Roman" w:hAnsi="Times New Roman" w:cs="Times New Roman"/>
              </w:rPr>
            </w:pPr>
            <w:r w:rsidRPr="00F81BD6">
              <w:rPr>
                <w:rFonts w:ascii="Times New Roman" w:hAnsi="Times New Roman" w:cs="Times New Roman"/>
              </w:rPr>
              <w:t>* Build in contingency plans for schedule overruns.</w:t>
            </w:r>
          </w:p>
        </w:tc>
        <w:tc>
          <w:tcPr>
            <w:tcW w:w="1345" w:type="pct"/>
            <w:tcMar>
              <w:top w:w="240" w:type="dxa"/>
              <w:left w:w="240" w:type="dxa"/>
              <w:bottom w:w="240" w:type="dxa"/>
              <w:right w:w="240" w:type="dxa"/>
            </w:tcMar>
            <w:vAlign w:val="center"/>
            <w:hideMark/>
          </w:tcPr>
          <w:p w14:paraId="1ABB95D2" w14:textId="39111910" w:rsidR="00203F61" w:rsidRPr="00F81BD6" w:rsidRDefault="00203F61" w:rsidP="00AF42ED">
            <w:pPr>
              <w:jc w:val="both"/>
              <w:rPr>
                <w:rFonts w:ascii="Times New Roman" w:hAnsi="Times New Roman" w:cs="Times New Roman"/>
              </w:rPr>
            </w:pPr>
            <w:r w:rsidRPr="00F81BD6">
              <w:rPr>
                <w:rFonts w:ascii="Times New Roman" w:hAnsi="Times New Roman" w:cs="Times New Roman"/>
              </w:rPr>
              <w:t>* Track progress against milestones and deadlines.</w:t>
            </w:r>
          </w:p>
          <w:p w14:paraId="2DA46F98" w14:textId="5FFB43CB" w:rsidR="00203F61" w:rsidRPr="00F81BD6" w:rsidRDefault="00203F61" w:rsidP="00AF42ED">
            <w:pPr>
              <w:jc w:val="both"/>
              <w:rPr>
                <w:rFonts w:ascii="Times New Roman" w:hAnsi="Times New Roman" w:cs="Times New Roman"/>
              </w:rPr>
            </w:pPr>
            <w:r w:rsidRPr="00F81BD6">
              <w:rPr>
                <w:rFonts w:ascii="Times New Roman" w:hAnsi="Times New Roman" w:cs="Times New Roman"/>
              </w:rPr>
              <w:t>* Identify and report potential delays early in the process.</w:t>
            </w:r>
          </w:p>
          <w:p w14:paraId="7DFEAD30" w14:textId="296F4B31" w:rsidR="00203F61" w:rsidRPr="00F81BD6" w:rsidRDefault="00203F61" w:rsidP="00AF42ED">
            <w:pPr>
              <w:jc w:val="both"/>
              <w:rPr>
                <w:rFonts w:ascii="Times New Roman" w:hAnsi="Times New Roman" w:cs="Times New Roman"/>
              </w:rPr>
            </w:pPr>
            <w:r w:rsidRPr="00F81BD6">
              <w:rPr>
                <w:rFonts w:ascii="Times New Roman" w:hAnsi="Times New Roman" w:cs="Times New Roman"/>
              </w:rPr>
              <w:t>* Review the project plan regularly and make adjustments as needed.</w:t>
            </w:r>
          </w:p>
        </w:tc>
        <w:tc>
          <w:tcPr>
            <w:tcW w:w="1334" w:type="pct"/>
            <w:tcMar>
              <w:top w:w="240" w:type="dxa"/>
              <w:left w:w="240" w:type="dxa"/>
              <w:bottom w:w="240" w:type="dxa"/>
              <w:right w:w="240" w:type="dxa"/>
            </w:tcMar>
            <w:vAlign w:val="center"/>
            <w:hideMark/>
          </w:tcPr>
          <w:p w14:paraId="4775E043"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Reallocate resources to critical tasks.</w:t>
            </w:r>
          </w:p>
          <w:p w14:paraId="18C21A8D"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 Adjust the project timeline to accommodate delays.</w:t>
            </w:r>
          </w:p>
          <w:p w14:paraId="2E470FD0" w14:textId="10293AD1" w:rsidR="00203F61"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 Modify the scope of the project to reduce the amount of work required.</w:t>
            </w:r>
          </w:p>
        </w:tc>
      </w:tr>
      <w:tr w:rsidR="00203F61" w:rsidRPr="00F81BD6" w14:paraId="42132737" w14:textId="77777777" w:rsidTr="00B53BC8">
        <w:trPr>
          <w:tblCellSpacing w:w="15" w:type="dxa"/>
        </w:trPr>
        <w:tc>
          <w:tcPr>
            <w:tcW w:w="738" w:type="pct"/>
            <w:tcMar>
              <w:top w:w="240" w:type="dxa"/>
              <w:left w:w="240" w:type="dxa"/>
              <w:bottom w:w="240" w:type="dxa"/>
              <w:right w:w="240" w:type="dxa"/>
            </w:tcMar>
            <w:vAlign w:val="center"/>
            <w:hideMark/>
          </w:tcPr>
          <w:p w14:paraId="7BCD8618" w14:textId="77777777" w:rsidR="00203F61" w:rsidRPr="00F81BD6" w:rsidRDefault="00203F61" w:rsidP="00203F61">
            <w:pPr>
              <w:jc w:val="center"/>
              <w:rPr>
                <w:rFonts w:ascii="Times New Roman" w:hAnsi="Times New Roman" w:cs="Times New Roman"/>
              </w:rPr>
            </w:pPr>
            <w:r w:rsidRPr="00F81BD6">
              <w:rPr>
                <w:rFonts w:ascii="Times New Roman" w:hAnsi="Times New Roman" w:cs="Times New Roman"/>
              </w:rPr>
              <w:t>Budget risks</w:t>
            </w:r>
          </w:p>
        </w:tc>
        <w:tc>
          <w:tcPr>
            <w:tcW w:w="1508" w:type="pct"/>
            <w:tcMar>
              <w:top w:w="240" w:type="dxa"/>
              <w:left w:w="240" w:type="dxa"/>
              <w:bottom w:w="240" w:type="dxa"/>
              <w:right w:w="240" w:type="dxa"/>
            </w:tcMar>
            <w:vAlign w:val="center"/>
            <w:hideMark/>
          </w:tcPr>
          <w:p w14:paraId="499C472B" w14:textId="4564B071" w:rsidR="00203F61" w:rsidRPr="00F81BD6" w:rsidRDefault="00203F61" w:rsidP="00AF42ED">
            <w:pPr>
              <w:jc w:val="both"/>
              <w:rPr>
                <w:rFonts w:ascii="Times New Roman" w:hAnsi="Times New Roman" w:cs="Times New Roman"/>
              </w:rPr>
            </w:pPr>
            <w:r w:rsidRPr="00F81BD6">
              <w:rPr>
                <w:rFonts w:ascii="Times New Roman" w:hAnsi="Times New Roman" w:cs="Times New Roman"/>
              </w:rPr>
              <w:t>* Develop a detailed budget that includes all anticipated expenses.</w:t>
            </w:r>
          </w:p>
          <w:p w14:paraId="769A796B" w14:textId="42D1B5E5" w:rsidR="00203F61" w:rsidRPr="00F81BD6" w:rsidRDefault="00203F61" w:rsidP="00AF42ED">
            <w:pPr>
              <w:jc w:val="both"/>
              <w:rPr>
                <w:rFonts w:ascii="Times New Roman" w:hAnsi="Times New Roman" w:cs="Times New Roman"/>
              </w:rPr>
            </w:pPr>
            <w:r w:rsidRPr="00F81BD6">
              <w:rPr>
                <w:rFonts w:ascii="Times New Roman" w:hAnsi="Times New Roman" w:cs="Times New Roman"/>
              </w:rPr>
              <w:t>* Monitor expenses closely throughout the development process.</w:t>
            </w:r>
          </w:p>
          <w:p w14:paraId="169E2EF2" w14:textId="0B632BF8" w:rsidR="00203F61" w:rsidRPr="00F81BD6" w:rsidRDefault="00203F61" w:rsidP="00AF42ED">
            <w:pPr>
              <w:jc w:val="both"/>
              <w:rPr>
                <w:rFonts w:ascii="Times New Roman" w:hAnsi="Times New Roman" w:cs="Times New Roman"/>
              </w:rPr>
            </w:pPr>
            <w:r w:rsidRPr="00F81BD6">
              <w:rPr>
                <w:rFonts w:ascii="Times New Roman" w:hAnsi="Times New Roman" w:cs="Times New Roman"/>
              </w:rPr>
              <w:t>* Build in contingency plans for budget overruns.</w:t>
            </w:r>
          </w:p>
        </w:tc>
        <w:tc>
          <w:tcPr>
            <w:tcW w:w="1345" w:type="pct"/>
            <w:tcMar>
              <w:top w:w="240" w:type="dxa"/>
              <w:left w:w="240" w:type="dxa"/>
              <w:bottom w:w="240" w:type="dxa"/>
              <w:right w:w="240" w:type="dxa"/>
            </w:tcMar>
            <w:vAlign w:val="center"/>
            <w:hideMark/>
          </w:tcPr>
          <w:p w14:paraId="3678C61A" w14:textId="023BD9AD" w:rsidR="00203F61" w:rsidRPr="00F81BD6" w:rsidRDefault="00203F61" w:rsidP="00AF42ED">
            <w:pPr>
              <w:jc w:val="both"/>
              <w:rPr>
                <w:rFonts w:ascii="Times New Roman" w:hAnsi="Times New Roman" w:cs="Times New Roman"/>
              </w:rPr>
            </w:pPr>
            <w:r w:rsidRPr="00F81BD6">
              <w:rPr>
                <w:rFonts w:ascii="Times New Roman" w:hAnsi="Times New Roman" w:cs="Times New Roman"/>
              </w:rPr>
              <w:t>* Track expenses against the budget.</w:t>
            </w:r>
          </w:p>
          <w:p w14:paraId="116F6A66" w14:textId="77777777" w:rsidR="00203F61" w:rsidRPr="00F81BD6" w:rsidRDefault="00203F61" w:rsidP="00AF42ED">
            <w:pPr>
              <w:jc w:val="both"/>
              <w:rPr>
                <w:rFonts w:ascii="Times New Roman" w:hAnsi="Times New Roman" w:cs="Times New Roman"/>
              </w:rPr>
            </w:pPr>
            <w:r w:rsidRPr="00F81BD6">
              <w:rPr>
                <w:rFonts w:ascii="Times New Roman" w:hAnsi="Times New Roman" w:cs="Times New Roman"/>
              </w:rPr>
              <w:t>* Identify and report potential cost overruns early in the process.</w:t>
            </w:r>
          </w:p>
          <w:p w14:paraId="4D7BC6DD" w14:textId="4D1A8043" w:rsidR="00203F61" w:rsidRPr="00F81BD6" w:rsidRDefault="00203F61" w:rsidP="00AF42ED">
            <w:pPr>
              <w:jc w:val="both"/>
              <w:rPr>
                <w:rFonts w:ascii="Times New Roman" w:hAnsi="Times New Roman" w:cs="Times New Roman"/>
              </w:rPr>
            </w:pPr>
            <w:r w:rsidRPr="00F81BD6">
              <w:rPr>
                <w:rFonts w:ascii="Times New Roman" w:hAnsi="Times New Roman" w:cs="Times New Roman"/>
              </w:rPr>
              <w:t>* Review the budget regularly and make adjustments as needed.</w:t>
            </w:r>
          </w:p>
        </w:tc>
        <w:tc>
          <w:tcPr>
            <w:tcW w:w="1334" w:type="pct"/>
            <w:tcMar>
              <w:top w:w="240" w:type="dxa"/>
              <w:left w:w="240" w:type="dxa"/>
              <w:bottom w:w="240" w:type="dxa"/>
              <w:right w:w="240" w:type="dxa"/>
            </w:tcMar>
            <w:vAlign w:val="center"/>
            <w:hideMark/>
          </w:tcPr>
          <w:p w14:paraId="21E65728"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Seek additional funding. </w:t>
            </w:r>
          </w:p>
          <w:p w14:paraId="4CF73049"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Adjust the scope of the project to reduce costs. </w:t>
            </w:r>
          </w:p>
          <w:p w14:paraId="2088FB08" w14:textId="1CAA5121" w:rsidR="00203F61" w:rsidRPr="00F81BD6" w:rsidRDefault="00203F61" w:rsidP="00AF42ED">
            <w:pPr>
              <w:jc w:val="both"/>
              <w:rPr>
                <w:rFonts w:ascii="Times New Roman" w:hAnsi="Times New Roman" w:cs="Times New Roman"/>
              </w:rPr>
            </w:pPr>
            <w:r w:rsidRPr="00F81BD6">
              <w:rPr>
                <w:rFonts w:ascii="Times New Roman" w:hAnsi="Times New Roman" w:cs="Times New Roman"/>
              </w:rPr>
              <w:t>* Renegotiate contracts with vendors.</w:t>
            </w:r>
          </w:p>
        </w:tc>
      </w:tr>
      <w:tr w:rsidR="00203F61" w:rsidRPr="00F81BD6" w14:paraId="34AF565B" w14:textId="77777777" w:rsidTr="00B53BC8">
        <w:trPr>
          <w:trHeight w:val="4290"/>
          <w:tblCellSpacing w:w="15" w:type="dxa"/>
        </w:trPr>
        <w:tc>
          <w:tcPr>
            <w:tcW w:w="738" w:type="pct"/>
            <w:tcMar>
              <w:top w:w="240" w:type="dxa"/>
              <w:left w:w="240" w:type="dxa"/>
              <w:bottom w:w="240" w:type="dxa"/>
              <w:right w:w="240" w:type="dxa"/>
            </w:tcMar>
            <w:vAlign w:val="center"/>
            <w:hideMark/>
          </w:tcPr>
          <w:p w14:paraId="73D4437E" w14:textId="77777777" w:rsidR="00203F61" w:rsidRPr="00F81BD6" w:rsidRDefault="00203F61" w:rsidP="00203F61">
            <w:pPr>
              <w:jc w:val="center"/>
              <w:rPr>
                <w:rFonts w:ascii="Times New Roman" w:hAnsi="Times New Roman" w:cs="Times New Roman"/>
              </w:rPr>
            </w:pPr>
            <w:r w:rsidRPr="00F81BD6">
              <w:rPr>
                <w:rFonts w:ascii="Times New Roman" w:hAnsi="Times New Roman" w:cs="Times New Roman"/>
              </w:rPr>
              <w:lastRenderedPageBreak/>
              <w:t>Security risks</w:t>
            </w:r>
          </w:p>
        </w:tc>
        <w:tc>
          <w:tcPr>
            <w:tcW w:w="1508" w:type="pct"/>
            <w:tcMar>
              <w:top w:w="240" w:type="dxa"/>
              <w:left w:w="240" w:type="dxa"/>
              <w:bottom w:w="240" w:type="dxa"/>
              <w:right w:w="240" w:type="dxa"/>
            </w:tcMar>
            <w:vAlign w:val="center"/>
            <w:hideMark/>
          </w:tcPr>
          <w:p w14:paraId="24924C05" w14:textId="0CB76FF3" w:rsidR="00203F61" w:rsidRPr="00F81BD6" w:rsidRDefault="00203F61" w:rsidP="00AF42ED">
            <w:pPr>
              <w:jc w:val="both"/>
              <w:rPr>
                <w:rFonts w:ascii="Times New Roman" w:hAnsi="Times New Roman" w:cs="Times New Roman"/>
              </w:rPr>
            </w:pPr>
            <w:r w:rsidRPr="00F81BD6">
              <w:rPr>
                <w:rFonts w:ascii="Times New Roman" w:hAnsi="Times New Roman" w:cs="Times New Roman"/>
              </w:rPr>
              <w:t>* Implement security measures such as encryption, firewalls, and access controls.</w:t>
            </w:r>
          </w:p>
          <w:p w14:paraId="5BD5789B" w14:textId="744E6D14" w:rsidR="00203F61" w:rsidRPr="00F81BD6" w:rsidRDefault="00203F61" w:rsidP="00AF42ED">
            <w:pPr>
              <w:jc w:val="both"/>
              <w:rPr>
                <w:rFonts w:ascii="Times New Roman" w:hAnsi="Times New Roman" w:cs="Times New Roman"/>
              </w:rPr>
            </w:pPr>
            <w:r w:rsidRPr="00F81BD6">
              <w:rPr>
                <w:rFonts w:ascii="Times New Roman" w:hAnsi="Times New Roman" w:cs="Times New Roman"/>
              </w:rPr>
              <w:t>* Conduct regular security audits and penetration testing.</w:t>
            </w:r>
          </w:p>
          <w:p w14:paraId="312E22CC" w14:textId="1B7B14B1" w:rsidR="00203F61" w:rsidRPr="00F81BD6" w:rsidRDefault="00203F61" w:rsidP="00AF42ED">
            <w:pPr>
              <w:jc w:val="both"/>
              <w:rPr>
                <w:rFonts w:ascii="Times New Roman" w:hAnsi="Times New Roman" w:cs="Times New Roman"/>
              </w:rPr>
            </w:pPr>
            <w:r w:rsidRPr="00F81BD6">
              <w:rPr>
                <w:rFonts w:ascii="Times New Roman" w:hAnsi="Times New Roman" w:cs="Times New Roman"/>
              </w:rPr>
              <w:t>* Develop a plan for responding to security breaches.</w:t>
            </w:r>
          </w:p>
        </w:tc>
        <w:tc>
          <w:tcPr>
            <w:tcW w:w="1345" w:type="pct"/>
            <w:tcMar>
              <w:top w:w="240" w:type="dxa"/>
              <w:left w:w="240" w:type="dxa"/>
              <w:bottom w:w="240" w:type="dxa"/>
              <w:right w:w="240" w:type="dxa"/>
            </w:tcMar>
            <w:vAlign w:val="center"/>
            <w:hideMark/>
          </w:tcPr>
          <w:p w14:paraId="0FCEAEAB" w14:textId="7FBB941E" w:rsidR="00203F61" w:rsidRPr="00F81BD6" w:rsidRDefault="00203F61" w:rsidP="00AF42ED">
            <w:pPr>
              <w:jc w:val="both"/>
              <w:rPr>
                <w:rFonts w:ascii="Times New Roman" w:hAnsi="Times New Roman" w:cs="Times New Roman"/>
              </w:rPr>
            </w:pPr>
            <w:r w:rsidRPr="00F81BD6">
              <w:rPr>
                <w:rFonts w:ascii="Times New Roman" w:hAnsi="Times New Roman" w:cs="Times New Roman"/>
              </w:rPr>
              <w:t>* Review security measures on a regular basis.</w:t>
            </w:r>
          </w:p>
          <w:p w14:paraId="7A4102B3" w14:textId="5A2E4CD7" w:rsidR="00203F61" w:rsidRPr="00F81BD6" w:rsidRDefault="00203F61" w:rsidP="00AF42ED">
            <w:pPr>
              <w:jc w:val="both"/>
              <w:rPr>
                <w:rFonts w:ascii="Times New Roman" w:hAnsi="Times New Roman" w:cs="Times New Roman"/>
              </w:rPr>
            </w:pPr>
            <w:r w:rsidRPr="00F81BD6">
              <w:rPr>
                <w:rFonts w:ascii="Times New Roman" w:hAnsi="Times New Roman" w:cs="Times New Roman"/>
              </w:rPr>
              <w:t>* Conduct security audits and penetration testing on a regular basis.</w:t>
            </w:r>
          </w:p>
          <w:p w14:paraId="51F9C6D9" w14:textId="070F8A80" w:rsidR="00203F61" w:rsidRPr="00F81BD6" w:rsidRDefault="00203F61" w:rsidP="00AF42ED">
            <w:pPr>
              <w:ind w:right="-956"/>
              <w:jc w:val="both"/>
              <w:rPr>
                <w:rFonts w:ascii="Times New Roman" w:hAnsi="Times New Roman" w:cs="Times New Roman"/>
              </w:rPr>
            </w:pPr>
            <w:r w:rsidRPr="00F81BD6">
              <w:rPr>
                <w:rFonts w:ascii="Times New Roman" w:hAnsi="Times New Roman" w:cs="Times New Roman"/>
              </w:rPr>
              <w:t>* Test the security breach response plan on a regular basis.</w:t>
            </w:r>
          </w:p>
        </w:tc>
        <w:tc>
          <w:tcPr>
            <w:tcW w:w="1334" w:type="pct"/>
            <w:tcMar>
              <w:top w:w="240" w:type="dxa"/>
              <w:left w:w="240" w:type="dxa"/>
              <w:bottom w:w="240" w:type="dxa"/>
              <w:right w:w="240" w:type="dxa"/>
            </w:tcMar>
            <w:vAlign w:val="center"/>
            <w:hideMark/>
          </w:tcPr>
          <w:p w14:paraId="37B587CB"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Hire a security consultant to assist with security measures. </w:t>
            </w:r>
          </w:p>
          <w:p w14:paraId="5EE717B5"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Purchase additional security software or hardware. </w:t>
            </w:r>
          </w:p>
          <w:p w14:paraId="764E4B65" w14:textId="4A2740A0" w:rsidR="00203F61" w:rsidRPr="00F81BD6" w:rsidRDefault="00203F61" w:rsidP="00AF42ED">
            <w:pPr>
              <w:jc w:val="both"/>
              <w:rPr>
                <w:rFonts w:ascii="Times New Roman" w:hAnsi="Times New Roman" w:cs="Times New Roman"/>
              </w:rPr>
            </w:pPr>
            <w:r w:rsidRPr="00F81BD6">
              <w:rPr>
                <w:rFonts w:ascii="Times New Roman" w:hAnsi="Times New Roman" w:cs="Times New Roman"/>
              </w:rPr>
              <w:t>* Modify the scope of the project to reduce the amount of sensitive data that is collected or stored.</w:t>
            </w:r>
          </w:p>
        </w:tc>
      </w:tr>
      <w:tr w:rsidR="00203F61" w:rsidRPr="00F81BD6" w14:paraId="176059CA" w14:textId="77777777" w:rsidTr="00B53BC8">
        <w:trPr>
          <w:tblCellSpacing w:w="15" w:type="dxa"/>
        </w:trPr>
        <w:tc>
          <w:tcPr>
            <w:tcW w:w="738" w:type="pct"/>
            <w:tcMar>
              <w:top w:w="240" w:type="dxa"/>
              <w:left w:w="240" w:type="dxa"/>
              <w:bottom w:w="240" w:type="dxa"/>
              <w:right w:w="240" w:type="dxa"/>
            </w:tcMar>
            <w:vAlign w:val="center"/>
            <w:hideMark/>
          </w:tcPr>
          <w:p w14:paraId="4590B3DB" w14:textId="77777777" w:rsidR="00203F61" w:rsidRPr="00F81BD6" w:rsidRDefault="00203F61" w:rsidP="00203F61">
            <w:pPr>
              <w:jc w:val="center"/>
              <w:rPr>
                <w:rFonts w:ascii="Times New Roman" w:hAnsi="Times New Roman" w:cs="Times New Roman"/>
              </w:rPr>
            </w:pPr>
            <w:r w:rsidRPr="00F81BD6">
              <w:rPr>
                <w:rFonts w:ascii="Times New Roman" w:hAnsi="Times New Roman" w:cs="Times New Roman"/>
              </w:rPr>
              <w:t>Legal risks</w:t>
            </w:r>
          </w:p>
        </w:tc>
        <w:tc>
          <w:tcPr>
            <w:tcW w:w="1508" w:type="pct"/>
            <w:tcMar>
              <w:top w:w="240" w:type="dxa"/>
              <w:left w:w="240" w:type="dxa"/>
              <w:bottom w:w="240" w:type="dxa"/>
              <w:right w:w="240" w:type="dxa"/>
            </w:tcMar>
            <w:vAlign w:val="center"/>
            <w:hideMark/>
          </w:tcPr>
          <w:p w14:paraId="17D7EA98"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Conduct a thorough legal review of the software. </w:t>
            </w:r>
          </w:p>
          <w:p w14:paraId="74D68326"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Develop a plan for responding to legal challenges. </w:t>
            </w:r>
          </w:p>
          <w:p w14:paraId="5B50A762" w14:textId="514F9366" w:rsidR="00203F61" w:rsidRPr="00F81BD6" w:rsidRDefault="00203F61" w:rsidP="00AF42ED">
            <w:pPr>
              <w:jc w:val="both"/>
              <w:rPr>
                <w:rFonts w:ascii="Times New Roman" w:hAnsi="Times New Roman" w:cs="Times New Roman"/>
              </w:rPr>
            </w:pPr>
            <w:r w:rsidRPr="00F81BD6">
              <w:rPr>
                <w:rFonts w:ascii="Times New Roman" w:hAnsi="Times New Roman" w:cs="Times New Roman"/>
              </w:rPr>
              <w:t>* Obtain legal counsel as needed.</w:t>
            </w:r>
          </w:p>
        </w:tc>
        <w:tc>
          <w:tcPr>
            <w:tcW w:w="1345" w:type="pct"/>
            <w:tcMar>
              <w:top w:w="240" w:type="dxa"/>
              <w:left w:w="240" w:type="dxa"/>
              <w:bottom w:w="240" w:type="dxa"/>
              <w:right w:w="240" w:type="dxa"/>
            </w:tcMar>
            <w:vAlign w:val="center"/>
            <w:hideMark/>
          </w:tcPr>
          <w:p w14:paraId="6DFD3317"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Review the software for potential legal issues. </w:t>
            </w:r>
          </w:p>
          <w:p w14:paraId="35AD1507"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Monitor changes in the law that could impact the project. </w:t>
            </w:r>
          </w:p>
          <w:p w14:paraId="403237BD" w14:textId="259DE6D4" w:rsidR="00203F61" w:rsidRPr="00F81BD6" w:rsidRDefault="00203F61" w:rsidP="00AF42ED">
            <w:pPr>
              <w:jc w:val="both"/>
              <w:rPr>
                <w:rFonts w:ascii="Times New Roman" w:hAnsi="Times New Roman" w:cs="Times New Roman"/>
              </w:rPr>
            </w:pPr>
            <w:r w:rsidRPr="00F81BD6">
              <w:rPr>
                <w:rFonts w:ascii="Times New Roman" w:hAnsi="Times New Roman" w:cs="Times New Roman"/>
              </w:rPr>
              <w:t>* Obtain legal advice on a regular basis.</w:t>
            </w:r>
          </w:p>
        </w:tc>
        <w:tc>
          <w:tcPr>
            <w:tcW w:w="1334" w:type="pct"/>
            <w:tcMar>
              <w:top w:w="240" w:type="dxa"/>
              <w:left w:w="240" w:type="dxa"/>
              <w:bottom w:w="240" w:type="dxa"/>
              <w:right w:w="240" w:type="dxa"/>
            </w:tcMar>
            <w:vAlign w:val="center"/>
            <w:hideMark/>
          </w:tcPr>
          <w:p w14:paraId="350A4357"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Modify the software to address identified legal issues. </w:t>
            </w:r>
          </w:p>
          <w:p w14:paraId="01CE0CCE" w14:textId="77777777" w:rsidR="00AF42ED" w:rsidRPr="00F81BD6" w:rsidRDefault="00203F61" w:rsidP="00AF42ED">
            <w:pPr>
              <w:jc w:val="both"/>
              <w:rPr>
                <w:rFonts w:ascii="Times New Roman" w:hAnsi="Times New Roman" w:cs="Times New Roman"/>
              </w:rPr>
            </w:pPr>
            <w:r w:rsidRPr="00F81BD6">
              <w:rPr>
                <w:rFonts w:ascii="Times New Roman" w:hAnsi="Times New Roman" w:cs="Times New Roman"/>
              </w:rPr>
              <w:t xml:space="preserve">* Cease development of the software if necessary. </w:t>
            </w:r>
          </w:p>
          <w:p w14:paraId="61911F08" w14:textId="65C64190" w:rsidR="00203F61" w:rsidRPr="00F81BD6" w:rsidRDefault="00203F61" w:rsidP="00AF42ED">
            <w:pPr>
              <w:jc w:val="both"/>
              <w:rPr>
                <w:rFonts w:ascii="Times New Roman" w:hAnsi="Times New Roman" w:cs="Times New Roman"/>
              </w:rPr>
            </w:pPr>
            <w:r w:rsidRPr="00F81BD6">
              <w:rPr>
                <w:rFonts w:ascii="Times New Roman" w:hAnsi="Times New Roman" w:cs="Times New Roman"/>
              </w:rPr>
              <w:t>* Obtain insurance to cover potential legal liabilities.</w:t>
            </w:r>
          </w:p>
        </w:tc>
      </w:tr>
    </w:tbl>
    <w:p w14:paraId="14DF2C28" w14:textId="77777777" w:rsidR="00900371" w:rsidRPr="00F81BD6" w:rsidRDefault="00900371">
      <w:pPr>
        <w:rPr>
          <w:rFonts w:ascii="Times New Roman" w:hAnsi="Times New Roman" w:cs="Times New Roman"/>
        </w:rPr>
      </w:pPr>
    </w:p>
    <w:sectPr w:rsidR="00900371" w:rsidRPr="00F81BD6" w:rsidSect="00CD343B">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61"/>
    <w:rsid w:val="00022789"/>
    <w:rsid w:val="00203F61"/>
    <w:rsid w:val="00334683"/>
    <w:rsid w:val="00700BC6"/>
    <w:rsid w:val="007C531A"/>
    <w:rsid w:val="00900371"/>
    <w:rsid w:val="00AF42ED"/>
    <w:rsid w:val="00B53BC8"/>
    <w:rsid w:val="00CD343B"/>
    <w:rsid w:val="00E66E8B"/>
    <w:rsid w:val="00F70471"/>
    <w:rsid w:val="00F81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24C0"/>
  <w15:chartTrackingRefBased/>
  <w15:docId w15:val="{22550F44-9D6E-4DC6-96A8-2C2E77AC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36961">
      <w:bodyDiv w:val="1"/>
      <w:marLeft w:val="0"/>
      <w:marRight w:val="0"/>
      <w:marTop w:val="0"/>
      <w:marBottom w:val="0"/>
      <w:divBdr>
        <w:top w:val="none" w:sz="0" w:space="0" w:color="auto"/>
        <w:left w:val="none" w:sz="0" w:space="0" w:color="auto"/>
        <w:bottom w:val="none" w:sz="0" w:space="0" w:color="auto"/>
        <w:right w:val="none" w:sz="0" w:space="0" w:color="auto"/>
      </w:divBdr>
      <w:divsChild>
        <w:div w:id="1956599757">
          <w:marLeft w:val="0"/>
          <w:marRight w:val="0"/>
          <w:marTop w:val="0"/>
          <w:marBottom w:val="0"/>
          <w:divBdr>
            <w:top w:val="none" w:sz="0" w:space="0" w:color="auto"/>
            <w:left w:val="none" w:sz="0" w:space="0" w:color="auto"/>
            <w:bottom w:val="none" w:sz="0" w:space="0" w:color="auto"/>
            <w:right w:val="none" w:sz="0" w:space="0" w:color="auto"/>
          </w:divBdr>
          <w:divsChild>
            <w:div w:id="1877040848">
              <w:marLeft w:val="0"/>
              <w:marRight w:val="0"/>
              <w:marTop w:val="0"/>
              <w:marBottom w:val="0"/>
              <w:divBdr>
                <w:top w:val="none" w:sz="0" w:space="0" w:color="auto"/>
                <w:left w:val="none" w:sz="0" w:space="0" w:color="auto"/>
                <w:bottom w:val="none" w:sz="0" w:space="0" w:color="auto"/>
                <w:right w:val="none" w:sz="0" w:space="0" w:color="auto"/>
              </w:divBdr>
              <w:divsChild>
                <w:div w:id="2118871424">
                  <w:marLeft w:val="0"/>
                  <w:marRight w:val="0"/>
                  <w:marTop w:val="0"/>
                  <w:marBottom w:val="0"/>
                  <w:divBdr>
                    <w:top w:val="none" w:sz="0" w:space="0" w:color="auto"/>
                    <w:left w:val="none" w:sz="0" w:space="0" w:color="auto"/>
                    <w:bottom w:val="none" w:sz="0" w:space="0" w:color="auto"/>
                    <w:right w:val="none" w:sz="0" w:space="0" w:color="auto"/>
                  </w:divBdr>
                  <w:divsChild>
                    <w:div w:id="1273823599">
                      <w:marLeft w:val="0"/>
                      <w:marRight w:val="0"/>
                      <w:marTop w:val="0"/>
                      <w:marBottom w:val="0"/>
                      <w:divBdr>
                        <w:top w:val="none" w:sz="0" w:space="0" w:color="auto"/>
                        <w:left w:val="none" w:sz="0" w:space="0" w:color="auto"/>
                        <w:bottom w:val="none" w:sz="0" w:space="0" w:color="auto"/>
                        <w:right w:val="none" w:sz="0" w:space="0" w:color="auto"/>
                      </w:divBdr>
                      <w:divsChild>
                        <w:div w:id="18632913">
                          <w:marLeft w:val="0"/>
                          <w:marRight w:val="0"/>
                          <w:marTop w:val="0"/>
                          <w:marBottom w:val="0"/>
                          <w:divBdr>
                            <w:top w:val="none" w:sz="0" w:space="0" w:color="auto"/>
                            <w:left w:val="none" w:sz="0" w:space="0" w:color="auto"/>
                            <w:bottom w:val="none" w:sz="0" w:space="0" w:color="auto"/>
                            <w:right w:val="none" w:sz="0" w:space="0" w:color="auto"/>
                          </w:divBdr>
                          <w:divsChild>
                            <w:div w:id="215317987">
                              <w:marLeft w:val="0"/>
                              <w:marRight w:val="0"/>
                              <w:marTop w:val="0"/>
                              <w:marBottom w:val="0"/>
                              <w:divBdr>
                                <w:top w:val="none" w:sz="0" w:space="0" w:color="auto"/>
                                <w:left w:val="none" w:sz="0" w:space="0" w:color="auto"/>
                                <w:bottom w:val="none" w:sz="0" w:space="0" w:color="auto"/>
                                <w:right w:val="none" w:sz="0" w:space="0" w:color="auto"/>
                              </w:divBdr>
                            </w:div>
                            <w:div w:id="1413626661">
                              <w:marLeft w:val="0"/>
                              <w:marRight w:val="0"/>
                              <w:marTop w:val="0"/>
                              <w:marBottom w:val="0"/>
                              <w:divBdr>
                                <w:top w:val="none" w:sz="0" w:space="0" w:color="auto"/>
                                <w:left w:val="none" w:sz="0" w:space="0" w:color="auto"/>
                                <w:bottom w:val="none" w:sz="0" w:space="0" w:color="auto"/>
                                <w:right w:val="none" w:sz="0" w:space="0" w:color="auto"/>
                              </w:divBdr>
                              <w:divsChild>
                                <w:div w:id="454643436">
                                  <w:marLeft w:val="0"/>
                                  <w:marRight w:val="0"/>
                                  <w:marTop w:val="0"/>
                                  <w:marBottom w:val="0"/>
                                  <w:divBdr>
                                    <w:top w:val="none" w:sz="0" w:space="0" w:color="auto"/>
                                    <w:left w:val="none" w:sz="0" w:space="0" w:color="auto"/>
                                    <w:bottom w:val="none" w:sz="0" w:space="0" w:color="auto"/>
                                    <w:right w:val="none" w:sz="0" w:space="0" w:color="auto"/>
                                  </w:divBdr>
                                  <w:divsChild>
                                    <w:div w:id="662051706">
                                      <w:marLeft w:val="0"/>
                                      <w:marRight w:val="0"/>
                                      <w:marTop w:val="0"/>
                                      <w:marBottom w:val="0"/>
                                      <w:divBdr>
                                        <w:top w:val="none" w:sz="0" w:space="0" w:color="auto"/>
                                        <w:left w:val="none" w:sz="0" w:space="0" w:color="auto"/>
                                        <w:bottom w:val="none" w:sz="0" w:space="0" w:color="auto"/>
                                        <w:right w:val="none" w:sz="0" w:space="0" w:color="auto"/>
                                      </w:divBdr>
                                      <w:divsChild>
                                        <w:div w:id="1918705377">
                                          <w:marLeft w:val="0"/>
                                          <w:marRight w:val="0"/>
                                          <w:marTop w:val="0"/>
                                          <w:marBottom w:val="0"/>
                                          <w:divBdr>
                                            <w:top w:val="none" w:sz="0" w:space="0" w:color="auto"/>
                                            <w:left w:val="none" w:sz="0" w:space="0" w:color="auto"/>
                                            <w:bottom w:val="none" w:sz="0" w:space="0" w:color="auto"/>
                                            <w:right w:val="none" w:sz="0" w:space="0" w:color="auto"/>
                                          </w:divBdr>
                                          <w:divsChild>
                                            <w:div w:id="267742252">
                                              <w:marLeft w:val="0"/>
                                              <w:marRight w:val="0"/>
                                              <w:marTop w:val="0"/>
                                              <w:marBottom w:val="0"/>
                                              <w:divBdr>
                                                <w:top w:val="none" w:sz="0" w:space="0" w:color="auto"/>
                                                <w:left w:val="none" w:sz="0" w:space="0" w:color="auto"/>
                                                <w:bottom w:val="none" w:sz="0" w:space="0" w:color="auto"/>
                                                <w:right w:val="none" w:sz="0" w:space="0" w:color="auto"/>
                                              </w:divBdr>
                                              <w:divsChild>
                                                <w:div w:id="566259130">
                                                  <w:marLeft w:val="0"/>
                                                  <w:marRight w:val="0"/>
                                                  <w:marTop w:val="0"/>
                                                  <w:marBottom w:val="0"/>
                                                  <w:divBdr>
                                                    <w:top w:val="none" w:sz="0" w:space="0" w:color="auto"/>
                                                    <w:left w:val="none" w:sz="0" w:space="0" w:color="auto"/>
                                                    <w:bottom w:val="none" w:sz="0" w:space="0" w:color="auto"/>
                                                    <w:right w:val="none" w:sz="0" w:space="0" w:color="auto"/>
                                                  </w:divBdr>
                                                  <w:divsChild>
                                                    <w:div w:id="1056126315">
                                                      <w:marLeft w:val="0"/>
                                                      <w:marRight w:val="0"/>
                                                      <w:marTop w:val="0"/>
                                                      <w:marBottom w:val="0"/>
                                                      <w:divBdr>
                                                        <w:top w:val="none" w:sz="0" w:space="0" w:color="auto"/>
                                                        <w:left w:val="none" w:sz="0" w:space="0" w:color="auto"/>
                                                        <w:bottom w:val="none" w:sz="0" w:space="0" w:color="auto"/>
                                                        <w:right w:val="none" w:sz="0" w:space="0" w:color="auto"/>
                                                      </w:divBdr>
                                                    </w:div>
                                                    <w:div w:id="18174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615267">
                          <w:marLeft w:val="0"/>
                          <w:marRight w:val="0"/>
                          <w:marTop w:val="0"/>
                          <w:marBottom w:val="0"/>
                          <w:divBdr>
                            <w:top w:val="none" w:sz="0" w:space="0" w:color="auto"/>
                            <w:left w:val="none" w:sz="0" w:space="0" w:color="auto"/>
                            <w:bottom w:val="none" w:sz="0" w:space="0" w:color="auto"/>
                            <w:right w:val="none" w:sz="0" w:space="0" w:color="auto"/>
                          </w:divBdr>
                          <w:divsChild>
                            <w:div w:id="2032106639">
                              <w:marLeft w:val="0"/>
                              <w:marRight w:val="0"/>
                              <w:marTop w:val="240"/>
                              <w:marBottom w:val="120"/>
                              <w:divBdr>
                                <w:top w:val="none" w:sz="0" w:space="0" w:color="auto"/>
                                <w:left w:val="none" w:sz="0" w:space="0" w:color="auto"/>
                                <w:bottom w:val="none" w:sz="0" w:space="0" w:color="auto"/>
                                <w:right w:val="none" w:sz="0" w:space="0" w:color="auto"/>
                              </w:divBdr>
                              <w:divsChild>
                                <w:div w:id="2061396092">
                                  <w:marLeft w:val="0"/>
                                  <w:marRight w:val="0"/>
                                  <w:marTop w:val="0"/>
                                  <w:marBottom w:val="0"/>
                                  <w:divBdr>
                                    <w:top w:val="none" w:sz="0" w:space="0" w:color="auto"/>
                                    <w:left w:val="none" w:sz="0" w:space="0" w:color="auto"/>
                                    <w:bottom w:val="none" w:sz="0" w:space="0" w:color="auto"/>
                                    <w:right w:val="none" w:sz="0" w:space="0" w:color="auto"/>
                                  </w:divBdr>
                                  <w:divsChild>
                                    <w:div w:id="187380385">
                                      <w:marLeft w:val="0"/>
                                      <w:marRight w:val="0"/>
                                      <w:marTop w:val="0"/>
                                      <w:marBottom w:val="0"/>
                                      <w:divBdr>
                                        <w:top w:val="none" w:sz="0" w:space="0" w:color="auto"/>
                                        <w:left w:val="none" w:sz="0" w:space="0" w:color="auto"/>
                                        <w:bottom w:val="none" w:sz="0" w:space="0" w:color="auto"/>
                                        <w:right w:val="none" w:sz="0" w:space="0" w:color="auto"/>
                                      </w:divBdr>
                                    </w:div>
                                    <w:div w:id="19377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857649">
          <w:marLeft w:val="0"/>
          <w:marRight w:val="0"/>
          <w:marTop w:val="100"/>
          <w:marBottom w:val="0"/>
          <w:divBdr>
            <w:top w:val="none" w:sz="0" w:space="0" w:color="auto"/>
            <w:left w:val="none" w:sz="0" w:space="0" w:color="auto"/>
            <w:bottom w:val="none" w:sz="0" w:space="0" w:color="auto"/>
            <w:right w:val="none" w:sz="0" w:space="0" w:color="auto"/>
          </w:divBdr>
          <w:divsChild>
            <w:div w:id="1255014875">
              <w:marLeft w:val="0"/>
              <w:marRight w:val="0"/>
              <w:marTop w:val="0"/>
              <w:marBottom w:val="0"/>
              <w:divBdr>
                <w:top w:val="none" w:sz="0" w:space="0" w:color="auto"/>
                <w:left w:val="none" w:sz="0" w:space="0" w:color="auto"/>
                <w:bottom w:val="none" w:sz="0" w:space="0" w:color="auto"/>
                <w:right w:val="none" w:sz="0" w:space="0" w:color="auto"/>
              </w:divBdr>
              <w:divsChild>
                <w:div w:id="1187065834">
                  <w:marLeft w:val="0"/>
                  <w:marRight w:val="0"/>
                  <w:marTop w:val="0"/>
                  <w:marBottom w:val="0"/>
                  <w:divBdr>
                    <w:top w:val="none" w:sz="0" w:space="0" w:color="auto"/>
                    <w:left w:val="none" w:sz="0" w:space="0" w:color="auto"/>
                    <w:bottom w:val="none" w:sz="0" w:space="0" w:color="auto"/>
                    <w:right w:val="none" w:sz="0" w:space="0" w:color="auto"/>
                  </w:divBdr>
                  <w:divsChild>
                    <w:div w:id="1673144352">
                      <w:marLeft w:val="0"/>
                      <w:marRight w:val="0"/>
                      <w:marTop w:val="0"/>
                      <w:marBottom w:val="0"/>
                      <w:divBdr>
                        <w:top w:val="none" w:sz="0" w:space="0" w:color="auto"/>
                        <w:left w:val="none" w:sz="0" w:space="0" w:color="auto"/>
                        <w:bottom w:val="none" w:sz="0" w:space="0" w:color="auto"/>
                        <w:right w:val="none" w:sz="0" w:space="0" w:color="auto"/>
                      </w:divBdr>
                    </w:div>
                    <w:div w:id="1666737171">
                      <w:marLeft w:val="0"/>
                      <w:marRight w:val="0"/>
                      <w:marTop w:val="0"/>
                      <w:marBottom w:val="0"/>
                      <w:divBdr>
                        <w:top w:val="none" w:sz="0" w:space="0" w:color="auto"/>
                        <w:left w:val="none" w:sz="0" w:space="0" w:color="auto"/>
                        <w:bottom w:val="none" w:sz="0" w:space="0" w:color="auto"/>
                        <w:right w:val="none" w:sz="0" w:space="0" w:color="auto"/>
                      </w:divBdr>
                      <w:divsChild>
                        <w:div w:id="511335783">
                          <w:marLeft w:val="0"/>
                          <w:marRight w:val="0"/>
                          <w:marTop w:val="0"/>
                          <w:marBottom w:val="0"/>
                          <w:divBdr>
                            <w:top w:val="none" w:sz="0" w:space="0" w:color="auto"/>
                            <w:left w:val="none" w:sz="0" w:space="0" w:color="auto"/>
                            <w:bottom w:val="none" w:sz="0" w:space="0" w:color="auto"/>
                            <w:right w:val="none" w:sz="0" w:space="0" w:color="auto"/>
                          </w:divBdr>
                          <w:divsChild>
                            <w:div w:id="594168311">
                              <w:marLeft w:val="0"/>
                              <w:marRight w:val="0"/>
                              <w:marTop w:val="0"/>
                              <w:marBottom w:val="0"/>
                              <w:divBdr>
                                <w:top w:val="none" w:sz="0" w:space="0" w:color="auto"/>
                                <w:left w:val="none" w:sz="0" w:space="0" w:color="auto"/>
                                <w:bottom w:val="none" w:sz="0" w:space="0" w:color="auto"/>
                                <w:right w:val="none" w:sz="0" w:space="0" w:color="auto"/>
                              </w:divBdr>
                              <w:divsChild>
                                <w:div w:id="17355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5365">
                          <w:marLeft w:val="0"/>
                          <w:marRight w:val="0"/>
                          <w:marTop w:val="0"/>
                          <w:marBottom w:val="0"/>
                          <w:divBdr>
                            <w:top w:val="none" w:sz="0" w:space="0" w:color="auto"/>
                            <w:left w:val="none" w:sz="0" w:space="0" w:color="auto"/>
                            <w:bottom w:val="none" w:sz="0" w:space="0" w:color="auto"/>
                            <w:right w:val="none" w:sz="0" w:space="0" w:color="auto"/>
                          </w:divBdr>
                        </w:div>
                      </w:divsChild>
                    </w:div>
                    <w:div w:id="16783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DESAI</dc:creator>
  <cp:keywords/>
  <dc:description/>
  <cp:lastModifiedBy>NEEL RANA</cp:lastModifiedBy>
  <cp:revision>2</cp:revision>
  <dcterms:created xsi:type="dcterms:W3CDTF">2023-10-25T11:15:00Z</dcterms:created>
  <dcterms:modified xsi:type="dcterms:W3CDTF">2023-10-25T11:15:00Z</dcterms:modified>
</cp:coreProperties>
</file>