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spacing w:after="80" w:before="280" w:lineRule="auto"/>
        <w:jc w:val="center"/>
        <w:rPr>
          <w:rFonts w:ascii="Arial" w:cs="Arial" w:eastAsia="Arial" w:hAnsi="Arial"/>
          <w:color w:val="000000"/>
          <w:sz w:val="24"/>
          <w:szCs w:val="24"/>
          <w:u w:val="single"/>
        </w:rPr>
      </w:pPr>
      <w:bookmarkStart w:colFirst="0" w:colLast="0" w:name="_heading=h.6o5idyx3x4qn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Guía para el Mantenimiento Preventivo del Laboratorio T.P. Sala 3C</w:t>
      </w:r>
    </w:p>
    <w:p w:rsidR="00000000" w:rsidDel="00000000" w:rsidP="00000000" w:rsidRDefault="00000000" w:rsidRPr="00000000" w14:paraId="00000002">
      <w:pPr>
        <w:pStyle w:val="Heading4"/>
        <w:keepNext w:val="0"/>
        <w:spacing w:after="40" w:before="240" w:lineRule="auto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heading=h.ttfrnq91dg92" w:id="1"/>
      <w:bookmarkEnd w:id="1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03">
      <w:pPr>
        <w:pStyle w:val="Heading2"/>
        <w:keepNext w:val="0"/>
        <w:spacing w:after="240" w:before="240" w:lineRule="auto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Realizar el mantenimiento preventivo de los equipos y mobiliario del laboratorio T.P. sala 3C, asegurando su buen funcionamiento y prolongando su vida útil mediante limpieza, diagnóstico y actualización básica de software.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total actividad: 90 minutos</w:t>
      </w:r>
    </w:p>
    <w:p w:rsidR="00000000" w:rsidDel="00000000" w:rsidP="00000000" w:rsidRDefault="00000000" w:rsidRPr="00000000" w14:paraId="00000005">
      <w:pPr>
        <w:pStyle w:val="Heading3"/>
        <w:keepNext w:val="0"/>
        <w:spacing w:after="80" w:before="2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x4ktxprnp2ms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Pasos a seguir</w:t>
      </w:r>
    </w:p>
    <w:p w:rsidR="00000000" w:rsidDel="00000000" w:rsidP="00000000" w:rsidRDefault="00000000" w:rsidRPr="00000000" w14:paraId="00000006">
      <w:pPr>
        <w:pStyle w:val="Heading4"/>
        <w:keepNext w:val="0"/>
        <w:spacing w:after="40" w:before="240" w:lineRule="auto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heading=h.55jqpkbatwsp" w:id="3"/>
      <w:bookmarkEnd w:id="3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1. Organización del grupo</w:t>
      </w:r>
    </w:p>
    <w:p w:rsidR="00000000" w:rsidDel="00000000" w:rsidP="00000000" w:rsidRDefault="00000000" w:rsidRPr="00000000" w14:paraId="00000007">
      <w:pPr>
        <w:pStyle w:val="Heading2"/>
        <w:keepNext w:val="0"/>
        <w:numPr>
          <w:ilvl w:val="0"/>
          <w:numId w:val="8"/>
        </w:numPr>
        <w:spacing w:after="0" w:before="24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Divídanse en equipos de 2 ó 3 estudiantes.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numPr>
          <w:ilvl w:val="0"/>
          <w:numId w:val="8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Cada grupo se hará responsable de una sección del laboratorio (ej. fila de computadores, impresora, mobiliario, proyector).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numPr>
          <w:ilvl w:val="0"/>
          <w:numId w:val="8"/>
        </w:numPr>
        <w:spacing w:after="24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Designen a un responsable de llenar la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Bitácora Final de Mantenimiento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por equipo.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spacing w:after="40" w:before="240" w:lineRule="auto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heading=h.ythfl7xevbvp" w:id="4"/>
      <w:bookmarkEnd w:id="4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2. Levantamiento del inventario (Ficha 1)</w:t>
      </w:r>
    </w:p>
    <w:p w:rsidR="00000000" w:rsidDel="00000000" w:rsidP="00000000" w:rsidRDefault="00000000" w:rsidRPr="00000000" w14:paraId="0000000B">
      <w:pPr>
        <w:pStyle w:val="Heading2"/>
        <w:keepNext w:val="0"/>
        <w:numPr>
          <w:ilvl w:val="0"/>
          <w:numId w:val="3"/>
        </w:numPr>
        <w:spacing w:after="0" w:before="24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Usen la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Ficha General de Inventario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para verificar que todos los elementos estén presentes.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numPr>
          <w:ilvl w:val="0"/>
          <w:numId w:val="3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Confirmen cantidad, tipo, estado actual y observaciones.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numPr>
          <w:ilvl w:val="0"/>
          <w:numId w:val="3"/>
        </w:numPr>
        <w:spacing w:after="24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Marque si hay algún equipo dañado, faltante o con signos visibles de deterioro.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spacing w:after="40" w:before="240" w:lineRule="auto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heading=h.aipga356lbsw" w:id="5"/>
      <w:bookmarkEnd w:id="5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3. Registro individual por artefacto (Ficha 2)</w:t>
      </w:r>
    </w:p>
    <w:p w:rsidR="00000000" w:rsidDel="00000000" w:rsidP="00000000" w:rsidRDefault="00000000" w:rsidRPr="00000000" w14:paraId="0000000F">
      <w:pPr>
        <w:pStyle w:val="Heading2"/>
        <w:keepNext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Completen la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Ficha Técnica por Artefacto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con los datos de cada equipo o periférico de percatarse que no ha sido ingresado a la Ficha 2.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spacing w:after="40" w:before="240" w:lineRule="auto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heading=h.ascq9ii5djd5" w:id="6"/>
      <w:bookmarkEnd w:id="6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4. Realización del mantenimiento</w:t>
      </w:r>
    </w:p>
    <w:p w:rsidR="00000000" w:rsidDel="00000000" w:rsidP="00000000" w:rsidRDefault="00000000" w:rsidRPr="00000000" w14:paraId="00000011">
      <w:pPr>
        <w:pStyle w:val="Heading2"/>
        <w:keepNext w:val="0"/>
        <w:spacing w:after="240" w:before="240" w:lineRule="auto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Realicen las siguientes acciones en orden,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registrándolas en la tabla de la ficha individual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Style w:val="Heading2"/>
        <w:keepNext w:val="0"/>
        <w:spacing w:after="240" w:befor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Limpieza física</w:t>
      </w:r>
    </w:p>
    <w:p w:rsidR="00000000" w:rsidDel="00000000" w:rsidP="00000000" w:rsidRDefault="00000000" w:rsidRPr="00000000" w14:paraId="00000013">
      <w:pPr>
        <w:pStyle w:val="Heading2"/>
        <w:keepNext w:val="0"/>
        <w:numPr>
          <w:ilvl w:val="0"/>
          <w:numId w:val="7"/>
        </w:numPr>
        <w:spacing w:after="240" w:before="24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Limpieza externa: teclado, pantalla, mouse, gabinete, impresora, etc.</w:t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spacing w:after="240" w:befor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Mantenimiento de software</w:t>
      </w:r>
    </w:p>
    <w:p w:rsidR="00000000" w:rsidDel="00000000" w:rsidP="00000000" w:rsidRDefault="00000000" w:rsidRPr="00000000" w14:paraId="00000015">
      <w:pPr>
        <w:pStyle w:val="Heading2"/>
        <w:keepNext w:val="0"/>
        <w:numPr>
          <w:ilvl w:val="0"/>
          <w:numId w:val="10"/>
        </w:numPr>
        <w:spacing w:after="0" w:before="24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Verificación de antivirus y actualizaciones.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numPr>
          <w:ilvl w:val="0"/>
          <w:numId w:val="10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Eliminación de archivos temporales y basura digital.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numPr>
          <w:ilvl w:val="0"/>
          <w:numId w:val="10"/>
        </w:numPr>
        <w:spacing w:after="24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Comprobación de espacio en disco y velocidad.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spacing w:after="240" w:befor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Revisión de periféricos y conexiones</w:t>
      </w:r>
    </w:p>
    <w:p w:rsidR="00000000" w:rsidDel="00000000" w:rsidP="00000000" w:rsidRDefault="00000000" w:rsidRPr="00000000" w14:paraId="00000019">
      <w:pPr>
        <w:pStyle w:val="Heading2"/>
        <w:keepNext w:val="0"/>
        <w:numPr>
          <w:ilvl w:val="0"/>
          <w:numId w:val="9"/>
        </w:numPr>
        <w:spacing w:after="0" w:before="24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Impresora: nivel de tinta, cables, funcionamiento de impresión.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numPr>
          <w:ilvl w:val="0"/>
          <w:numId w:val="9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Proyector: estado del lente, cables y encendido.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numPr>
          <w:ilvl w:val="0"/>
          <w:numId w:val="9"/>
        </w:numPr>
        <w:spacing w:after="24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Red: prueba de conexión a internet.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spacing w:after="240" w:befor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Revisión de mobiliario</w:t>
      </w:r>
    </w:p>
    <w:p w:rsidR="00000000" w:rsidDel="00000000" w:rsidP="00000000" w:rsidRDefault="00000000" w:rsidRPr="00000000" w14:paraId="0000001D">
      <w:pPr>
        <w:pStyle w:val="Heading2"/>
        <w:keepNext w:val="0"/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Verificar estabilidad de mesas y sillas.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numPr>
          <w:ilvl w:val="0"/>
          <w:numId w:val="1"/>
        </w:numPr>
        <w:spacing w:after="24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Anotar roturas, tornillos sueltos u otros desperfectos.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spacing w:after="40" w:before="240" w:lineRule="auto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bookmarkStart w:colFirst="0" w:colLast="0" w:name="_heading=h.ll9g180oatr" w:id="7"/>
      <w:bookmarkEnd w:id="7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5. Llenado de la Bitácora Final (Ficha 4)</w:t>
      </w:r>
    </w:p>
    <w:p w:rsidR="00000000" w:rsidDel="00000000" w:rsidP="00000000" w:rsidRDefault="00000000" w:rsidRPr="00000000" w14:paraId="00000020">
      <w:pPr>
        <w:pStyle w:val="Heading2"/>
        <w:keepNext w:val="0"/>
        <w:numPr>
          <w:ilvl w:val="0"/>
          <w:numId w:val="5"/>
        </w:numPr>
        <w:spacing w:after="0" w:before="24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Por cada equipo o elemento intervenido, completen la bitácora con: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numPr>
          <w:ilvl w:val="1"/>
          <w:numId w:val="5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Fecha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numPr>
          <w:ilvl w:val="1"/>
          <w:numId w:val="5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Elemento o equipo intervenido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numPr>
          <w:ilvl w:val="1"/>
          <w:numId w:val="5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Categoría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numPr>
          <w:ilvl w:val="1"/>
          <w:numId w:val="5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Tareas realizadas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numPr>
          <w:ilvl w:val="1"/>
          <w:numId w:val="5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Estado final (Operativo, necesita reparación, etc.)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numPr>
          <w:ilvl w:val="1"/>
          <w:numId w:val="5"/>
        </w:numPr>
        <w:spacing w:after="0" w:before="0" w:lineRule="auto"/>
        <w:ind w:left="144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Responsable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numPr>
          <w:ilvl w:val="1"/>
          <w:numId w:val="5"/>
        </w:numPr>
        <w:spacing w:after="240" w:before="0" w:lineRule="auto"/>
        <w:ind w:left="144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Firma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spacing w:after="80" w:before="2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71lof7tcnrmv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Materiales necesarios</w:t>
      </w:r>
    </w:p>
    <w:p w:rsidR="00000000" w:rsidDel="00000000" w:rsidP="00000000" w:rsidRDefault="00000000" w:rsidRPr="00000000" w14:paraId="00000029">
      <w:pPr>
        <w:pStyle w:val="Heading2"/>
        <w:keepNext w:val="0"/>
        <w:numPr>
          <w:ilvl w:val="0"/>
          <w:numId w:val="4"/>
        </w:numPr>
        <w:spacing w:after="200" w:before="20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Fichas impresas o digitales (Inventario, Técnica individual, Bitácora final, etc)</w:t>
      </w:r>
    </w:p>
    <w:p w:rsidR="00000000" w:rsidDel="00000000" w:rsidP="00000000" w:rsidRDefault="00000000" w:rsidRPr="00000000" w14:paraId="0000002A">
      <w:pPr>
        <w:pStyle w:val="Heading2"/>
        <w:keepNext w:val="0"/>
        <w:numPr>
          <w:ilvl w:val="0"/>
          <w:numId w:val="4"/>
        </w:numPr>
        <w:spacing w:after="200" w:before="20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Paños de microfibra</w:t>
      </w:r>
    </w:p>
    <w:p w:rsidR="00000000" w:rsidDel="00000000" w:rsidP="00000000" w:rsidRDefault="00000000" w:rsidRPr="00000000" w14:paraId="0000002B">
      <w:pPr>
        <w:pStyle w:val="Heading2"/>
        <w:keepNext w:val="0"/>
        <w:numPr>
          <w:ilvl w:val="0"/>
          <w:numId w:val="4"/>
        </w:numPr>
        <w:spacing w:after="200" w:before="20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Brochas.</w:t>
      </w:r>
    </w:p>
    <w:p w:rsidR="00000000" w:rsidDel="00000000" w:rsidP="00000000" w:rsidRDefault="00000000" w:rsidRPr="00000000" w14:paraId="0000002C">
      <w:pPr>
        <w:pStyle w:val="Heading2"/>
        <w:keepNext w:val="0"/>
        <w:numPr>
          <w:ilvl w:val="0"/>
          <w:numId w:val="4"/>
        </w:numPr>
        <w:spacing w:after="200" w:before="20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Aire comprimido (si aplica)</w:t>
      </w:r>
    </w:p>
    <w:p w:rsidR="00000000" w:rsidDel="00000000" w:rsidP="00000000" w:rsidRDefault="00000000" w:rsidRPr="00000000" w14:paraId="0000002D">
      <w:pPr>
        <w:pStyle w:val="Heading2"/>
        <w:keepNext w:val="0"/>
        <w:spacing w:after="240" w:before="240" w:lineRule="auto"/>
        <w:ind w:left="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spacing w:after="80" w:before="2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mbgb8aheekv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Cierre y Entregables</w:t>
      </w:r>
    </w:p>
    <w:p w:rsidR="00000000" w:rsidDel="00000000" w:rsidP="00000000" w:rsidRDefault="00000000" w:rsidRPr="00000000" w14:paraId="0000002F">
      <w:pPr>
        <w:pStyle w:val="Heading2"/>
        <w:keepNext w:val="0"/>
        <w:numPr>
          <w:ilvl w:val="0"/>
          <w:numId w:val="6"/>
        </w:numPr>
        <w:spacing w:after="0" w:before="24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Todos los grupos deben entregar su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Bitácora Final de Mantenimiento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completa y firmada.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numPr>
          <w:ilvl w:val="0"/>
          <w:numId w:val="6"/>
        </w:numPr>
        <w:spacing w:after="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Adjuntar las fichas técnicas por artefacto que intervinieron.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numPr>
          <w:ilvl w:val="0"/>
          <w:numId w:val="6"/>
        </w:numPr>
        <w:spacing w:after="240" w:before="0" w:lineRule="auto"/>
        <w:ind w:left="720" w:hanging="36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heading=h.mgbgb3sls62a" w:id="10"/>
      <w:bookmarkEnd w:id="10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Se hará una revisión grupal y reflexión final guiada por la docente.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spacing w:after="240" w:before="240" w:lineRule="auto"/>
        <w:ind w:left="720" w:right="600" w:firstLine="0"/>
        <w:rPr/>
      </w:pPr>
      <w:bookmarkStart w:colFirst="0" w:colLast="0" w:name="_heading=h.cvqe5pscqeu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spacing w:after="240" w:befor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1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160"/>
        <w:gridCol w:w="1575"/>
        <w:gridCol w:w="1815"/>
        <w:gridCol w:w="1200"/>
        <w:gridCol w:w="1860"/>
        <w:gridCol w:w="1110"/>
        <w:tblGridChange w:id="0">
          <w:tblGrid>
            <w:gridCol w:w="1530"/>
            <w:gridCol w:w="2160"/>
            <w:gridCol w:w="1575"/>
            <w:gridCol w:w="1815"/>
            <w:gridCol w:w="1200"/>
            <w:gridCol w:w="1860"/>
            <w:gridCol w:w="1110"/>
          </w:tblGrid>
        </w:tblGridChange>
      </w:tblGrid>
      <w:tr>
        <w:trPr>
          <w:cantSplit w:val="0"/>
          <w:trHeight w:val="904.74609375000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Equipo/Elemento intervenido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Tareas realizadas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Estado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keepNext w:val="0"/>
              <w:spacing w:before="0" w:lineRule="auto"/>
              <w:jc w:val="center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1b5o2al3gcts" w:id="12"/>
            <w:bookmarkEnd w:id="1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07-08-2025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75o91ivso1wf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Computador Estudiante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uyaldgax97sf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Equipos de computo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ja2emwy7xenk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Limpieza, revisión de cables y prueba de funcionalidad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cbn7yyng6bv7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Funcionamiento regularr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gxldiq7ktu7o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Todos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1b5o2al3gcts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75o91ivso1wf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Mesas y sillas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uyaldgax97sf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Mobilia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ja2emwy7xenk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cbn7yyng6bv7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spacing w:before="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bookmarkStart w:colFirst="0" w:colLast="0" w:name="_heading=h.gxldiq7ktu7o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keepNext w:val="0"/>
        <w:spacing w:before="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heading=h.nb6yzu1y6wpz" w:id="18"/>
      <w:bookmarkEnd w:id="18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after="0"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486400" cy="40640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6400" cy="406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hIIHQCxeohE3Y1a3JR7JpddnZA==">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