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3CBE1" w14:textId="77777777" w:rsidR="00165673" w:rsidRPr="000027AA" w:rsidRDefault="007A32B3" w:rsidP="000027AA">
      <w:pPr>
        <w:jc w:val="center"/>
        <w:rPr>
          <w:rFonts w:ascii="Times New Roman" w:hAnsi="Times New Roman" w:cs="Times New Roman"/>
          <w:sz w:val="32"/>
        </w:rPr>
      </w:pPr>
      <w:r w:rsidRPr="000027AA">
        <w:rPr>
          <w:rFonts w:ascii="Times New Roman" w:hAnsi="Times New Roman" w:cs="Times New Roman"/>
          <w:sz w:val="32"/>
        </w:rPr>
        <w:t>Homework 6</w:t>
      </w:r>
    </w:p>
    <w:p w14:paraId="1D713E99" w14:textId="77777777" w:rsidR="007A32B3" w:rsidRPr="000027AA" w:rsidRDefault="007A32B3" w:rsidP="000027AA">
      <w:pPr>
        <w:jc w:val="center"/>
        <w:rPr>
          <w:rFonts w:ascii="Times New Roman" w:hAnsi="Times New Roman" w:cs="Times New Roman"/>
          <w:sz w:val="28"/>
        </w:rPr>
      </w:pPr>
      <w:r w:rsidRPr="000027AA">
        <w:rPr>
          <w:rFonts w:ascii="Times New Roman" w:hAnsi="Times New Roman" w:cs="Times New Roman"/>
          <w:sz w:val="28"/>
        </w:rPr>
        <w:t>Ke Wang</w:t>
      </w:r>
    </w:p>
    <w:p w14:paraId="1C7B2E7A" w14:textId="42EA2ADC" w:rsidR="007A32B3" w:rsidRPr="000027AA" w:rsidRDefault="0083660F" w:rsidP="000027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</w:t>
      </w:r>
      <w:r w:rsidR="007A32B3" w:rsidRPr="000027AA">
        <w:rPr>
          <w:rFonts w:ascii="Times New Roman" w:hAnsi="Times New Roman" w:cs="Times New Roman"/>
          <w:sz w:val="28"/>
        </w:rPr>
        <w:t>wang337</w:t>
      </w:r>
    </w:p>
    <w:p w14:paraId="3CB2CF51" w14:textId="77777777" w:rsidR="007A32B3" w:rsidRPr="000027AA" w:rsidRDefault="007A32B3" w:rsidP="000027AA">
      <w:pPr>
        <w:jc w:val="center"/>
        <w:rPr>
          <w:rFonts w:ascii="Times New Roman" w:hAnsi="Times New Roman" w:cs="Times New Roman"/>
          <w:sz w:val="28"/>
        </w:rPr>
      </w:pPr>
      <w:r w:rsidRPr="000027AA">
        <w:rPr>
          <w:rFonts w:ascii="Times New Roman" w:hAnsi="Times New Roman" w:cs="Times New Roman"/>
          <w:sz w:val="28"/>
        </w:rPr>
        <w:t>903058889</w:t>
      </w:r>
    </w:p>
    <w:p w14:paraId="6521F3C4" w14:textId="77777777" w:rsidR="00A467E7" w:rsidRPr="00A467E7" w:rsidRDefault="00A467E7">
      <w:pPr>
        <w:rPr>
          <w:rFonts w:ascii="Times New Roman" w:hAnsi="Times New Roman" w:cs="Times New Roman"/>
        </w:rPr>
      </w:pPr>
    </w:p>
    <w:p w14:paraId="6291843D" w14:textId="25B16158" w:rsidR="00A467E7" w:rsidRDefault="00A467E7">
      <w:pPr>
        <w:rPr>
          <w:rFonts w:ascii="Times New Roman" w:hAnsi="Times New Roman" w:cs="Times New Roman"/>
        </w:rPr>
      </w:pPr>
      <w:r w:rsidRPr="00A467E7">
        <w:rPr>
          <w:rFonts w:ascii="Times New Roman" w:hAnsi="Times New Roman" w:cs="Times New Roman"/>
        </w:rPr>
        <w:t xml:space="preserve">2.1 Equation </w:t>
      </w:r>
      <w:r>
        <w:rPr>
          <w:rFonts w:ascii="Times New Roman" w:hAnsi="Times New Roman" w:cs="Times New Roman"/>
        </w:rPr>
        <w:t>Derivation</w:t>
      </w:r>
    </w:p>
    <w:p w14:paraId="34CFDF2C" w14:textId="20B8FFEF" w:rsidR="00A467E7" w:rsidRPr="0032253D" w:rsidRDefault="00E538A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u,k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u,k</m:t>
              </m:r>
            </m:sub>
          </m:sSub>
          <m:r>
            <w:rPr>
              <w:rFonts w:ascii="Cambria Math" w:hAnsi="Cambria Math" w:cs="Times New Roman"/>
            </w:rPr>
            <m:t>-μ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u,k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u,k</m:t>
              </m:r>
            </m:sub>
          </m:sSub>
          <m:r>
            <w:rPr>
              <w:rFonts w:ascii="Cambria Math" w:hAnsi="Cambria Math" w:cs="Times New Roman"/>
            </w:rPr>
            <m:t>+2μ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(u,i)ϵO</m:t>
              </m:r>
            </m:sub>
            <m:sup/>
            <m:e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u,i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i,k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A4F1C87" w14:textId="06144F8D" w:rsidR="0032253D" w:rsidRPr="00BC11C5" w:rsidRDefault="0032253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i,k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,k</m:t>
              </m:r>
            </m:sub>
          </m:sSub>
          <m:r>
            <w:rPr>
              <w:rFonts w:ascii="Cambria Math" w:hAnsi="Cambria Math" w:cs="Times New Roman"/>
            </w:rPr>
            <m:t>-μ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,k</m:t>
              </m:r>
            </m:sub>
          </m:sSub>
          <m:r>
            <w:rPr>
              <w:rFonts w:ascii="Cambria Math" w:hAnsi="Cambria Math" w:cs="Times New Roman"/>
            </w:rPr>
            <m:t>+2μ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(u,i)ϵO</m:t>
              </m:r>
            </m:sub>
            <m:sup/>
            <m:e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u,i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i,k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  <m:r>
                    <w:rPr>
                      <w:rFonts w:ascii="Cambria Math" w:hAnsi="Cambria Math" w:cs="Times New Roman"/>
                    </w:rPr>
                    <m:t>,k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303CA73" w14:textId="2FE6708F" w:rsidR="00BC11C5" w:rsidRDefault="00BC1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Equation Derivation</w:t>
      </w:r>
    </w:p>
    <w:p w14:paraId="237A8FAC" w14:textId="20E029CB" w:rsidR="00BC11C5" w:rsidRPr="00BC11C5" w:rsidRDefault="00BC11C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u,k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(1-2μλ)U</m:t>
              </m:r>
            </m:e>
            <m:sub>
              <m:r>
                <w:rPr>
                  <w:rFonts w:ascii="Cambria Math" w:hAnsi="Cambria Math" w:cs="Times New Roman"/>
                </w:rPr>
                <m:t>u,k</m:t>
              </m:r>
            </m:sub>
          </m:sSub>
          <m:r>
            <w:rPr>
              <w:rFonts w:ascii="Cambria Math" w:hAnsi="Cambria Math" w:cs="Times New Roman"/>
            </w:rPr>
            <m:t>+2μ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(u,i)ϵO</m:t>
              </m:r>
            </m:sub>
            <m:sup/>
            <m:e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u,i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i,k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11C3DEC8" w14:textId="5F7CD7CC" w:rsidR="00BC11C5" w:rsidRPr="00386E4B" w:rsidRDefault="00BC11C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i,k</m:t>
              </m:r>
            </m:sub>
          </m:sSub>
          <m:r>
            <w:rPr>
              <w:rFonts w:ascii="Cambria Math" w:hAnsi="Cambria Math" w:cs="Times New Roman"/>
            </w:rPr>
            <m:t>=(1-2μλ)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i,k</m:t>
              </m:r>
            </m:sub>
          </m:sSub>
          <m:r>
            <w:rPr>
              <w:rFonts w:ascii="Cambria Math" w:hAnsi="Cambria Math" w:cs="Times New Roman"/>
            </w:rPr>
            <m:t>+2μ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(u,i)ϵO</m:t>
              </m:r>
            </m:sub>
            <m:sup/>
            <m:e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u,i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i,k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u,k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1476C90F" w14:textId="1042F83C" w:rsidR="00386E4B" w:rsidRDefault="00855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</w:t>
      </w:r>
      <w:r w:rsidR="00386E4B">
        <w:rPr>
          <w:rFonts w:ascii="Times New Roman" w:hAnsi="Times New Roman" w:cs="Times New Roman"/>
        </w:rPr>
        <w:t xml:space="preserve">: I used a slightly different equation in the program, for example, the coefficient 2 is not included (by </w:t>
      </w:r>
      <w:r w:rsidR="00DD65DB">
        <w:rPr>
          <w:rFonts w:ascii="Times New Roman" w:hAnsi="Times New Roman" w:cs="Times New Roman"/>
        </w:rPr>
        <w:t>using a slightly different target function</w:t>
      </w:r>
      <w:r w:rsidR="00386E4B">
        <w:rPr>
          <w:rFonts w:ascii="Times New Roman" w:hAnsi="Times New Roman" w:cs="Times New Roman"/>
        </w:rPr>
        <w:t>)</w:t>
      </w:r>
      <w:r w:rsidR="00DD65DB">
        <w:rPr>
          <w:rFonts w:ascii="Times New Roman" w:hAnsi="Times New Roman" w:cs="Times New Roman"/>
        </w:rPr>
        <w:t>.</w:t>
      </w:r>
    </w:p>
    <w:p w14:paraId="2C0BEE09" w14:textId="77777777" w:rsidR="00386E4B" w:rsidRDefault="00386E4B">
      <w:pPr>
        <w:rPr>
          <w:rFonts w:ascii="Times New Roman" w:hAnsi="Times New Roman" w:cs="Times New Roman"/>
          <w:lang w:eastAsia="zh-CN"/>
        </w:rPr>
      </w:pPr>
    </w:p>
    <w:p w14:paraId="37662DD3" w14:textId="77777777" w:rsidR="006274EB" w:rsidRPr="00564E9C" w:rsidRDefault="006274EB">
      <w:pPr>
        <w:rPr>
          <w:rFonts w:ascii="Times New Roman" w:hAnsi="Times New Roman" w:cs="Times New Roman"/>
          <w:lang w:eastAsia="zh-CN"/>
        </w:rPr>
      </w:pPr>
    </w:p>
    <w:p w14:paraId="745A0896" w14:textId="65F8B936" w:rsidR="00564E9C" w:rsidRDefault="00564E9C" w:rsidP="006274EB">
      <w:pPr>
        <w:tabs>
          <w:tab w:val="left" w:pos="3574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2.3.2 Re</w:t>
      </w:r>
      <w:r>
        <w:rPr>
          <w:rFonts w:ascii="Times New Roman" w:hAnsi="Times New Roman" w:cs="Times New Roman"/>
          <w:lang w:eastAsia="zh-CN"/>
        </w:rPr>
        <w:t>port</w:t>
      </w:r>
      <w:r w:rsidR="006274EB">
        <w:rPr>
          <w:rFonts w:ascii="Times New Roman" w:hAnsi="Times New Roman" w:cs="Times New Roman"/>
          <w:lang w:eastAsia="zh-CN"/>
        </w:rPr>
        <w:tab/>
      </w:r>
    </w:p>
    <w:p w14:paraId="11E64A5A" w14:textId="77777777" w:rsidR="006274EB" w:rsidRDefault="006274EB" w:rsidP="006274EB">
      <w:pPr>
        <w:tabs>
          <w:tab w:val="left" w:pos="3574"/>
        </w:tabs>
        <w:rPr>
          <w:rFonts w:ascii="Times New Roman" w:hAnsi="Times New Roman" w:cs="Times New Roman"/>
          <w:lang w:eastAsia="zh-CN"/>
        </w:rPr>
      </w:pPr>
    </w:p>
    <w:p w14:paraId="39565CE4" w14:textId="413662E1" w:rsidR="003F0A9F" w:rsidRDefault="003F0A9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40FA4" w14:paraId="77D26709" w14:textId="77777777" w:rsidTr="00540FA4">
        <w:tc>
          <w:tcPr>
            <w:tcW w:w="2214" w:type="dxa"/>
          </w:tcPr>
          <w:p w14:paraId="318F36DE" w14:textId="6E0A1616" w:rsidR="00540FA4" w:rsidRDefault="00540FA4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RMSE</w:t>
            </w:r>
          </w:p>
        </w:tc>
        <w:tc>
          <w:tcPr>
            <w:tcW w:w="2214" w:type="dxa"/>
          </w:tcPr>
          <w:p w14:paraId="5E38A6AF" w14:textId="2D372296" w:rsidR="00540FA4" w:rsidRDefault="00B218D8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540FA4">
              <w:rPr>
                <w:rFonts w:ascii="Times New Roman" w:hAnsi="Times New Roman" w:cs="Times New Roman"/>
                <w:lang w:eastAsia="zh-CN"/>
              </w:rPr>
              <w:t>0.05</w:t>
            </w:r>
            <w:r w:rsidRPr="00B218D8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214" w:type="dxa"/>
          </w:tcPr>
          <w:p w14:paraId="3E5F5EB7" w14:textId="3736ABA2" w:rsidR="00540FA4" w:rsidRDefault="00B218D8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540FA4">
              <w:rPr>
                <w:rFonts w:ascii="Times New Roman" w:hAnsi="Times New Roman" w:cs="Times New Roman"/>
                <w:lang w:eastAsia="zh-CN"/>
              </w:rPr>
              <w:t>0.1</w:t>
            </w:r>
          </w:p>
        </w:tc>
        <w:tc>
          <w:tcPr>
            <w:tcW w:w="2214" w:type="dxa"/>
          </w:tcPr>
          <w:p w14:paraId="6BC175D5" w14:textId="6EAEEB38" w:rsidR="00540FA4" w:rsidRDefault="00B218D8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540FA4">
              <w:rPr>
                <w:rFonts w:ascii="Times New Roman" w:hAnsi="Times New Roman" w:cs="Times New Roman"/>
                <w:lang w:eastAsia="zh-CN"/>
              </w:rPr>
              <w:t>0.5</w:t>
            </w:r>
          </w:p>
        </w:tc>
      </w:tr>
      <w:tr w:rsidR="00540FA4" w14:paraId="118BB772" w14:textId="77777777" w:rsidTr="00540FA4">
        <w:tc>
          <w:tcPr>
            <w:tcW w:w="2214" w:type="dxa"/>
          </w:tcPr>
          <w:p w14:paraId="5DC7AB72" w14:textId="430D7795" w:rsidR="00540FA4" w:rsidRDefault="00B218D8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540FA4">
              <w:rPr>
                <w:rFonts w:ascii="Times New Roman" w:hAnsi="Times New Roman" w:cs="Times New Roman"/>
                <w:lang w:eastAsia="zh-CN"/>
              </w:rPr>
              <w:t>0.0001</w:t>
            </w:r>
          </w:p>
        </w:tc>
        <w:tc>
          <w:tcPr>
            <w:tcW w:w="2214" w:type="dxa"/>
          </w:tcPr>
          <w:p w14:paraId="500912E6" w14:textId="08474A66" w:rsidR="00540FA4" w:rsidRDefault="00D60BD8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0.9102</w:t>
            </w:r>
          </w:p>
        </w:tc>
        <w:tc>
          <w:tcPr>
            <w:tcW w:w="2214" w:type="dxa"/>
          </w:tcPr>
          <w:p w14:paraId="0726DD45" w14:textId="2FAC160A" w:rsidR="00540FA4" w:rsidRDefault="005C3E4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0.9157</w:t>
            </w:r>
          </w:p>
        </w:tc>
        <w:tc>
          <w:tcPr>
            <w:tcW w:w="2214" w:type="dxa"/>
          </w:tcPr>
          <w:p w14:paraId="79036020" w14:textId="364C02A1" w:rsidR="00540FA4" w:rsidRDefault="00E4711A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1.0367</w:t>
            </w:r>
          </w:p>
        </w:tc>
      </w:tr>
      <w:tr w:rsidR="00540FA4" w14:paraId="2F1DE982" w14:textId="77777777" w:rsidTr="00540FA4">
        <w:tc>
          <w:tcPr>
            <w:tcW w:w="2214" w:type="dxa"/>
          </w:tcPr>
          <w:p w14:paraId="380941CB" w14:textId="0E068FED" w:rsidR="00540FA4" w:rsidRDefault="00B218D8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540FA4">
              <w:rPr>
                <w:rFonts w:ascii="Times New Roman" w:hAnsi="Times New Roman" w:cs="Times New Roman"/>
                <w:lang w:eastAsia="zh-CN"/>
              </w:rPr>
              <w:t>0.0005</w:t>
            </w:r>
          </w:p>
        </w:tc>
        <w:tc>
          <w:tcPr>
            <w:tcW w:w="2214" w:type="dxa"/>
          </w:tcPr>
          <w:p w14:paraId="562DD71F" w14:textId="31FDF23D" w:rsidR="00540FA4" w:rsidRDefault="00D60BD8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0.9116</w:t>
            </w:r>
          </w:p>
        </w:tc>
        <w:tc>
          <w:tcPr>
            <w:tcW w:w="2214" w:type="dxa"/>
          </w:tcPr>
          <w:p w14:paraId="37A299F4" w14:textId="3E50D622" w:rsidR="00540FA4" w:rsidRDefault="004171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0.9203</w:t>
            </w:r>
          </w:p>
        </w:tc>
        <w:tc>
          <w:tcPr>
            <w:tcW w:w="2214" w:type="dxa"/>
          </w:tcPr>
          <w:p w14:paraId="73F8E95F" w14:textId="1D0DB322" w:rsidR="00540FA4" w:rsidRDefault="00E4711A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1.0430</w:t>
            </w:r>
          </w:p>
        </w:tc>
      </w:tr>
      <w:tr w:rsidR="00540FA4" w14:paraId="3F565510" w14:textId="77777777" w:rsidTr="00540FA4">
        <w:tc>
          <w:tcPr>
            <w:tcW w:w="2214" w:type="dxa"/>
          </w:tcPr>
          <w:p w14:paraId="2993EDC7" w14:textId="2CCC2DDF" w:rsidR="00540FA4" w:rsidRDefault="00B218D8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540FA4">
              <w:rPr>
                <w:rFonts w:ascii="Times New Roman" w:hAnsi="Times New Roman" w:cs="Times New Roman"/>
                <w:lang w:eastAsia="zh-CN"/>
              </w:rPr>
              <w:t>0.001</w:t>
            </w:r>
          </w:p>
        </w:tc>
        <w:tc>
          <w:tcPr>
            <w:tcW w:w="2214" w:type="dxa"/>
          </w:tcPr>
          <w:p w14:paraId="2B15C50F" w14:textId="7642D710" w:rsidR="00540FA4" w:rsidRDefault="00D60BD8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0.9122</w:t>
            </w:r>
          </w:p>
        </w:tc>
        <w:tc>
          <w:tcPr>
            <w:tcW w:w="2214" w:type="dxa"/>
          </w:tcPr>
          <w:p w14:paraId="7D359B26" w14:textId="3E33B1B1" w:rsidR="00540FA4" w:rsidRDefault="004171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0.9160</w:t>
            </w:r>
          </w:p>
        </w:tc>
        <w:tc>
          <w:tcPr>
            <w:tcW w:w="2214" w:type="dxa"/>
          </w:tcPr>
          <w:p w14:paraId="0C8E04AF" w14:textId="319DCE42" w:rsidR="00540FA4" w:rsidRDefault="00E4711A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1.0382</w:t>
            </w:r>
          </w:p>
        </w:tc>
      </w:tr>
    </w:tbl>
    <w:p w14:paraId="4605549F" w14:textId="77777777" w:rsidR="00564E9C" w:rsidRDefault="00564E9C">
      <w:pPr>
        <w:rPr>
          <w:rFonts w:ascii="Times New Roman" w:hAnsi="Times New Roman" w:cs="Times New Roman"/>
          <w:lang w:eastAsia="zh-CN"/>
        </w:rPr>
      </w:pPr>
    </w:p>
    <w:p w14:paraId="5E7C3996" w14:textId="77777777" w:rsidR="003F0A9F" w:rsidRDefault="003F0A9F">
      <w:pPr>
        <w:rPr>
          <w:rFonts w:ascii="Times New Roman" w:hAnsi="Times New Roman" w:cs="Times New Roman"/>
          <w:lang w:eastAsia="zh-CN"/>
        </w:rPr>
      </w:pPr>
    </w:p>
    <w:p w14:paraId="5EBA2641" w14:textId="1A9290F3" w:rsidR="003F0A9F" w:rsidRDefault="003F0A9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35FA8" w14:paraId="796B1DEF" w14:textId="77777777" w:rsidTr="00F02D65">
        <w:tc>
          <w:tcPr>
            <w:tcW w:w="2214" w:type="dxa"/>
          </w:tcPr>
          <w:p w14:paraId="41143A4F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RMSE</w:t>
            </w:r>
          </w:p>
        </w:tc>
        <w:tc>
          <w:tcPr>
            <w:tcW w:w="2214" w:type="dxa"/>
          </w:tcPr>
          <w:p w14:paraId="400DB8CC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0.05</w:t>
            </w:r>
            <w:r w:rsidRPr="00B218D8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214" w:type="dxa"/>
          </w:tcPr>
          <w:p w14:paraId="69774A9D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0.1</w:t>
            </w:r>
          </w:p>
        </w:tc>
        <w:tc>
          <w:tcPr>
            <w:tcW w:w="2214" w:type="dxa"/>
          </w:tcPr>
          <w:p w14:paraId="20766771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0.5</w:t>
            </w:r>
          </w:p>
        </w:tc>
      </w:tr>
      <w:tr w:rsidR="00B35FA8" w14:paraId="4EF02BB3" w14:textId="77777777" w:rsidTr="00F02D65">
        <w:tc>
          <w:tcPr>
            <w:tcW w:w="2214" w:type="dxa"/>
          </w:tcPr>
          <w:p w14:paraId="1D684965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0.0001</w:t>
            </w:r>
          </w:p>
        </w:tc>
        <w:tc>
          <w:tcPr>
            <w:tcW w:w="2214" w:type="dxa"/>
          </w:tcPr>
          <w:p w14:paraId="44D46D00" w14:textId="7EE9CFC7" w:rsidR="00B35FA8" w:rsidRDefault="00224D9E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0.899</w:t>
            </w:r>
            <w:r w:rsidR="0084322D"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2214" w:type="dxa"/>
          </w:tcPr>
          <w:p w14:paraId="24667384" w14:textId="196A378D" w:rsidR="00B35FA8" w:rsidRDefault="00353E74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0.8902</w:t>
            </w:r>
          </w:p>
        </w:tc>
        <w:tc>
          <w:tcPr>
            <w:tcW w:w="2214" w:type="dxa"/>
          </w:tcPr>
          <w:p w14:paraId="096A529E" w14:textId="35FC1FA5" w:rsidR="00B35FA8" w:rsidRDefault="00AE2A66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1.0369</w:t>
            </w:r>
          </w:p>
        </w:tc>
      </w:tr>
      <w:tr w:rsidR="00B35FA8" w14:paraId="71D5067F" w14:textId="77777777" w:rsidTr="00F02D65">
        <w:tc>
          <w:tcPr>
            <w:tcW w:w="2214" w:type="dxa"/>
          </w:tcPr>
          <w:p w14:paraId="6EC9439F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0.0005</w:t>
            </w:r>
          </w:p>
        </w:tc>
        <w:tc>
          <w:tcPr>
            <w:tcW w:w="2214" w:type="dxa"/>
          </w:tcPr>
          <w:p w14:paraId="3A34238C" w14:textId="14F482E1" w:rsidR="00B35FA8" w:rsidRDefault="00224D9E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0.899</w:t>
            </w:r>
            <w:r w:rsidR="0084322D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2214" w:type="dxa"/>
          </w:tcPr>
          <w:p w14:paraId="7D448434" w14:textId="1AE1CD14" w:rsidR="00B35FA8" w:rsidRDefault="00353E74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0.8896</w:t>
            </w:r>
          </w:p>
        </w:tc>
        <w:tc>
          <w:tcPr>
            <w:tcW w:w="2214" w:type="dxa"/>
          </w:tcPr>
          <w:p w14:paraId="4890B0A2" w14:textId="2456BA89" w:rsidR="00B35FA8" w:rsidRDefault="00AE2A66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1.0375</w:t>
            </w:r>
          </w:p>
        </w:tc>
      </w:tr>
      <w:tr w:rsidR="00B35FA8" w14:paraId="11717A00" w14:textId="77777777" w:rsidTr="00F02D65">
        <w:tc>
          <w:tcPr>
            <w:tcW w:w="2214" w:type="dxa"/>
          </w:tcPr>
          <w:p w14:paraId="14673990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0.001</w:t>
            </w:r>
          </w:p>
        </w:tc>
        <w:tc>
          <w:tcPr>
            <w:tcW w:w="2214" w:type="dxa"/>
          </w:tcPr>
          <w:p w14:paraId="571813DD" w14:textId="1E8200B1" w:rsidR="00B35FA8" w:rsidRDefault="0084322D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0.8969</w:t>
            </w:r>
          </w:p>
        </w:tc>
        <w:tc>
          <w:tcPr>
            <w:tcW w:w="2214" w:type="dxa"/>
          </w:tcPr>
          <w:p w14:paraId="51BEFB39" w14:textId="63853C39" w:rsidR="00B35FA8" w:rsidRDefault="00353E74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0.8903</w:t>
            </w:r>
          </w:p>
        </w:tc>
        <w:tc>
          <w:tcPr>
            <w:tcW w:w="2214" w:type="dxa"/>
          </w:tcPr>
          <w:p w14:paraId="26B88FCD" w14:textId="75C6F5DD" w:rsidR="00B35FA8" w:rsidRDefault="00AE2A66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1.0377</w:t>
            </w:r>
          </w:p>
        </w:tc>
      </w:tr>
    </w:tbl>
    <w:p w14:paraId="5334B496" w14:textId="77777777" w:rsidR="00E06105" w:rsidRDefault="00E06105">
      <w:pPr>
        <w:rPr>
          <w:rFonts w:ascii="Times New Roman" w:hAnsi="Times New Roman" w:cs="Times New Roman"/>
          <w:lang w:eastAsia="zh-CN"/>
        </w:rPr>
      </w:pPr>
    </w:p>
    <w:p w14:paraId="03CF891B" w14:textId="77777777" w:rsidR="003F0A9F" w:rsidRDefault="003F0A9F">
      <w:pPr>
        <w:rPr>
          <w:rFonts w:ascii="Times New Roman" w:hAnsi="Times New Roman" w:cs="Times New Roman"/>
          <w:lang w:eastAsia="zh-CN"/>
        </w:rPr>
      </w:pPr>
    </w:p>
    <w:p w14:paraId="4BCB8795" w14:textId="7BAC4A2B" w:rsidR="003F0A9F" w:rsidRDefault="003F0A9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35FA8" w14:paraId="554B7C0D" w14:textId="77777777" w:rsidTr="00F02D65">
        <w:tc>
          <w:tcPr>
            <w:tcW w:w="2214" w:type="dxa"/>
          </w:tcPr>
          <w:p w14:paraId="2B5C214E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RMSE</w:t>
            </w:r>
          </w:p>
        </w:tc>
        <w:tc>
          <w:tcPr>
            <w:tcW w:w="2214" w:type="dxa"/>
          </w:tcPr>
          <w:p w14:paraId="08766B4E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0.05</w:t>
            </w:r>
            <w:r w:rsidRPr="00B218D8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2214" w:type="dxa"/>
          </w:tcPr>
          <w:p w14:paraId="41FF4B21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0.1</w:t>
            </w:r>
          </w:p>
        </w:tc>
        <w:tc>
          <w:tcPr>
            <w:tcW w:w="2214" w:type="dxa"/>
          </w:tcPr>
          <w:p w14:paraId="79F208E0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λ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0.5</w:t>
            </w:r>
          </w:p>
        </w:tc>
      </w:tr>
      <w:tr w:rsidR="00B35FA8" w14:paraId="4D4AD2EF" w14:textId="77777777" w:rsidTr="00F02D65">
        <w:tc>
          <w:tcPr>
            <w:tcW w:w="2214" w:type="dxa"/>
          </w:tcPr>
          <w:p w14:paraId="4BE2D02B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0.0001</w:t>
            </w:r>
          </w:p>
        </w:tc>
        <w:tc>
          <w:tcPr>
            <w:tcW w:w="2214" w:type="dxa"/>
          </w:tcPr>
          <w:p w14:paraId="5758EC78" w14:textId="6D9A2BE6" w:rsidR="00B35FA8" w:rsidRDefault="0087512D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0.8973</w:t>
            </w:r>
          </w:p>
        </w:tc>
        <w:tc>
          <w:tcPr>
            <w:tcW w:w="2214" w:type="dxa"/>
          </w:tcPr>
          <w:p w14:paraId="09749230" w14:textId="6606690B" w:rsidR="00B35FA8" w:rsidRDefault="004B5F3D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0.88</w:t>
            </w:r>
            <w:r w:rsidR="005D7909">
              <w:rPr>
                <w:rFonts w:ascii="Times New Roman" w:hAnsi="Times New Roman" w:cs="Times New Roman"/>
                <w:lang w:eastAsia="zh-CN"/>
              </w:rPr>
              <w:t>55</w:t>
            </w:r>
          </w:p>
        </w:tc>
        <w:tc>
          <w:tcPr>
            <w:tcW w:w="2214" w:type="dxa"/>
          </w:tcPr>
          <w:p w14:paraId="5818DFB4" w14:textId="556CEF97" w:rsidR="00B35FA8" w:rsidRDefault="0080176D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1.0365</w:t>
            </w:r>
          </w:p>
        </w:tc>
      </w:tr>
      <w:tr w:rsidR="00B35FA8" w14:paraId="067E1DBF" w14:textId="77777777" w:rsidTr="00F02D65">
        <w:tc>
          <w:tcPr>
            <w:tcW w:w="2214" w:type="dxa"/>
          </w:tcPr>
          <w:p w14:paraId="4A8AECCC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0.0005</w:t>
            </w:r>
          </w:p>
        </w:tc>
        <w:tc>
          <w:tcPr>
            <w:tcW w:w="2214" w:type="dxa"/>
          </w:tcPr>
          <w:p w14:paraId="4EAB1D02" w14:textId="07AD0908" w:rsidR="00B35FA8" w:rsidRDefault="00304D90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0.892</w:t>
            </w:r>
            <w:r w:rsidR="0087512D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2214" w:type="dxa"/>
          </w:tcPr>
          <w:p w14:paraId="1584B9D5" w14:textId="1EF8C3DC" w:rsidR="00B35FA8" w:rsidRDefault="005D7909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0.8879</w:t>
            </w:r>
          </w:p>
        </w:tc>
        <w:tc>
          <w:tcPr>
            <w:tcW w:w="2214" w:type="dxa"/>
          </w:tcPr>
          <w:p w14:paraId="1FD9EDA2" w14:textId="21D3CD05" w:rsidR="00B35FA8" w:rsidRDefault="0080176D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1.0434</w:t>
            </w:r>
          </w:p>
        </w:tc>
      </w:tr>
      <w:tr w:rsidR="00B35FA8" w14:paraId="3CE6BDA3" w14:textId="77777777" w:rsidTr="00F02D65">
        <w:tc>
          <w:tcPr>
            <w:tcW w:w="2214" w:type="dxa"/>
          </w:tcPr>
          <w:p w14:paraId="2F47DD36" w14:textId="77777777" w:rsidR="00B35FA8" w:rsidRDefault="00B35FA8" w:rsidP="00F02D65">
            <w:pPr>
              <w:rPr>
                <w:rFonts w:ascii="Times New Roman" w:hAnsi="Times New Roman" w:cs="Times New Roman"/>
                <w:lang w:eastAsia="zh-CN"/>
              </w:rPr>
            </w:pPr>
            <w:r w:rsidRPr="00B218D8">
              <w:rPr>
                <w:rFonts w:ascii="Times New Roman" w:hAnsi="Times New Roman" w:cs="Times New Roman"/>
                <w:lang w:eastAsia="zh-CN"/>
              </w:rPr>
              <w:t>μ =</w:t>
            </w:r>
            <w:r>
              <w:rPr>
                <w:rFonts w:ascii="Times New Roman" w:hAnsi="Times New Roman" w:cs="Times New Roman"/>
                <w:lang w:eastAsia="zh-CN"/>
              </w:rPr>
              <w:t xml:space="preserve"> 0.001</w:t>
            </w:r>
          </w:p>
        </w:tc>
        <w:tc>
          <w:tcPr>
            <w:tcW w:w="2214" w:type="dxa"/>
          </w:tcPr>
          <w:p w14:paraId="72FE3CA0" w14:textId="7B93CE5E" w:rsidR="00B35FA8" w:rsidRDefault="00304D90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0.895</w:t>
            </w:r>
            <w:r w:rsidR="0087512D">
              <w:rPr>
                <w:rFonts w:ascii="Times New Roman" w:hAnsi="Times New Roman" w:cs="Times New Roman"/>
                <w:lang w:eastAsia="zh-CN"/>
              </w:rPr>
              <w:t>7</w:t>
            </w:r>
          </w:p>
        </w:tc>
        <w:tc>
          <w:tcPr>
            <w:tcW w:w="2214" w:type="dxa"/>
          </w:tcPr>
          <w:p w14:paraId="1E68C86D" w14:textId="487E81DF" w:rsidR="00B35FA8" w:rsidRDefault="005D7909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0.8843</w:t>
            </w:r>
          </w:p>
        </w:tc>
        <w:tc>
          <w:tcPr>
            <w:tcW w:w="2214" w:type="dxa"/>
          </w:tcPr>
          <w:p w14:paraId="34DDD2A4" w14:textId="6EC8A0F5" w:rsidR="00B35FA8" w:rsidRDefault="0080176D" w:rsidP="00F02D6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1.0378</w:t>
            </w:r>
          </w:p>
        </w:tc>
      </w:tr>
    </w:tbl>
    <w:p w14:paraId="2800B7F5" w14:textId="77777777" w:rsidR="00E06105" w:rsidRDefault="00E06105">
      <w:pPr>
        <w:rPr>
          <w:rFonts w:ascii="Times New Roman" w:hAnsi="Times New Roman" w:cs="Times New Roman"/>
          <w:lang w:eastAsia="zh-CN"/>
        </w:rPr>
      </w:pPr>
    </w:p>
    <w:p w14:paraId="291D8220" w14:textId="77777777" w:rsidR="00E97D80" w:rsidRDefault="00E97D80">
      <w:pPr>
        <w:rPr>
          <w:rFonts w:ascii="Times New Roman" w:hAnsi="Times New Roman" w:cs="Times New Roman"/>
          <w:lang w:eastAsia="zh-CN"/>
        </w:rPr>
      </w:pPr>
    </w:p>
    <w:p w14:paraId="6C15CC94" w14:textId="5874A002" w:rsidR="00E97D80" w:rsidRDefault="00E97D8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Analysis:</w:t>
      </w:r>
    </w:p>
    <w:p w14:paraId="64489F76" w14:textId="77777777" w:rsidR="000F5DE8" w:rsidRDefault="00D0057C" w:rsidP="000F5DE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1. </w:t>
      </w:r>
      <w:r w:rsidR="000F5DE8" w:rsidRPr="000F5DE8">
        <w:rPr>
          <w:rFonts w:ascii="Times New Roman" w:hAnsi="Times New Roman" w:cs="Times New Roman"/>
          <w:lang w:eastAsia="zh-CN"/>
        </w:rPr>
        <w:t>What do you observe when you vary r? Why?</w:t>
      </w:r>
    </w:p>
    <w:p w14:paraId="4AD622E3" w14:textId="77777777" w:rsidR="00ED7B01" w:rsidRPr="000F5DE8" w:rsidRDefault="00ED7B01" w:rsidP="000F5DE8">
      <w:pPr>
        <w:rPr>
          <w:rFonts w:ascii="Times New Roman" w:hAnsi="Times New Roman" w:cs="Times New Roman"/>
          <w:lang w:eastAsia="zh-CN"/>
        </w:rPr>
      </w:pPr>
    </w:p>
    <w:p w14:paraId="1B564A7F" w14:textId="407214C0" w:rsidR="00E97D80" w:rsidRDefault="000F5DE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Generally, given a </w:t>
      </w:r>
      <w:r w:rsidRPr="00B218D8">
        <w:rPr>
          <w:rFonts w:ascii="Times New Roman" w:hAnsi="Times New Roman" w:cs="Times New Roman"/>
          <w:lang w:eastAsia="zh-CN"/>
        </w:rPr>
        <w:t>μ</w:t>
      </w:r>
      <w:r>
        <w:rPr>
          <w:rFonts w:ascii="Times New Roman" w:hAnsi="Times New Roman" w:cs="Times New Roman"/>
          <w:lang w:eastAsia="zh-CN"/>
        </w:rPr>
        <w:t xml:space="preserve"> and a </w:t>
      </w:r>
      <w:r w:rsidRPr="00B218D8">
        <w:rPr>
          <w:rFonts w:ascii="Times New Roman" w:hAnsi="Times New Roman" w:cs="Times New Roman"/>
          <w:lang w:eastAsia="zh-CN"/>
        </w:rPr>
        <w:t>λ</w:t>
      </w:r>
      <w:r>
        <w:rPr>
          <w:rFonts w:ascii="Times New Roman" w:hAnsi="Times New Roman" w:cs="Times New Roman"/>
          <w:lang w:eastAsia="zh-CN"/>
        </w:rPr>
        <w:t xml:space="preserve">, </w:t>
      </w:r>
      <w:r w:rsidR="00E16D82">
        <w:rPr>
          <w:rFonts w:ascii="Times New Roman" w:hAnsi="Times New Roman" w:cs="Times New Roman"/>
          <w:lang w:eastAsia="zh-CN"/>
        </w:rPr>
        <w:t xml:space="preserve">a larger r can </w:t>
      </w:r>
      <w:r w:rsidR="003A60DD">
        <w:rPr>
          <w:rFonts w:ascii="Times New Roman" w:hAnsi="Times New Roman" w:cs="Times New Roman"/>
          <w:lang w:eastAsia="zh-CN"/>
        </w:rPr>
        <w:t>give better result (</w:t>
      </w:r>
      <w:r w:rsidR="007E3645">
        <w:rPr>
          <w:rFonts w:ascii="Times New Roman" w:hAnsi="Times New Roman" w:cs="Times New Roman"/>
          <w:lang w:eastAsia="zh-CN"/>
        </w:rPr>
        <w:t>smaller RMSE</w:t>
      </w:r>
      <w:r w:rsidR="003A60DD">
        <w:rPr>
          <w:rFonts w:ascii="Times New Roman" w:hAnsi="Times New Roman" w:cs="Times New Roman"/>
          <w:lang w:eastAsia="zh-CN"/>
        </w:rPr>
        <w:t>)</w:t>
      </w:r>
      <w:r w:rsidR="007E3645">
        <w:rPr>
          <w:rFonts w:ascii="Times New Roman" w:hAnsi="Times New Roman" w:cs="Times New Roman"/>
          <w:lang w:eastAsia="zh-CN"/>
        </w:rPr>
        <w:t>.</w:t>
      </w:r>
      <w:r w:rsidR="00B0413B">
        <w:rPr>
          <w:rFonts w:ascii="Times New Roman" w:hAnsi="Times New Roman" w:cs="Times New Roman"/>
          <w:lang w:eastAsia="zh-CN"/>
        </w:rPr>
        <w:t xml:space="preserve"> </w:t>
      </w:r>
      <w:r w:rsidR="00EF3EC5">
        <w:rPr>
          <w:rFonts w:ascii="Times New Roman" w:hAnsi="Times New Roman" w:cs="Times New Roman"/>
          <w:lang w:eastAsia="zh-CN"/>
        </w:rPr>
        <w:t xml:space="preserve">This is because </w:t>
      </w:r>
      <w:r w:rsidR="00616A5B">
        <w:rPr>
          <w:rFonts w:ascii="Times New Roman" w:hAnsi="Times New Roman" w:cs="Times New Roman"/>
          <w:lang w:eastAsia="zh-CN"/>
        </w:rPr>
        <w:t xml:space="preserve">r represents </w:t>
      </w:r>
      <w:r w:rsidR="001801F1">
        <w:rPr>
          <w:rFonts w:ascii="Times New Roman" w:hAnsi="Times New Roman" w:cs="Times New Roman"/>
          <w:lang w:eastAsia="zh-CN"/>
        </w:rPr>
        <w:t xml:space="preserve">the number of </w:t>
      </w:r>
      <w:r w:rsidR="00616A5B">
        <w:rPr>
          <w:rFonts w:ascii="Times New Roman" w:hAnsi="Times New Roman" w:cs="Times New Roman"/>
          <w:lang w:eastAsia="zh-CN"/>
        </w:rPr>
        <w:t>factors (</w:t>
      </w:r>
      <w:r w:rsidR="001801F1">
        <w:rPr>
          <w:rFonts w:ascii="Times New Roman" w:hAnsi="Times New Roman" w:cs="Times New Roman"/>
          <w:lang w:eastAsia="zh-CN"/>
        </w:rPr>
        <w:t>attributes</w:t>
      </w:r>
      <w:r w:rsidR="00616A5B">
        <w:rPr>
          <w:rFonts w:ascii="Times New Roman" w:hAnsi="Times New Roman" w:cs="Times New Roman"/>
          <w:lang w:eastAsia="zh-CN"/>
        </w:rPr>
        <w:t>)</w:t>
      </w:r>
      <w:r w:rsidR="00B61D8F">
        <w:rPr>
          <w:rFonts w:ascii="Times New Roman" w:hAnsi="Times New Roman" w:cs="Times New Roman"/>
          <w:lang w:eastAsia="zh-CN"/>
        </w:rPr>
        <w:t xml:space="preserve">, and in fact, they are latent factors. </w:t>
      </w:r>
      <w:r w:rsidR="003F3931">
        <w:rPr>
          <w:rFonts w:ascii="Times New Roman" w:hAnsi="Times New Roman" w:cs="Times New Roman"/>
          <w:lang w:eastAsia="zh-CN"/>
        </w:rPr>
        <w:t xml:space="preserve">Intuitively, a movie has several factors, and user rating can be regarded as </w:t>
      </w:r>
      <w:r w:rsidR="00616826">
        <w:rPr>
          <w:rFonts w:ascii="Times New Roman" w:hAnsi="Times New Roman" w:cs="Times New Roman"/>
          <w:lang w:eastAsia="zh-CN"/>
        </w:rPr>
        <w:t xml:space="preserve">his preference </w:t>
      </w:r>
      <w:r w:rsidR="00130B38">
        <w:rPr>
          <w:rFonts w:ascii="Times New Roman" w:hAnsi="Times New Roman" w:cs="Times New Roman"/>
          <w:lang w:eastAsia="zh-CN"/>
        </w:rPr>
        <w:t>(weight on the factors).</w:t>
      </w:r>
      <w:r w:rsidR="00BD2CEC">
        <w:rPr>
          <w:rFonts w:ascii="Times New Roman" w:hAnsi="Times New Roman" w:cs="Times New Roman"/>
          <w:lang w:eastAsia="zh-CN"/>
        </w:rPr>
        <w:t xml:space="preserve"> </w:t>
      </w:r>
      <w:r w:rsidR="00E47164">
        <w:rPr>
          <w:rFonts w:ascii="Times New Roman" w:hAnsi="Times New Roman" w:cs="Times New Roman"/>
          <w:lang w:eastAsia="zh-CN"/>
        </w:rPr>
        <w:t xml:space="preserve">If we use more factors, then we have a larger chance to distinguish </w:t>
      </w:r>
      <w:r w:rsidR="00FF65D3">
        <w:rPr>
          <w:rFonts w:ascii="Times New Roman" w:hAnsi="Times New Roman" w:cs="Times New Roman"/>
          <w:lang w:eastAsia="zh-CN"/>
        </w:rPr>
        <w:t>two movies,</w:t>
      </w:r>
      <w:r w:rsidR="004C60B1">
        <w:rPr>
          <w:rFonts w:ascii="Times New Roman" w:hAnsi="Times New Roman" w:cs="Times New Roman"/>
          <w:lang w:eastAsia="zh-CN"/>
        </w:rPr>
        <w:t xml:space="preserve"> so we can get a better result. </w:t>
      </w:r>
    </w:p>
    <w:p w14:paraId="06B05F1C" w14:textId="73F71208" w:rsidR="00950CBE" w:rsidRDefault="00950CB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However, from the result, it seems not true when the regularization factor is set to 0.5, when </w:t>
      </w:r>
      <w:r w:rsidR="007B343B">
        <w:rPr>
          <w:rFonts w:ascii="Times New Roman" w:hAnsi="Times New Roman" w:cs="Times New Roman"/>
          <w:lang w:eastAsia="zh-CN"/>
        </w:rPr>
        <w:t xml:space="preserve">all the RMSE results are similar. I think this is because </w:t>
      </w:r>
      <w:r w:rsidR="00F60649">
        <w:rPr>
          <w:rFonts w:ascii="Times New Roman" w:hAnsi="Times New Roman" w:cs="Times New Roman"/>
          <w:lang w:eastAsia="zh-CN"/>
        </w:rPr>
        <w:t xml:space="preserve">the regularization factor is too large so </w:t>
      </w:r>
      <w:r w:rsidR="006571D0">
        <w:rPr>
          <w:rFonts w:ascii="Times New Roman" w:hAnsi="Times New Roman" w:cs="Times New Roman"/>
          <w:lang w:eastAsia="zh-CN"/>
        </w:rPr>
        <w:t xml:space="preserve">the parameters are </w:t>
      </w:r>
      <w:r w:rsidR="00BB12D1">
        <w:rPr>
          <w:rFonts w:ascii="Times New Roman" w:hAnsi="Times New Roman" w:cs="Times New Roman"/>
          <w:lang w:eastAsia="zh-CN"/>
        </w:rPr>
        <w:t>too small</w:t>
      </w:r>
      <w:r w:rsidR="000B7F20">
        <w:rPr>
          <w:rFonts w:ascii="Times New Roman" w:hAnsi="Times New Roman" w:cs="Times New Roman"/>
          <w:lang w:eastAsia="zh-CN"/>
        </w:rPr>
        <w:t>, so they lead to worse result.</w:t>
      </w:r>
    </w:p>
    <w:p w14:paraId="2426CA4C" w14:textId="77777777" w:rsidR="002F76BE" w:rsidRDefault="002F76BE">
      <w:pPr>
        <w:rPr>
          <w:rFonts w:ascii="Times New Roman" w:hAnsi="Times New Roman" w:cs="Times New Roman"/>
          <w:lang w:eastAsia="zh-CN"/>
        </w:rPr>
      </w:pPr>
    </w:p>
    <w:p w14:paraId="7F2B970E" w14:textId="77777777" w:rsidR="002F76BE" w:rsidRDefault="002F76BE">
      <w:pPr>
        <w:rPr>
          <w:rFonts w:ascii="Times New Roman" w:hAnsi="Times New Roman" w:cs="Times New Roman"/>
          <w:lang w:eastAsia="zh-CN"/>
        </w:rPr>
      </w:pPr>
    </w:p>
    <w:p w14:paraId="4504D9E1" w14:textId="77777777" w:rsidR="002F76BE" w:rsidRPr="002F76BE" w:rsidRDefault="002F76BE" w:rsidP="002F76BE">
      <w:pPr>
        <w:rPr>
          <w:rFonts w:ascii="Times New Roman" w:hAnsi="Times New Roman" w:cs="Times New Roman"/>
          <w:lang w:eastAsia="zh-CN"/>
        </w:rPr>
      </w:pPr>
      <w:r w:rsidRPr="002F76BE">
        <w:rPr>
          <w:rFonts w:ascii="Times New Roman" w:hAnsi="Times New Roman" w:cs="Times New Roman"/>
          <w:lang w:eastAsia="zh-CN"/>
        </w:rPr>
        <w:t>2. Which model is the best? Please describe the best model in Table 4 and explain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80"/>
      </w:tblGrid>
      <w:tr w:rsidR="00516B5F" w14:paraId="74E0ECDF" w14:textId="77777777" w:rsidTr="00516B5F">
        <w:tc>
          <w:tcPr>
            <w:tcW w:w="1008" w:type="dxa"/>
          </w:tcPr>
          <w:p w14:paraId="11BD2436" w14:textId="02C4FF15" w:rsidR="00B0413B" w:rsidRDefault="00B0413B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" w:hAnsi="Times" w:cs="Times"/>
                <w:sz w:val="26"/>
                <w:szCs w:val="26"/>
              </w:rPr>
              <w:t>μ</w:t>
            </w:r>
          </w:p>
        </w:tc>
        <w:tc>
          <w:tcPr>
            <w:tcW w:w="1080" w:type="dxa"/>
          </w:tcPr>
          <w:p w14:paraId="2022DF65" w14:textId="5D269F76" w:rsidR="00B0413B" w:rsidRDefault="0044566D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0.001</w:t>
            </w:r>
          </w:p>
        </w:tc>
      </w:tr>
      <w:tr w:rsidR="00516B5F" w14:paraId="2E1556B7" w14:textId="77777777" w:rsidTr="00516B5F">
        <w:tc>
          <w:tcPr>
            <w:tcW w:w="1008" w:type="dxa"/>
          </w:tcPr>
          <w:p w14:paraId="73EC1647" w14:textId="54F96A74" w:rsidR="00B0413B" w:rsidRDefault="00B0413B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" w:hAnsi="Times" w:cs="Times"/>
                <w:sz w:val="26"/>
                <w:szCs w:val="26"/>
              </w:rPr>
              <w:t>λ</w:t>
            </w:r>
          </w:p>
        </w:tc>
        <w:tc>
          <w:tcPr>
            <w:tcW w:w="1080" w:type="dxa"/>
          </w:tcPr>
          <w:p w14:paraId="431F97F4" w14:textId="071262F6" w:rsidR="00B0413B" w:rsidRDefault="00997537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0.1</w:t>
            </w:r>
          </w:p>
        </w:tc>
      </w:tr>
      <w:tr w:rsidR="00516B5F" w14:paraId="59D0BDA3" w14:textId="77777777" w:rsidTr="00516B5F">
        <w:tc>
          <w:tcPr>
            <w:tcW w:w="1008" w:type="dxa"/>
          </w:tcPr>
          <w:p w14:paraId="03AC739D" w14:textId="1896A771" w:rsidR="00B0413B" w:rsidRDefault="00B0413B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</w:t>
            </w:r>
          </w:p>
        </w:tc>
        <w:tc>
          <w:tcPr>
            <w:tcW w:w="1080" w:type="dxa"/>
          </w:tcPr>
          <w:p w14:paraId="09DC0C4E" w14:textId="16B645B9" w:rsidR="00B0413B" w:rsidRDefault="00F81300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</w:tr>
      <w:tr w:rsidR="00F81300" w14:paraId="25E664C9" w14:textId="77777777" w:rsidTr="00516B5F">
        <w:tc>
          <w:tcPr>
            <w:tcW w:w="1008" w:type="dxa"/>
          </w:tcPr>
          <w:p w14:paraId="380803FC" w14:textId="46B02A7F" w:rsidR="00F81300" w:rsidRDefault="00F81300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RMSE</w:t>
            </w:r>
          </w:p>
        </w:tc>
        <w:tc>
          <w:tcPr>
            <w:tcW w:w="1080" w:type="dxa"/>
          </w:tcPr>
          <w:p w14:paraId="268DB85C" w14:textId="2B921EFE" w:rsidR="00F81300" w:rsidRDefault="00F81300" w:rsidP="00BC1C43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0.8843</w:t>
            </w:r>
          </w:p>
        </w:tc>
      </w:tr>
    </w:tbl>
    <w:p w14:paraId="3FED2796" w14:textId="77777777" w:rsidR="00516B5F" w:rsidRDefault="00516B5F" w:rsidP="00516B5F">
      <w:pPr>
        <w:rPr>
          <w:rFonts w:ascii="Times New Roman" w:hAnsi="Times New Roman" w:cs="Times New Roman"/>
          <w:lang w:eastAsia="zh-CN"/>
        </w:rPr>
      </w:pPr>
      <w:r w:rsidRPr="00516B5F">
        <w:rPr>
          <w:rFonts w:ascii="Times New Roman" w:hAnsi="Times New Roman" w:cs="Times New Roman"/>
          <w:lang w:eastAsia="zh-CN"/>
        </w:rPr>
        <w:t>Table 4: The Best Model</w:t>
      </w:r>
    </w:p>
    <w:p w14:paraId="3A50DA5E" w14:textId="77777777" w:rsidR="00ED7B01" w:rsidRDefault="00ED7B01" w:rsidP="00516B5F">
      <w:pPr>
        <w:rPr>
          <w:rFonts w:ascii="Times New Roman" w:hAnsi="Times New Roman" w:cs="Times New Roman"/>
          <w:lang w:eastAsia="zh-CN"/>
        </w:rPr>
      </w:pPr>
    </w:p>
    <w:p w14:paraId="7DEA41C5" w14:textId="205EE0B4" w:rsidR="00541129" w:rsidRDefault="00541129" w:rsidP="00516B5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Intuition leads to the choice that </w:t>
      </w:r>
      <w:r w:rsidR="00610869">
        <w:rPr>
          <w:rFonts w:ascii="Times New Roman" w:hAnsi="Times New Roman" w:cs="Times New Roman"/>
          <w:lang w:eastAsia="zh-CN"/>
        </w:rPr>
        <w:t>a larger r may give a better result</w:t>
      </w:r>
      <w:r w:rsidR="009E3A0E">
        <w:rPr>
          <w:rFonts w:ascii="Times New Roman" w:hAnsi="Times New Roman" w:cs="Times New Roman"/>
          <w:lang w:eastAsia="zh-CN"/>
        </w:rPr>
        <w:t xml:space="preserve">. Although </w:t>
      </w:r>
      <w:r w:rsidR="00BD4537">
        <w:rPr>
          <w:rFonts w:ascii="Times New Roman" w:hAnsi="Times New Roman" w:cs="Times New Roman"/>
          <w:lang w:eastAsia="zh-CN"/>
        </w:rPr>
        <w:t xml:space="preserve">we may meet diminishing return when r is large enough, I think in this specific experiment, </w:t>
      </w:r>
      <w:r w:rsidR="005A1236">
        <w:rPr>
          <w:rFonts w:ascii="Times New Roman" w:hAnsi="Times New Roman" w:cs="Times New Roman"/>
          <w:lang w:eastAsia="zh-CN"/>
        </w:rPr>
        <w:t xml:space="preserve">r=5 is the best. </w:t>
      </w:r>
      <w:r w:rsidR="002B0AC3" w:rsidRPr="00B218D8">
        <w:rPr>
          <w:rFonts w:ascii="Times New Roman" w:hAnsi="Times New Roman" w:cs="Times New Roman"/>
          <w:lang w:eastAsia="zh-CN"/>
        </w:rPr>
        <w:t>μ</w:t>
      </w:r>
      <w:r w:rsidR="00455EDD">
        <w:rPr>
          <w:rFonts w:ascii="Times New Roman" w:hAnsi="Times New Roman" w:cs="Times New Roman"/>
          <w:lang w:eastAsia="zh-CN"/>
        </w:rPr>
        <w:t xml:space="preserve"> is the learning rate. It doesn’t matter much </w:t>
      </w:r>
      <w:r w:rsidR="00872C7B">
        <w:rPr>
          <w:rFonts w:ascii="Times New Roman" w:hAnsi="Times New Roman" w:cs="Times New Roman"/>
          <w:lang w:eastAsia="zh-CN"/>
        </w:rPr>
        <w:t xml:space="preserve">when </w:t>
      </w:r>
      <w:r w:rsidR="002F20DA">
        <w:rPr>
          <w:rFonts w:ascii="Times New Roman" w:hAnsi="Times New Roman" w:cs="Times New Roman"/>
          <w:lang w:eastAsia="zh-CN"/>
        </w:rPr>
        <w:t>it is small enough to make the algorithm work.</w:t>
      </w:r>
      <w:r w:rsidR="002807F6">
        <w:rPr>
          <w:rFonts w:ascii="Times New Roman" w:hAnsi="Times New Roman" w:cs="Times New Roman"/>
          <w:lang w:eastAsia="zh-CN"/>
        </w:rPr>
        <w:t xml:space="preserve"> From the experiment, it shows that </w:t>
      </w:r>
      <w:r w:rsidR="0092670F">
        <w:rPr>
          <w:rFonts w:ascii="Times New Roman" w:hAnsi="Times New Roman" w:cs="Times New Roman"/>
          <w:lang w:eastAsia="zh-CN"/>
        </w:rPr>
        <w:t xml:space="preserve">the all three values are fine. So I choose </w:t>
      </w:r>
      <w:r w:rsidR="0092670F" w:rsidRPr="00B218D8">
        <w:rPr>
          <w:rFonts w:ascii="Times New Roman" w:hAnsi="Times New Roman" w:cs="Times New Roman"/>
          <w:lang w:eastAsia="zh-CN"/>
        </w:rPr>
        <w:t>μ</w:t>
      </w:r>
      <w:r w:rsidR="0092670F">
        <w:rPr>
          <w:rFonts w:ascii="Times New Roman" w:hAnsi="Times New Roman" w:cs="Times New Roman"/>
          <w:lang w:eastAsia="zh-CN"/>
        </w:rPr>
        <w:t xml:space="preserve"> to be the largest one to make the program faster.</w:t>
      </w:r>
    </w:p>
    <w:p w14:paraId="547A491D" w14:textId="1097A626" w:rsidR="003854FE" w:rsidRPr="00516B5F" w:rsidRDefault="00877407" w:rsidP="00516B5F">
      <w:pPr>
        <w:rPr>
          <w:rFonts w:ascii="Times New Roman" w:hAnsi="Times New Roman" w:cs="Times New Roman"/>
          <w:lang w:eastAsia="zh-CN"/>
        </w:rPr>
      </w:pPr>
      <w:r>
        <w:rPr>
          <w:rFonts w:ascii="Times" w:hAnsi="Times" w:cs="Times"/>
          <w:sz w:val="26"/>
          <w:szCs w:val="26"/>
        </w:rPr>
        <w:t>λ</w:t>
      </w:r>
      <w:r>
        <w:rPr>
          <w:rFonts w:ascii="Times" w:hAnsi="Times" w:cs="Times"/>
          <w:sz w:val="26"/>
          <w:szCs w:val="26"/>
        </w:rPr>
        <w:t xml:space="preserve"> is the regularization factor. It needs to be large enough to </w:t>
      </w:r>
      <w:r w:rsidR="00141D14">
        <w:rPr>
          <w:rFonts w:ascii="Times" w:hAnsi="Times" w:cs="Times"/>
          <w:sz w:val="26"/>
          <w:szCs w:val="26"/>
        </w:rPr>
        <w:t>avoid over</w:t>
      </w:r>
      <w:r w:rsidR="00F577F4">
        <w:rPr>
          <w:rFonts w:ascii="Times" w:hAnsi="Times" w:cs="Times"/>
          <w:sz w:val="26"/>
          <w:szCs w:val="26"/>
        </w:rPr>
        <w:t>-</w:t>
      </w:r>
      <w:r w:rsidR="00141D14">
        <w:rPr>
          <w:rFonts w:ascii="Times" w:hAnsi="Times" w:cs="Times"/>
          <w:sz w:val="26"/>
          <w:szCs w:val="26"/>
        </w:rPr>
        <w:t>fitting</w:t>
      </w:r>
      <w:r w:rsidR="00204C05">
        <w:rPr>
          <w:rFonts w:ascii="Times" w:hAnsi="Times" w:cs="Times"/>
          <w:sz w:val="26"/>
          <w:szCs w:val="26"/>
        </w:rPr>
        <w:t xml:space="preserve">, but once it is too large, </w:t>
      </w:r>
      <w:r w:rsidR="003A400E">
        <w:rPr>
          <w:rFonts w:ascii="Times" w:hAnsi="Times" w:cs="Times"/>
          <w:sz w:val="26"/>
          <w:szCs w:val="26"/>
        </w:rPr>
        <w:t xml:space="preserve">it </w:t>
      </w:r>
      <w:r w:rsidR="00746911">
        <w:rPr>
          <w:rFonts w:ascii="Times" w:hAnsi="Times" w:cs="Times"/>
          <w:sz w:val="26"/>
          <w:szCs w:val="26"/>
        </w:rPr>
        <w:t xml:space="preserve">has a negative impact. </w:t>
      </w:r>
      <w:r w:rsidR="00B3115C">
        <w:rPr>
          <w:rFonts w:ascii="Times" w:hAnsi="Times" w:cs="Times"/>
          <w:sz w:val="26"/>
          <w:szCs w:val="26"/>
        </w:rPr>
        <w:t xml:space="preserve">From the experiment, </w:t>
      </w:r>
      <w:r w:rsidR="00165124">
        <w:rPr>
          <w:rFonts w:ascii="Times" w:hAnsi="Times" w:cs="Times"/>
          <w:sz w:val="26"/>
          <w:szCs w:val="26"/>
        </w:rPr>
        <w:t>λ</w:t>
      </w:r>
      <w:r w:rsidR="00165124">
        <w:rPr>
          <w:rFonts w:ascii="Times" w:hAnsi="Times" w:cs="Times"/>
          <w:sz w:val="26"/>
          <w:szCs w:val="26"/>
        </w:rPr>
        <w:t xml:space="preserve"> = 0.05 and </w:t>
      </w:r>
      <w:r w:rsidR="00165124">
        <w:rPr>
          <w:rFonts w:ascii="Times" w:hAnsi="Times" w:cs="Times"/>
          <w:sz w:val="26"/>
          <w:szCs w:val="26"/>
        </w:rPr>
        <w:t>λ</w:t>
      </w:r>
      <w:r w:rsidR="00165124">
        <w:rPr>
          <w:rFonts w:ascii="Times" w:hAnsi="Times" w:cs="Times"/>
          <w:sz w:val="26"/>
          <w:szCs w:val="26"/>
        </w:rPr>
        <w:t xml:space="preserve"> = 0.1</w:t>
      </w:r>
      <w:r w:rsidR="00385D0D">
        <w:rPr>
          <w:rFonts w:ascii="Times" w:hAnsi="Times" w:cs="Times"/>
          <w:sz w:val="26"/>
          <w:szCs w:val="26"/>
        </w:rPr>
        <w:t xml:space="preserve"> gives good result</w:t>
      </w:r>
      <w:r w:rsidR="00FD3F3F">
        <w:rPr>
          <w:rFonts w:ascii="Times" w:hAnsi="Times" w:cs="Times"/>
          <w:sz w:val="26"/>
          <w:szCs w:val="26"/>
        </w:rPr>
        <w:t xml:space="preserve">, and </w:t>
      </w:r>
      <w:r w:rsidR="00FD3F3F">
        <w:rPr>
          <w:rFonts w:ascii="Times" w:hAnsi="Times" w:cs="Times"/>
          <w:sz w:val="26"/>
          <w:szCs w:val="26"/>
        </w:rPr>
        <w:t>λ</w:t>
      </w:r>
      <w:r w:rsidR="00FD3F3F">
        <w:rPr>
          <w:rFonts w:ascii="Times" w:hAnsi="Times" w:cs="Times"/>
          <w:sz w:val="26"/>
          <w:szCs w:val="26"/>
        </w:rPr>
        <w:t xml:space="preserve"> = 0.1 gives a slightly better result, so I choose </w:t>
      </w:r>
      <w:r w:rsidR="00FD3F3F">
        <w:rPr>
          <w:rFonts w:ascii="Times" w:hAnsi="Times" w:cs="Times"/>
          <w:sz w:val="26"/>
          <w:szCs w:val="26"/>
        </w:rPr>
        <w:t>λ</w:t>
      </w:r>
      <w:r w:rsidR="00401425">
        <w:rPr>
          <w:rFonts w:ascii="Times" w:hAnsi="Times" w:cs="Times"/>
          <w:sz w:val="26"/>
          <w:szCs w:val="26"/>
        </w:rPr>
        <w:t xml:space="preserve"> = 0.1</w:t>
      </w:r>
      <w:r w:rsidR="00FD3F3F">
        <w:rPr>
          <w:rFonts w:ascii="Times" w:hAnsi="Times" w:cs="Times"/>
          <w:sz w:val="26"/>
          <w:szCs w:val="26"/>
        </w:rPr>
        <w:t>.</w:t>
      </w:r>
    </w:p>
    <w:p w14:paraId="48274E98" w14:textId="77777777" w:rsidR="00F02D65" w:rsidRDefault="00F02D65">
      <w:pPr>
        <w:rPr>
          <w:rFonts w:ascii="Times New Roman" w:hAnsi="Times New Roman" w:cs="Times New Roman"/>
          <w:lang w:eastAsia="zh-CN"/>
        </w:rPr>
      </w:pPr>
    </w:p>
    <w:p w14:paraId="0EDC615B" w14:textId="77777777" w:rsidR="002F76BE" w:rsidRDefault="002F76BE">
      <w:pPr>
        <w:rPr>
          <w:rFonts w:ascii="Times New Roman" w:hAnsi="Times New Roman" w:cs="Times New Roman"/>
          <w:lang w:eastAsia="zh-CN"/>
        </w:rPr>
      </w:pPr>
    </w:p>
    <w:p w14:paraId="60830AB3" w14:textId="77777777" w:rsidR="002F76BE" w:rsidRPr="002F76BE" w:rsidRDefault="002F76BE" w:rsidP="002F76BE">
      <w:pPr>
        <w:rPr>
          <w:rFonts w:ascii="Times New Roman" w:hAnsi="Times New Roman" w:cs="Times New Roman"/>
          <w:lang w:eastAsia="zh-CN"/>
        </w:rPr>
      </w:pPr>
      <w:r w:rsidRPr="002F76BE">
        <w:rPr>
          <w:rFonts w:ascii="Times New Roman" w:hAnsi="Times New Roman" w:cs="Times New Roman"/>
          <w:lang w:eastAsia="zh-CN"/>
        </w:rPr>
        <w:t>3. Suppose you are using regularized MF in real systems, how will you choose parameters? Why?</w:t>
      </w:r>
    </w:p>
    <w:p w14:paraId="378FA7EA" w14:textId="77777777" w:rsidR="002F76BE" w:rsidRDefault="002F76BE">
      <w:pPr>
        <w:rPr>
          <w:rFonts w:ascii="Times New Roman" w:hAnsi="Times New Roman" w:cs="Times New Roman"/>
          <w:lang w:eastAsia="zh-CN"/>
        </w:rPr>
      </w:pPr>
    </w:p>
    <w:p w14:paraId="056DE635" w14:textId="7FBEC1BB" w:rsidR="003F3892" w:rsidRDefault="0057464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 are two kinds of parameters in the system, and we s</w:t>
      </w:r>
      <w:r w:rsidR="00897394">
        <w:rPr>
          <w:rFonts w:ascii="Times New Roman" w:hAnsi="Times New Roman" w:cs="Times New Roman"/>
          <w:lang w:eastAsia="zh-CN"/>
        </w:rPr>
        <w:t xml:space="preserve">hould regard them separately. </w:t>
      </w:r>
      <w:r w:rsidR="003076FE">
        <w:rPr>
          <w:rFonts w:ascii="Times New Roman" w:hAnsi="Times New Roman" w:cs="Times New Roman"/>
          <w:lang w:eastAsia="zh-CN"/>
        </w:rPr>
        <w:t xml:space="preserve">The first group is the coefficient for equations and number of </w:t>
      </w:r>
      <w:r w:rsidR="0023436C">
        <w:rPr>
          <w:rFonts w:ascii="Times New Roman" w:hAnsi="Times New Roman" w:cs="Times New Roman"/>
          <w:lang w:eastAsia="zh-CN"/>
        </w:rPr>
        <w:t xml:space="preserve">factors. They are fixed once we run the program. </w:t>
      </w:r>
      <w:r w:rsidR="00D30373">
        <w:rPr>
          <w:rFonts w:ascii="Times New Roman" w:hAnsi="Times New Roman" w:cs="Times New Roman"/>
          <w:lang w:eastAsia="zh-CN"/>
        </w:rPr>
        <w:t xml:space="preserve">First, pick up a small </w:t>
      </w:r>
      <w:r w:rsidR="00D30373" w:rsidRPr="00D30373">
        <w:rPr>
          <w:rFonts w:ascii="Times New Roman" w:hAnsi="Times New Roman" w:cs="Times New Roman"/>
          <w:lang w:eastAsia="zh-CN"/>
        </w:rPr>
        <w:t>μ</w:t>
      </w:r>
      <w:r w:rsidR="00D30373">
        <w:rPr>
          <w:rFonts w:ascii="Times New Roman" w:hAnsi="Times New Roman" w:cs="Times New Roman"/>
          <w:lang w:eastAsia="zh-CN"/>
        </w:rPr>
        <w:t xml:space="preserve"> by experience. </w:t>
      </w:r>
      <w:r w:rsidR="009D28BD">
        <w:rPr>
          <w:rFonts w:ascii="Times New Roman" w:hAnsi="Times New Roman" w:cs="Times New Roman"/>
          <w:lang w:eastAsia="zh-CN"/>
        </w:rPr>
        <w:t xml:space="preserve">This learning rate doesn’t matter very much as long as it is small enough, so we can just pick up one by referring </w:t>
      </w:r>
      <w:r w:rsidR="00403F03">
        <w:rPr>
          <w:rFonts w:ascii="Times New Roman" w:hAnsi="Times New Roman" w:cs="Times New Roman"/>
          <w:lang w:eastAsia="zh-CN"/>
        </w:rPr>
        <w:t>to a typical nu</w:t>
      </w:r>
      <w:r w:rsidR="00384CBD">
        <w:rPr>
          <w:rFonts w:ascii="Times New Roman" w:hAnsi="Times New Roman" w:cs="Times New Roman"/>
          <w:lang w:eastAsia="zh-CN"/>
        </w:rPr>
        <w:t xml:space="preserve">mber. Then we need </w:t>
      </w:r>
      <w:r w:rsidR="00EF14FD">
        <w:rPr>
          <w:rFonts w:ascii="Times New Roman" w:hAnsi="Times New Roman" w:cs="Times New Roman"/>
          <w:lang w:eastAsia="zh-CN"/>
        </w:rPr>
        <w:t xml:space="preserve">to decide r and </w:t>
      </w:r>
      <w:r w:rsidR="00EF14FD">
        <w:rPr>
          <w:rFonts w:ascii="Times" w:hAnsi="Times" w:cs="Times"/>
          <w:sz w:val="26"/>
          <w:szCs w:val="26"/>
        </w:rPr>
        <w:t>λ</w:t>
      </w:r>
      <w:r w:rsidR="00EF14FD">
        <w:rPr>
          <w:rFonts w:ascii="Times New Roman" w:hAnsi="Times New Roman" w:cs="Times New Roman"/>
          <w:lang w:eastAsia="zh-CN"/>
        </w:rPr>
        <w:t xml:space="preserve">. As they will affect each other, we should decide by iteration. </w:t>
      </w:r>
      <w:r w:rsidR="004830C6">
        <w:rPr>
          <w:rFonts w:ascii="Times New Roman" w:hAnsi="Times New Roman" w:cs="Times New Roman"/>
          <w:lang w:eastAsia="zh-CN"/>
        </w:rPr>
        <w:t xml:space="preserve">We need a large </w:t>
      </w:r>
      <w:r w:rsidR="004830C6" w:rsidRPr="004830C6">
        <w:rPr>
          <w:rFonts w:ascii="Times New Roman" w:hAnsi="Times New Roman" w:cs="Times New Roman"/>
          <w:lang w:eastAsia="zh-CN"/>
        </w:rPr>
        <w:t>λ</w:t>
      </w:r>
      <w:r w:rsidR="004830C6">
        <w:rPr>
          <w:rFonts w:ascii="Times New Roman" w:hAnsi="Times New Roman" w:cs="Times New Roman"/>
          <w:lang w:eastAsia="zh-CN"/>
        </w:rPr>
        <w:t xml:space="preserve"> to avoid over-fitting, but we don’t want the result value to be too small; we desire larger r to get better result, but we may meet diminishing return when r is large enough. </w:t>
      </w:r>
      <w:r w:rsidR="008F43F0">
        <w:rPr>
          <w:rFonts w:ascii="Times New Roman" w:hAnsi="Times New Roman" w:cs="Times New Roman"/>
          <w:lang w:eastAsia="zh-CN"/>
        </w:rPr>
        <w:t xml:space="preserve">r can be chosen by fixing a reasonable </w:t>
      </w:r>
      <w:r w:rsidR="008F43F0" w:rsidRPr="004830C6">
        <w:rPr>
          <w:rFonts w:ascii="Times New Roman" w:hAnsi="Times New Roman" w:cs="Times New Roman"/>
          <w:lang w:eastAsia="zh-CN"/>
        </w:rPr>
        <w:t>λ</w:t>
      </w:r>
      <w:r w:rsidR="008629E3">
        <w:rPr>
          <w:rFonts w:ascii="Times New Roman" w:hAnsi="Times New Roman" w:cs="Times New Roman"/>
          <w:lang w:eastAsia="zh-CN"/>
        </w:rPr>
        <w:t xml:space="preserve">. We try several possibilities of r, and make a tradeoff between better result and less time. </w:t>
      </w:r>
      <w:bookmarkStart w:id="0" w:name="_GoBack"/>
      <w:bookmarkEnd w:id="0"/>
    </w:p>
    <w:p w14:paraId="4B189519" w14:textId="3BCF5441" w:rsidR="003E183E" w:rsidRPr="00A467E7" w:rsidRDefault="003E18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other group of parameters is what we are to compute, matrix U and matrix V. </w:t>
      </w:r>
      <w:r w:rsidR="003772A4">
        <w:rPr>
          <w:rFonts w:ascii="Times New Roman" w:hAnsi="Times New Roman" w:cs="Times New Roman"/>
          <w:lang w:eastAsia="zh-CN"/>
        </w:rPr>
        <w:t>We fix the first group of parameters to choose this group.</w:t>
      </w:r>
      <w:r w:rsidR="00B101B1">
        <w:rPr>
          <w:rFonts w:ascii="Times New Roman" w:hAnsi="Times New Roman" w:cs="Times New Roman"/>
          <w:lang w:eastAsia="zh-CN"/>
        </w:rPr>
        <w:t xml:space="preserve"> And we should choose good initial values to reduce computation time. </w:t>
      </w:r>
      <w:r w:rsidR="00127042">
        <w:rPr>
          <w:rFonts w:ascii="Times New Roman" w:hAnsi="Times New Roman" w:cs="Times New Roman"/>
          <w:lang w:eastAsia="zh-CN"/>
        </w:rPr>
        <w:t>The initial value should be determined by real-world constraints (for example, one rating for a movie ranges from 1 to 5) and the</w:t>
      </w:r>
      <w:r w:rsidR="00D65A7A">
        <w:rPr>
          <w:rFonts w:ascii="Times New Roman" w:hAnsi="Times New Roman" w:cs="Times New Roman"/>
          <w:lang w:eastAsia="zh-CN"/>
        </w:rPr>
        <w:t xml:space="preserve"> parameter from first group (for example, the number of factors).</w:t>
      </w:r>
      <w:r w:rsidR="00127042">
        <w:rPr>
          <w:rFonts w:ascii="Times New Roman" w:hAnsi="Times New Roman" w:cs="Times New Roman"/>
          <w:lang w:eastAsia="zh-CN"/>
        </w:rPr>
        <w:t xml:space="preserve"> </w:t>
      </w:r>
    </w:p>
    <w:sectPr w:rsidR="003E183E" w:rsidRPr="00A467E7" w:rsidSect="00B2713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75800" w14:textId="77777777" w:rsidR="00BA5081" w:rsidRDefault="00BA5081" w:rsidP="007A32B3">
      <w:r>
        <w:separator/>
      </w:r>
    </w:p>
  </w:endnote>
  <w:endnote w:type="continuationSeparator" w:id="0">
    <w:p w14:paraId="1196DAD9" w14:textId="77777777" w:rsidR="00BA5081" w:rsidRDefault="00BA5081" w:rsidP="007A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3DD4" w14:textId="77777777" w:rsidR="00BA5081" w:rsidRDefault="00BA5081" w:rsidP="007A32B3">
      <w:r>
        <w:separator/>
      </w:r>
    </w:p>
  </w:footnote>
  <w:footnote w:type="continuationSeparator" w:id="0">
    <w:p w14:paraId="4F298479" w14:textId="77777777" w:rsidR="00BA5081" w:rsidRDefault="00BA5081" w:rsidP="007A32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CF89A" w14:textId="77777777" w:rsidR="00BA5081" w:rsidRDefault="00BA5081">
    <w:pPr>
      <w:pStyle w:val="Header"/>
      <w:rPr>
        <w:lang w:eastAsia="zh-CN"/>
      </w:rPr>
    </w:pPr>
    <w:r>
      <w:t xml:space="preserve">CSE 6240 </w:t>
    </w:r>
    <w:r>
      <w:rPr>
        <w:rFonts w:hint="eastAsia"/>
        <w:lang w:eastAsia="zh-CN"/>
      </w:rPr>
      <w:t>HW</w:t>
    </w:r>
    <w:r>
      <w:rPr>
        <w:lang w:eastAsia="zh-CN"/>
      </w:rPr>
      <w:t>6</w:t>
    </w:r>
    <w:r>
      <w:rPr>
        <w:lang w:eastAsia="zh-CN"/>
      </w:rPr>
      <w:tab/>
    </w:r>
    <w:r>
      <w:rPr>
        <w:lang w:eastAsia="zh-CN"/>
      </w:rPr>
      <w:tab/>
      <w:t>Ke Wang 903058889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B3"/>
    <w:rsid w:val="000027AA"/>
    <w:rsid w:val="000B7F20"/>
    <w:rsid w:val="000F5DE8"/>
    <w:rsid w:val="00127042"/>
    <w:rsid w:val="00130B38"/>
    <w:rsid w:val="00141D14"/>
    <w:rsid w:val="00165124"/>
    <w:rsid w:val="00165673"/>
    <w:rsid w:val="001801F1"/>
    <w:rsid w:val="00204C05"/>
    <w:rsid w:val="00224D9E"/>
    <w:rsid w:val="0023436C"/>
    <w:rsid w:val="002807F6"/>
    <w:rsid w:val="002A7B51"/>
    <w:rsid w:val="002B0AC3"/>
    <w:rsid w:val="002E6F9A"/>
    <w:rsid w:val="002F20DA"/>
    <w:rsid w:val="002F76BE"/>
    <w:rsid w:val="00304D90"/>
    <w:rsid w:val="00305F94"/>
    <w:rsid w:val="003076FE"/>
    <w:rsid w:val="0032253D"/>
    <w:rsid w:val="00353E74"/>
    <w:rsid w:val="003772A4"/>
    <w:rsid w:val="00384CBD"/>
    <w:rsid w:val="003854FE"/>
    <w:rsid w:val="00385D0D"/>
    <w:rsid w:val="00386E4B"/>
    <w:rsid w:val="003A400E"/>
    <w:rsid w:val="003A60DD"/>
    <w:rsid w:val="003E183E"/>
    <w:rsid w:val="003F0A9F"/>
    <w:rsid w:val="003F3892"/>
    <w:rsid w:val="003F3931"/>
    <w:rsid w:val="00401425"/>
    <w:rsid w:val="00403F03"/>
    <w:rsid w:val="00417195"/>
    <w:rsid w:val="0044566D"/>
    <w:rsid w:val="00455EDD"/>
    <w:rsid w:val="004830C6"/>
    <w:rsid w:val="004B5F3D"/>
    <w:rsid w:val="004C60B1"/>
    <w:rsid w:val="00503FAA"/>
    <w:rsid w:val="00516B5F"/>
    <w:rsid w:val="00540FA4"/>
    <w:rsid w:val="00541129"/>
    <w:rsid w:val="00564E9C"/>
    <w:rsid w:val="0057464A"/>
    <w:rsid w:val="005A1236"/>
    <w:rsid w:val="005C3E4F"/>
    <w:rsid w:val="005D25E3"/>
    <w:rsid w:val="005D7909"/>
    <w:rsid w:val="00610869"/>
    <w:rsid w:val="00616826"/>
    <w:rsid w:val="00616A5B"/>
    <w:rsid w:val="006274EB"/>
    <w:rsid w:val="006571D0"/>
    <w:rsid w:val="00746911"/>
    <w:rsid w:val="007A32B3"/>
    <w:rsid w:val="007B343B"/>
    <w:rsid w:val="007D1FDF"/>
    <w:rsid w:val="007E3645"/>
    <w:rsid w:val="0080176D"/>
    <w:rsid w:val="0083236C"/>
    <w:rsid w:val="0083660F"/>
    <w:rsid w:val="0084322D"/>
    <w:rsid w:val="008553D6"/>
    <w:rsid w:val="008629E3"/>
    <w:rsid w:val="00872C7B"/>
    <w:rsid w:val="0087512D"/>
    <w:rsid w:val="00877407"/>
    <w:rsid w:val="00895BBE"/>
    <w:rsid w:val="00897394"/>
    <w:rsid w:val="008F43F0"/>
    <w:rsid w:val="0092670F"/>
    <w:rsid w:val="00950CBE"/>
    <w:rsid w:val="00997537"/>
    <w:rsid w:val="009D28BD"/>
    <w:rsid w:val="009E3A0E"/>
    <w:rsid w:val="00A467E7"/>
    <w:rsid w:val="00AE2A66"/>
    <w:rsid w:val="00B0413B"/>
    <w:rsid w:val="00B101B1"/>
    <w:rsid w:val="00B218D8"/>
    <w:rsid w:val="00B27134"/>
    <w:rsid w:val="00B3115C"/>
    <w:rsid w:val="00B35FA8"/>
    <w:rsid w:val="00B61D8F"/>
    <w:rsid w:val="00BA5081"/>
    <w:rsid w:val="00BB12D1"/>
    <w:rsid w:val="00BC11C5"/>
    <w:rsid w:val="00BC1C43"/>
    <w:rsid w:val="00BD2CEC"/>
    <w:rsid w:val="00BD4537"/>
    <w:rsid w:val="00D0057C"/>
    <w:rsid w:val="00D30373"/>
    <w:rsid w:val="00D60BD8"/>
    <w:rsid w:val="00D65A7A"/>
    <w:rsid w:val="00DD65DB"/>
    <w:rsid w:val="00E06105"/>
    <w:rsid w:val="00E16D82"/>
    <w:rsid w:val="00E4711A"/>
    <w:rsid w:val="00E47164"/>
    <w:rsid w:val="00E538AE"/>
    <w:rsid w:val="00E63024"/>
    <w:rsid w:val="00E97D80"/>
    <w:rsid w:val="00ED2B0A"/>
    <w:rsid w:val="00ED7B01"/>
    <w:rsid w:val="00EE0C70"/>
    <w:rsid w:val="00EE1BF7"/>
    <w:rsid w:val="00EF14FD"/>
    <w:rsid w:val="00EF3EC5"/>
    <w:rsid w:val="00EF47B3"/>
    <w:rsid w:val="00F02D65"/>
    <w:rsid w:val="00F577F4"/>
    <w:rsid w:val="00F60649"/>
    <w:rsid w:val="00F81300"/>
    <w:rsid w:val="00FD3F3F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A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2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2B3"/>
  </w:style>
  <w:style w:type="paragraph" w:styleId="Footer">
    <w:name w:val="footer"/>
    <w:basedOn w:val="Normal"/>
    <w:link w:val="FooterChar"/>
    <w:uiPriority w:val="99"/>
    <w:unhideWhenUsed/>
    <w:rsid w:val="007A32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2B3"/>
  </w:style>
  <w:style w:type="character" w:styleId="PlaceholderText">
    <w:name w:val="Placeholder Text"/>
    <w:basedOn w:val="DefaultParagraphFont"/>
    <w:uiPriority w:val="99"/>
    <w:semiHidden/>
    <w:rsid w:val="00A467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E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0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7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2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2B3"/>
  </w:style>
  <w:style w:type="paragraph" w:styleId="Footer">
    <w:name w:val="footer"/>
    <w:basedOn w:val="Normal"/>
    <w:link w:val="FooterChar"/>
    <w:uiPriority w:val="99"/>
    <w:unhideWhenUsed/>
    <w:rsid w:val="007A32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2B3"/>
  </w:style>
  <w:style w:type="character" w:styleId="PlaceholderText">
    <w:name w:val="Placeholder Text"/>
    <w:basedOn w:val="DefaultParagraphFont"/>
    <w:uiPriority w:val="99"/>
    <w:semiHidden/>
    <w:rsid w:val="00A467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E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0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6154D6-2C8E-F046-A6B6-B7970101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3413</Characters>
  <Application>Microsoft Macintosh Word</Application>
  <DocSecurity>0</DocSecurity>
  <Lines>28</Lines>
  <Paragraphs>8</Paragraphs>
  <ScaleCrop>false</ScaleCrop>
  <Company>Georgia Tech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4</cp:revision>
  <cp:lastPrinted>2015-03-26T16:12:00Z</cp:lastPrinted>
  <dcterms:created xsi:type="dcterms:W3CDTF">2015-03-26T16:12:00Z</dcterms:created>
  <dcterms:modified xsi:type="dcterms:W3CDTF">2015-03-26T16:15:00Z</dcterms:modified>
</cp:coreProperties>
</file>