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372" w:rsidRPr="000F3372" w:rsidRDefault="000F3372" w:rsidP="000F3372">
      <w:pPr>
        <w:jc w:val="center"/>
        <w:rPr>
          <w:rFonts w:ascii="Times New Roman" w:hAnsi="Times New Roman" w:cs="Times New Roman"/>
          <w:b/>
        </w:rPr>
      </w:pPr>
      <w:r w:rsidRPr="000F3372">
        <w:rPr>
          <w:rFonts w:ascii="Times New Roman" w:hAnsi="Times New Roman" w:cs="Times New Roman"/>
          <w:b/>
        </w:rPr>
        <w:t>What hospitals are models of high-quality care?</w:t>
      </w:r>
    </w:p>
    <w:p w:rsidR="000F3372" w:rsidRPr="000F3372" w:rsidRDefault="000F3372" w:rsidP="000F3372">
      <w:pPr>
        <w:jc w:val="center"/>
        <w:rPr>
          <w:rFonts w:ascii="Times New Roman" w:hAnsi="Times New Roman" w:cs="Times New Roman"/>
          <w:b/>
        </w:rPr>
      </w:pPr>
    </w:p>
    <w:p w:rsidR="00B4268D" w:rsidRPr="000F3372" w:rsidRDefault="000F3372">
      <w:pPr>
        <w:rPr>
          <w:rFonts w:ascii="Times New Roman" w:hAnsi="Times New Roman" w:cs="Times New Roman"/>
        </w:rPr>
      </w:pPr>
      <w:r>
        <w:rPr>
          <w:rFonts w:ascii="Times New Roman" w:hAnsi="Times New Roman" w:cs="Times New Roman"/>
        </w:rPr>
        <w:t>For this exercise, I intend</w:t>
      </w:r>
      <w:r w:rsidR="001204A5" w:rsidRPr="000F3372">
        <w:rPr>
          <w:rFonts w:ascii="Times New Roman" w:hAnsi="Times New Roman" w:cs="Times New Roman"/>
        </w:rPr>
        <w:t xml:space="preserve"> to find </w:t>
      </w:r>
      <w:r>
        <w:rPr>
          <w:rFonts w:ascii="Times New Roman" w:hAnsi="Times New Roman" w:cs="Times New Roman"/>
        </w:rPr>
        <w:t>the</w:t>
      </w:r>
      <w:r w:rsidR="001204A5" w:rsidRPr="000F3372">
        <w:rPr>
          <w:rFonts w:ascii="Times New Roman" w:hAnsi="Times New Roman" w:cs="Times New Roman"/>
        </w:rPr>
        <w:t xml:space="preserve"> hospitals</w:t>
      </w:r>
      <w:r>
        <w:rPr>
          <w:rFonts w:ascii="Times New Roman" w:hAnsi="Times New Roman" w:cs="Times New Roman"/>
        </w:rPr>
        <w:t xml:space="preserve"> that</w:t>
      </w:r>
      <w:r w:rsidR="001204A5" w:rsidRPr="000F3372">
        <w:rPr>
          <w:rFonts w:ascii="Times New Roman" w:hAnsi="Times New Roman" w:cs="Times New Roman"/>
        </w:rPr>
        <w:t xml:space="preserve"> are models of high quality care. That is, </w:t>
      </w:r>
      <w:r>
        <w:rPr>
          <w:rFonts w:ascii="Times New Roman" w:hAnsi="Times New Roman" w:cs="Times New Roman"/>
        </w:rPr>
        <w:t>the hospitals that</w:t>
      </w:r>
      <w:r w:rsidR="001204A5" w:rsidRPr="000F3372">
        <w:rPr>
          <w:rFonts w:ascii="Times New Roman" w:hAnsi="Times New Roman" w:cs="Times New Roman"/>
        </w:rPr>
        <w:t xml:space="preserve"> have consistently high scores for a variety of proce</w:t>
      </w:r>
      <w:r w:rsidR="008F3635" w:rsidRPr="000F3372">
        <w:rPr>
          <w:rFonts w:ascii="Times New Roman" w:hAnsi="Times New Roman" w:cs="Times New Roman"/>
        </w:rPr>
        <w:t xml:space="preserve">dures. I </w:t>
      </w:r>
      <w:r>
        <w:rPr>
          <w:rFonts w:ascii="Times New Roman" w:hAnsi="Times New Roman" w:cs="Times New Roman"/>
        </w:rPr>
        <w:t xml:space="preserve">will </w:t>
      </w:r>
      <w:r w:rsidR="001204A5" w:rsidRPr="000F3372">
        <w:rPr>
          <w:rFonts w:ascii="Times New Roman" w:hAnsi="Times New Roman" w:cs="Times New Roman"/>
        </w:rPr>
        <w:t xml:space="preserve">primarily use the data from the Timely and Effective Care file, </w:t>
      </w:r>
      <w:r>
        <w:rPr>
          <w:rFonts w:ascii="Times New Roman" w:hAnsi="Times New Roman" w:cs="Times New Roman"/>
        </w:rPr>
        <w:t>which has been stored and transformed into the</w:t>
      </w:r>
      <w:r w:rsidR="001204A5" w:rsidRPr="000F3372">
        <w:rPr>
          <w:rFonts w:ascii="Times New Roman" w:hAnsi="Times New Roman" w:cs="Times New Roman"/>
        </w:rPr>
        <w:t xml:space="preserve">  “</w:t>
      </w:r>
      <w:proofErr w:type="spellStart"/>
      <w:r w:rsidR="001204A5" w:rsidRPr="000F3372">
        <w:rPr>
          <w:rFonts w:ascii="Times New Roman" w:hAnsi="Times New Roman" w:cs="Times New Roman"/>
        </w:rPr>
        <w:t>time_effec_info</w:t>
      </w:r>
      <w:proofErr w:type="spellEnd"/>
      <w:r w:rsidR="001204A5" w:rsidRPr="000F3372">
        <w:rPr>
          <w:rFonts w:ascii="Times New Roman" w:hAnsi="Times New Roman" w:cs="Times New Roman"/>
        </w:rPr>
        <w:t>” table</w:t>
      </w:r>
      <w:r>
        <w:rPr>
          <w:rFonts w:ascii="Times New Roman" w:hAnsi="Times New Roman" w:cs="Times New Roman"/>
        </w:rPr>
        <w:t>,</w:t>
      </w:r>
      <w:r w:rsidR="001204A5" w:rsidRPr="000F3372">
        <w:rPr>
          <w:rFonts w:ascii="Times New Roman" w:hAnsi="Times New Roman" w:cs="Times New Roman"/>
        </w:rPr>
        <w:t xml:space="preserve"> to answer </w:t>
      </w:r>
      <w:r>
        <w:rPr>
          <w:rFonts w:ascii="Times New Roman" w:hAnsi="Times New Roman" w:cs="Times New Roman"/>
        </w:rPr>
        <w:t>this question</w:t>
      </w:r>
      <w:r w:rsidR="001204A5" w:rsidRPr="000F3372">
        <w:rPr>
          <w:rFonts w:ascii="Times New Roman" w:hAnsi="Times New Roman" w:cs="Times New Roman"/>
        </w:rPr>
        <w:t xml:space="preserve">. I will then </w:t>
      </w:r>
      <w:r w:rsidR="009C2018" w:rsidRPr="000F3372">
        <w:rPr>
          <w:rFonts w:ascii="Times New Roman" w:hAnsi="Times New Roman" w:cs="Times New Roman"/>
        </w:rPr>
        <w:t>compare the results</w:t>
      </w:r>
      <w:r w:rsidR="008262BA">
        <w:rPr>
          <w:rFonts w:ascii="Times New Roman" w:hAnsi="Times New Roman" w:cs="Times New Roman"/>
        </w:rPr>
        <w:t xml:space="preserve"> from the analysis of the Timely and Effective Care data</w:t>
      </w:r>
      <w:r w:rsidR="009C2018" w:rsidRPr="000F3372">
        <w:rPr>
          <w:rFonts w:ascii="Times New Roman" w:hAnsi="Times New Roman" w:cs="Times New Roman"/>
        </w:rPr>
        <w:t xml:space="preserve"> to the </w:t>
      </w:r>
      <w:r w:rsidR="008262BA">
        <w:rPr>
          <w:rFonts w:ascii="Times New Roman" w:hAnsi="Times New Roman" w:cs="Times New Roman"/>
        </w:rPr>
        <w:t>scores</w:t>
      </w:r>
      <w:r w:rsidR="009C2018" w:rsidRPr="000F3372">
        <w:rPr>
          <w:rFonts w:ascii="Times New Roman" w:hAnsi="Times New Roman" w:cs="Times New Roman"/>
        </w:rPr>
        <w:t xml:space="preserve"> of performance from th</w:t>
      </w:r>
      <w:r w:rsidR="008262BA">
        <w:rPr>
          <w:rFonts w:ascii="Times New Roman" w:hAnsi="Times New Roman" w:cs="Times New Roman"/>
        </w:rPr>
        <w:t xml:space="preserve">e Readmissions and Deaths data – stored and transformed into the </w:t>
      </w:r>
      <w:proofErr w:type="spellStart"/>
      <w:r w:rsidR="008262BA">
        <w:rPr>
          <w:rFonts w:ascii="Times New Roman" w:hAnsi="Times New Roman" w:cs="Times New Roman"/>
        </w:rPr>
        <w:t>read_deaths_info</w:t>
      </w:r>
      <w:proofErr w:type="spellEnd"/>
      <w:r w:rsidR="008262BA">
        <w:rPr>
          <w:rFonts w:ascii="Times New Roman" w:hAnsi="Times New Roman" w:cs="Times New Roman"/>
        </w:rPr>
        <w:t xml:space="preserve"> table – to ensure that my analysis from the Timely and Effective Care data makes sense.</w:t>
      </w:r>
    </w:p>
    <w:p w:rsidR="009C2018" w:rsidRPr="000F3372" w:rsidRDefault="009C2018">
      <w:pPr>
        <w:rPr>
          <w:rFonts w:ascii="Times New Roman" w:hAnsi="Times New Roman" w:cs="Times New Roman"/>
        </w:rPr>
      </w:pPr>
    </w:p>
    <w:p w:rsidR="009C2018" w:rsidRPr="000F3372" w:rsidRDefault="009C2018">
      <w:pPr>
        <w:rPr>
          <w:rFonts w:ascii="Times New Roman" w:hAnsi="Times New Roman" w:cs="Times New Roman"/>
        </w:rPr>
      </w:pPr>
      <w:r w:rsidRPr="000F3372">
        <w:rPr>
          <w:rFonts w:ascii="Times New Roman" w:hAnsi="Times New Roman" w:cs="Times New Roman"/>
        </w:rPr>
        <w:t>My approach to answering this question is to evaluate hospitals based on the “conditions” measure. These conditions are Emergency Department, Surgical Care Improvement Project, Children’s Asthma, Heart Failure, Stroke Care, Pneumonia, Preventive Care, Blood Clot Prevention and Treatment, Heart Attack or Chest Pain, and Pregnancy and Delivery Care.</w:t>
      </w:r>
      <w:r w:rsidR="00295B2A" w:rsidRPr="000F3372">
        <w:rPr>
          <w:rFonts w:ascii="Times New Roman" w:hAnsi="Times New Roman" w:cs="Times New Roman"/>
        </w:rPr>
        <w:t xml:space="preserve"> In order to evaluate these conditions, I find the average score of these conditions at each hospital</w:t>
      </w:r>
      <w:r w:rsidR="008262BA">
        <w:rPr>
          <w:rFonts w:ascii="Times New Roman" w:hAnsi="Times New Roman" w:cs="Times New Roman"/>
        </w:rPr>
        <w:t>, with the assumption that hospitals with the highest scores for a condition are best at treating the respective condition</w:t>
      </w:r>
      <w:r w:rsidR="00295B2A" w:rsidRPr="000F3372">
        <w:rPr>
          <w:rFonts w:ascii="Times New Roman" w:hAnsi="Times New Roman" w:cs="Times New Roman"/>
        </w:rPr>
        <w:t>. I then rank the hospitals</w:t>
      </w:r>
      <w:r w:rsidR="008F3635" w:rsidRPr="000F3372">
        <w:rPr>
          <w:rFonts w:ascii="Times New Roman" w:hAnsi="Times New Roman" w:cs="Times New Roman"/>
        </w:rPr>
        <w:t>’</w:t>
      </w:r>
      <w:r w:rsidR="00295B2A" w:rsidRPr="000F3372">
        <w:rPr>
          <w:rFonts w:ascii="Times New Roman" w:hAnsi="Times New Roman" w:cs="Times New Roman"/>
        </w:rPr>
        <w:t xml:space="preserve"> performance on each of these condition</w:t>
      </w:r>
      <w:r w:rsidR="008262BA">
        <w:rPr>
          <w:rFonts w:ascii="Times New Roman" w:hAnsi="Times New Roman" w:cs="Times New Roman"/>
        </w:rPr>
        <w:t>s in descending order, with th</w:t>
      </w:r>
      <w:r w:rsidR="00295B2A" w:rsidRPr="000F3372">
        <w:rPr>
          <w:rFonts w:ascii="Times New Roman" w:hAnsi="Times New Roman" w:cs="Times New Roman"/>
        </w:rPr>
        <w:t>e hospitals with the highest scores getting the top rankings and those hospitals with the lowest scores getting the bottom rankings.</w:t>
      </w:r>
    </w:p>
    <w:p w:rsidR="00A44EE4" w:rsidRPr="000F3372" w:rsidRDefault="00A44EE4">
      <w:pPr>
        <w:rPr>
          <w:rFonts w:ascii="Times New Roman" w:hAnsi="Times New Roman" w:cs="Times New Roman"/>
        </w:rPr>
      </w:pPr>
    </w:p>
    <w:p w:rsidR="008E4CC6" w:rsidRPr="000F3372" w:rsidRDefault="00A44EE4">
      <w:pPr>
        <w:rPr>
          <w:rFonts w:ascii="Times New Roman" w:hAnsi="Times New Roman" w:cs="Times New Roman"/>
        </w:rPr>
      </w:pPr>
      <w:r w:rsidRPr="000F3372">
        <w:rPr>
          <w:rFonts w:ascii="Times New Roman" w:hAnsi="Times New Roman" w:cs="Times New Roman"/>
        </w:rPr>
        <w:t xml:space="preserve">In order to measure whether or not a hospital consistently receives high scores for a variety of procedures I thought it was best to calculate the average rankings for each hospital across all conditions. The hospitals with the 10 best ranks are listed </w:t>
      </w:r>
      <w:r w:rsidR="00E33439">
        <w:rPr>
          <w:rFonts w:ascii="Times New Roman" w:hAnsi="Times New Roman" w:cs="Times New Roman"/>
        </w:rPr>
        <w:t xml:space="preserve">in the table </w:t>
      </w:r>
      <w:bookmarkStart w:id="0" w:name="_GoBack"/>
      <w:bookmarkEnd w:id="0"/>
      <w:r w:rsidRPr="000F3372">
        <w:rPr>
          <w:rFonts w:ascii="Times New Roman" w:hAnsi="Times New Roman" w:cs="Times New Roman"/>
        </w:rPr>
        <w:t xml:space="preserve">below. </w:t>
      </w:r>
      <w:r w:rsidR="00D4173A">
        <w:rPr>
          <w:rFonts w:ascii="Times New Roman" w:hAnsi="Times New Roman" w:cs="Times New Roman"/>
        </w:rPr>
        <w:t>T</w:t>
      </w:r>
      <w:r w:rsidRPr="000F3372">
        <w:rPr>
          <w:rFonts w:ascii="Times New Roman" w:hAnsi="Times New Roman" w:cs="Times New Roman"/>
        </w:rPr>
        <w:t xml:space="preserve">he hospital in first place, </w:t>
      </w:r>
      <w:proofErr w:type="spellStart"/>
      <w:r w:rsidR="00817C17" w:rsidRPr="000F3372">
        <w:rPr>
          <w:rFonts w:ascii="Times New Roman" w:hAnsi="Times New Roman" w:cs="Times New Roman"/>
        </w:rPr>
        <w:t>Novant</w:t>
      </w:r>
      <w:proofErr w:type="spellEnd"/>
      <w:r w:rsidR="00817C17" w:rsidRPr="000F3372">
        <w:rPr>
          <w:rFonts w:ascii="Times New Roman" w:hAnsi="Times New Roman" w:cs="Times New Roman"/>
        </w:rPr>
        <w:t xml:space="preserve"> Health Rowan Medical Center</w:t>
      </w:r>
      <w:r w:rsidRPr="000F3372">
        <w:rPr>
          <w:rFonts w:ascii="Times New Roman" w:hAnsi="Times New Roman" w:cs="Times New Roman"/>
        </w:rPr>
        <w:t xml:space="preserve">, has an average rank of </w:t>
      </w:r>
      <w:r w:rsidR="00817C17" w:rsidRPr="000F3372">
        <w:rPr>
          <w:rFonts w:ascii="Times New Roman" w:hAnsi="Times New Roman" w:cs="Times New Roman"/>
        </w:rPr>
        <w:t>10.9,</w:t>
      </w:r>
      <w:r w:rsidRPr="000F3372">
        <w:rPr>
          <w:rFonts w:ascii="Times New Roman" w:hAnsi="Times New Roman" w:cs="Times New Roman"/>
        </w:rPr>
        <w:t xml:space="preserve"> and the hospital in 10</w:t>
      </w:r>
      <w:r w:rsidRPr="000F3372">
        <w:rPr>
          <w:rFonts w:ascii="Times New Roman" w:hAnsi="Times New Roman" w:cs="Times New Roman"/>
          <w:vertAlign w:val="superscript"/>
        </w:rPr>
        <w:t>th</w:t>
      </w:r>
      <w:r w:rsidRPr="000F3372">
        <w:rPr>
          <w:rFonts w:ascii="Times New Roman" w:hAnsi="Times New Roman" w:cs="Times New Roman"/>
        </w:rPr>
        <w:t xml:space="preserve"> place</w:t>
      </w:r>
      <w:r w:rsidR="00817C17" w:rsidRPr="000F3372">
        <w:rPr>
          <w:rFonts w:ascii="Times New Roman" w:hAnsi="Times New Roman" w:cs="Times New Roman"/>
        </w:rPr>
        <w:t>, Wesley Medical Center</w:t>
      </w:r>
      <w:r w:rsidRPr="000F3372">
        <w:rPr>
          <w:rFonts w:ascii="Times New Roman" w:hAnsi="Times New Roman" w:cs="Times New Roman"/>
        </w:rPr>
        <w:t xml:space="preserve"> has an </w:t>
      </w:r>
      <w:r w:rsidR="00817C17" w:rsidRPr="000F3372">
        <w:rPr>
          <w:rFonts w:ascii="Times New Roman" w:hAnsi="Times New Roman" w:cs="Times New Roman"/>
        </w:rPr>
        <w:t>average rank of 25.7</w:t>
      </w:r>
      <w:r w:rsidRPr="000F3372">
        <w:rPr>
          <w:rFonts w:ascii="Times New Roman" w:hAnsi="Times New Roman" w:cs="Times New Roman"/>
        </w:rPr>
        <w:t xml:space="preserve">. </w:t>
      </w:r>
    </w:p>
    <w:p w:rsidR="008E4CC6" w:rsidRPr="000F3372" w:rsidRDefault="008E4CC6">
      <w:pPr>
        <w:rPr>
          <w:rFonts w:ascii="Times New Roman" w:hAnsi="Times New Roman" w:cs="Times New Roman"/>
        </w:rPr>
      </w:pPr>
    </w:p>
    <w:p w:rsidR="00A44EE4" w:rsidRPr="000F3372" w:rsidRDefault="00A44EE4">
      <w:pPr>
        <w:rPr>
          <w:rFonts w:ascii="Times New Roman" w:hAnsi="Times New Roman" w:cs="Times New Roman"/>
        </w:rPr>
      </w:pPr>
      <w:r w:rsidRPr="000F3372">
        <w:rPr>
          <w:rFonts w:ascii="Times New Roman" w:hAnsi="Times New Roman" w:cs="Times New Roman"/>
        </w:rPr>
        <w:t xml:space="preserve">To ensure that these rankings are consistent with the data in the Readmissions and Deaths table </w:t>
      </w:r>
      <w:r w:rsidR="00D4173A">
        <w:rPr>
          <w:rFonts w:ascii="Times New Roman" w:hAnsi="Times New Roman" w:cs="Times New Roman"/>
        </w:rPr>
        <w:t>- that I believe</w:t>
      </w:r>
      <w:r w:rsidRPr="000F3372">
        <w:rPr>
          <w:rFonts w:ascii="Times New Roman" w:hAnsi="Times New Roman" w:cs="Times New Roman"/>
        </w:rPr>
        <w:t xml:space="preserve"> should </w:t>
      </w:r>
      <w:r w:rsidR="00D4173A">
        <w:rPr>
          <w:rFonts w:ascii="Times New Roman" w:hAnsi="Times New Roman" w:cs="Times New Roman"/>
        </w:rPr>
        <w:t xml:space="preserve">also </w:t>
      </w:r>
      <w:r w:rsidRPr="000F3372">
        <w:rPr>
          <w:rFonts w:ascii="Times New Roman" w:hAnsi="Times New Roman" w:cs="Times New Roman"/>
        </w:rPr>
        <w:t>provide a good measure</w:t>
      </w:r>
      <w:r w:rsidR="00D4173A">
        <w:rPr>
          <w:rFonts w:ascii="Times New Roman" w:hAnsi="Times New Roman" w:cs="Times New Roman"/>
        </w:rPr>
        <w:t xml:space="preserve"> of hospital quality -</w:t>
      </w:r>
      <w:r w:rsidRPr="000F3372">
        <w:rPr>
          <w:rFonts w:ascii="Times New Roman" w:hAnsi="Times New Roman" w:cs="Times New Roman"/>
        </w:rPr>
        <w:t xml:space="preserve"> I calculated the average scores for each hospital</w:t>
      </w:r>
      <w:r w:rsidR="00D4173A">
        <w:rPr>
          <w:rFonts w:ascii="Times New Roman" w:hAnsi="Times New Roman" w:cs="Times New Roman"/>
        </w:rPr>
        <w:t xml:space="preserve"> from the Readmissions and Deaths data</w:t>
      </w:r>
      <w:r w:rsidRPr="000F3372">
        <w:rPr>
          <w:rFonts w:ascii="Times New Roman" w:hAnsi="Times New Roman" w:cs="Times New Roman"/>
        </w:rPr>
        <w:t xml:space="preserve">. Note that unfortunately, the Readmissions and Deaths data did not contain a “conditions” measure, so I just </w:t>
      </w:r>
      <w:r w:rsidR="008F3635" w:rsidRPr="000F3372">
        <w:rPr>
          <w:rFonts w:ascii="Times New Roman" w:hAnsi="Times New Roman" w:cs="Times New Roman"/>
        </w:rPr>
        <w:t>use the</w:t>
      </w:r>
      <w:r w:rsidRPr="000F3372">
        <w:rPr>
          <w:rFonts w:ascii="Times New Roman" w:hAnsi="Times New Roman" w:cs="Times New Roman"/>
        </w:rPr>
        <w:t xml:space="preserve"> average</w:t>
      </w:r>
      <w:r w:rsidR="008F3635" w:rsidRPr="000F3372">
        <w:rPr>
          <w:rFonts w:ascii="Times New Roman" w:hAnsi="Times New Roman" w:cs="Times New Roman"/>
        </w:rPr>
        <w:t xml:space="preserve"> of</w:t>
      </w:r>
      <w:r w:rsidR="00D4173A">
        <w:rPr>
          <w:rFonts w:ascii="Times New Roman" w:hAnsi="Times New Roman" w:cs="Times New Roman"/>
        </w:rPr>
        <w:t xml:space="preserve"> all </w:t>
      </w:r>
      <w:r w:rsidRPr="000F3372">
        <w:rPr>
          <w:rFonts w:ascii="Times New Roman" w:hAnsi="Times New Roman" w:cs="Times New Roman"/>
        </w:rPr>
        <w:t>scores for each</w:t>
      </w:r>
      <w:r w:rsidR="00D4173A">
        <w:rPr>
          <w:rFonts w:ascii="Times New Roman" w:hAnsi="Times New Roman" w:cs="Times New Roman"/>
        </w:rPr>
        <w:t xml:space="preserve"> respective</w:t>
      </w:r>
      <w:r w:rsidRPr="000F3372">
        <w:rPr>
          <w:rFonts w:ascii="Times New Roman" w:hAnsi="Times New Roman" w:cs="Times New Roman"/>
        </w:rPr>
        <w:t xml:space="preserve"> hospital</w:t>
      </w:r>
      <w:r w:rsidR="008E4CC6" w:rsidRPr="000F3372">
        <w:rPr>
          <w:rFonts w:ascii="Times New Roman" w:hAnsi="Times New Roman" w:cs="Times New Roman"/>
        </w:rPr>
        <w:t xml:space="preserve">. The comparison with the scores from the Readmissions and Deaths data suggest that the hospitals in my top 10 are all </w:t>
      </w:r>
      <w:r w:rsidR="00D4173A">
        <w:rPr>
          <w:rFonts w:ascii="Times New Roman" w:hAnsi="Times New Roman" w:cs="Times New Roman"/>
        </w:rPr>
        <w:t>near to the</w:t>
      </w:r>
      <w:r w:rsidR="008E4CC6" w:rsidRPr="000F3372">
        <w:rPr>
          <w:rFonts w:ascii="Times New Roman" w:hAnsi="Times New Roman" w:cs="Times New Roman"/>
        </w:rPr>
        <w:t xml:space="preserve"> average</w:t>
      </w:r>
      <w:r w:rsidR="00BC07B5">
        <w:rPr>
          <w:rFonts w:ascii="Times New Roman" w:hAnsi="Times New Roman" w:cs="Times New Roman"/>
        </w:rPr>
        <w:t xml:space="preserve"> (14.0)</w:t>
      </w:r>
      <w:r w:rsidR="008E4CC6" w:rsidRPr="000F3372">
        <w:rPr>
          <w:rFonts w:ascii="Times New Roman" w:hAnsi="Times New Roman" w:cs="Times New Roman"/>
        </w:rPr>
        <w:t>,</w:t>
      </w:r>
      <w:r w:rsidR="00D4173A">
        <w:rPr>
          <w:rFonts w:ascii="Times New Roman" w:hAnsi="Times New Roman" w:cs="Times New Roman"/>
        </w:rPr>
        <w:t xml:space="preserve"> and well above the minimum score</w:t>
      </w:r>
      <w:r w:rsidR="00BC07B5">
        <w:rPr>
          <w:rFonts w:ascii="Times New Roman" w:hAnsi="Times New Roman" w:cs="Times New Roman"/>
        </w:rPr>
        <w:t xml:space="preserve"> (1.6)</w:t>
      </w:r>
      <w:r w:rsidR="00D4173A">
        <w:rPr>
          <w:rFonts w:ascii="Times New Roman" w:hAnsi="Times New Roman" w:cs="Times New Roman"/>
        </w:rPr>
        <w:t>,</w:t>
      </w:r>
      <w:r w:rsidR="008E4CC6" w:rsidRPr="000F3372">
        <w:rPr>
          <w:rFonts w:ascii="Times New Roman" w:hAnsi="Times New Roman" w:cs="Times New Roman"/>
        </w:rPr>
        <w:t xml:space="preserve"> so I am comfortable with the rankings I obtained from the analysis on the Timely and Effective Care data.</w:t>
      </w:r>
    </w:p>
    <w:p w:rsidR="008E4CC6" w:rsidRDefault="008E4CC6"/>
    <w:p w:rsidR="00893251" w:rsidRDefault="00893251"/>
    <w:p w:rsidR="00893251" w:rsidRDefault="00893251"/>
    <w:p w:rsidR="00893251" w:rsidRDefault="00893251"/>
    <w:p w:rsidR="00893251" w:rsidRDefault="00893251"/>
    <w:p w:rsidR="00893251" w:rsidRDefault="00893251"/>
    <w:p w:rsidR="00893251" w:rsidRDefault="00893251"/>
    <w:p w:rsidR="00893251" w:rsidRDefault="00893251"/>
    <w:tbl>
      <w:tblPr>
        <w:tblW w:w="7840" w:type="dxa"/>
        <w:tblInd w:w="93" w:type="dxa"/>
        <w:tblLook w:val="04A0" w:firstRow="1" w:lastRow="0" w:firstColumn="1" w:lastColumn="0" w:noHBand="0" w:noVBand="1"/>
      </w:tblPr>
      <w:tblGrid>
        <w:gridCol w:w="460"/>
        <w:gridCol w:w="3680"/>
        <w:gridCol w:w="2000"/>
        <w:gridCol w:w="1720"/>
      </w:tblGrid>
      <w:tr w:rsidR="00007787" w:rsidRPr="00007787" w:rsidTr="00007787">
        <w:trPr>
          <w:trHeight w:val="1200"/>
        </w:trPr>
        <w:tc>
          <w:tcPr>
            <w:tcW w:w="440" w:type="dxa"/>
            <w:tcBorders>
              <w:top w:val="nil"/>
              <w:left w:val="nil"/>
              <w:bottom w:val="single" w:sz="4" w:space="0" w:color="auto"/>
              <w:right w:val="nil"/>
            </w:tcBorders>
            <w:shd w:val="clear" w:color="000000" w:fill="FFFFFF"/>
            <w:noWrap/>
            <w:vAlign w:val="bottom"/>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lastRenderedPageBreak/>
              <w:t> </w:t>
            </w:r>
          </w:p>
        </w:tc>
        <w:tc>
          <w:tcPr>
            <w:tcW w:w="3680" w:type="dxa"/>
            <w:tcBorders>
              <w:top w:val="nil"/>
              <w:left w:val="nil"/>
              <w:bottom w:val="single" w:sz="4" w:space="0" w:color="auto"/>
              <w:right w:val="nil"/>
            </w:tcBorders>
            <w:shd w:val="clear" w:color="000000" w:fill="FFFFFF"/>
            <w:noWrap/>
            <w:vAlign w:val="bottom"/>
            <w:hideMark/>
          </w:tcPr>
          <w:p w:rsidR="00007787" w:rsidRPr="00007787" w:rsidRDefault="00007787" w:rsidP="00007787">
            <w:pPr>
              <w:rPr>
                <w:rFonts w:ascii="Calibri" w:eastAsia="Times New Roman" w:hAnsi="Calibri" w:cs="Times New Roman"/>
                <w:b/>
                <w:bCs/>
                <w:color w:val="000000"/>
              </w:rPr>
            </w:pPr>
            <w:r w:rsidRPr="00007787">
              <w:rPr>
                <w:rFonts w:ascii="Calibri" w:eastAsia="Times New Roman" w:hAnsi="Calibri" w:cs="Times New Roman"/>
                <w:b/>
                <w:bCs/>
                <w:color w:val="000000"/>
              </w:rPr>
              <w:t>Hospital Name</w:t>
            </w:r>
          </w:p>
        </w:tc>
        <w:tc>
          <w:tcPr>
            <w:tcW w:w="2000" w:type="dxa"/>
            <w:tcBorders>
              <w:top w:val="nil"/>
              <w:left w:val="nil"/>
              <w:bottom w:val="single" w:sz="4" w:space="0" w:color="auto"/>
              <w:right w:val="nil"/>
            </w:tcBorders>
            <w:shd w:val="clear" w:color="000000" w:fill="FFFFFF"/>
            <w:vAlign w:val="bottom"/>
            <w:hideMark/>
          </w:tcPr>
          <w:p w:rsidR="00007787" w:rsidRPr="00893251" w:rsidRDefault="00007787" w:rsidP="00007787">
            <w:pPr>
              <w:jc w:val="right"/>
              <w:rPr>
                <w:rFonts w:ascii="Calibri" w:eastAsia="Times New Roman" w:hAnsi="Calibri" w:cs="Times New Roman"/>
                <w:b/>
                <w:bCs/>
                <w:color w:val="000000"/>
                <w:highlight w:val="yellow"/>
              </w:rPr>
            </w:pPr>
            <w:r w:rsidRPr="00893251">
              <w:rPr>
                <w:rFonts w:ascii="Calibri" w:eastAsia="Times New Roman" w:hAnsi="Calibri" w:cs="Times New Roman"/>
                <w:b/>
                <w:bCs/>
                <w:color w:val="000000"/>
                <w:highlight w:val="yellow"/>
              </w:rPr>
              <w:t>Average Rank Across Conditions</w:t>
            </w:r>
            <w:r w:rsidR="00893251" w:rsidRPr="00893251">
              <w:rPr>
                <w:rFonts w:ascii="Calibri" w:eastAsia="Times New Roman" w:hAnsi="Calibri" w:cs="Times New Roman"/>
                <w:b/>
                <w:bCs/>
                <w:color w:val="000000"/>
                <w:highlight w:val="yellow"/>
              </w:rPr>
              <w:t xml:space="preserve"> from Timely and Effective Care</w:t>
            </w:r>
          </w:p>
        </w:tc>
        <w:tc>
          <w:tcPr>
            <w:tcW w:w="1720" w:type="dxa"/>
            <w:tcBorders>
              <w:top w:val="nil"/>
              <w:left w:val="nil"/>
              <w:bottom w:val="single" w:sz="4" w:space="0" w:color="auto"/>
              <w:right w:val="nil"/>
            </w:tcBorders>
            <w:shd w:val="clear" w:color="000000" w:fill="FFFFFF"/>
            <w:vAlign w:val="bottom"/>
            <w:hideMark/>
          </w:tcPr>
          <w:p w:rsidR="00007787" w:rsidRPr="00007787" w:rsidRDefault="00007787" w:rsidP="00007787">
            <w:pPr>
              <w:jc w:val="right"/>
              <w:rPr>
                <w:rFonts w:ascii="Calibri" w:eastAsia="Times New Roman" w:hAnsi="Calibri" w:cs="Times New Roman"/>
                <w:b/>
                <w:bCs/>
                <w:color w:val="000000"/>
              </w:rPr>
            </w:pPr>
            <w:r w:rsidRPr="00007787">
              <w:rPr>
                <w:rFonts w:ascii="Calibri" w:eastAsia="Times New Roman" w:hAnsi="Calibri" w:cs="Times New Roman"/>
                <w:b/>
                <w:bCs/>
                <w:color w:val="000000"/>
              </w:rPr>
              <w:t>Average Score in Readmissions and Deaths</w:t>
            </w:r>
          </w:p>
        </w:tc>
      </w:tr>
      <w:tr w:rsidR="00007787" w:rsidRPr="00007787" w:rsidTr="00007787">
        <w:trPr>
          <w:trHeight w:val="300"/>
        </w:trPr>
        <w:tc>
          <w:tcPr>
            <w:tcW w:w="440" w:type="dxa"/>
            <w:tcBorders>
              <w:top w:val="nil"/>
              <w:left w:val="nil"/>
              <w:bottom w:val="nil"/>
              <w:right w:val="nil"/>
            </w:tcBorders>
            <w:shd w:val="clear" w:color="000000" w:fill="FFFFFF"/>
            <w:noWrap/>
            <w:vAlign w:val="bottom"/>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 </w:t>
            </w:r>
          </w:p>
        </w:tc>
        <w:tc>
          <w:tcPr>
            <w:tcW w:w="3680" w:type="dxa"/>
            <w:tcBorders>
              <w:top w:val="nil"/>
              <w:left w:val="nil"/>
              <w:bottom w:val="nil"/>
              <w:right w:val="nil"/>
            </w:tcBorders>
            <w:shd w:val="clear" w:color="000000" w:fill="FFFFFF"/>
            <w:noWrap/>
            <w:vAlign w:val="bottom"/>
            <w:hideMark/>
          </w:tcPr>
          <w:p w:rsidR="00007787" w:rsidRPr="00007787" w:rsidRDefault="00007787" w:rsidP="00007787">
            <w:pPr>
              <w:rPr>
                <w:rFonts w:ascii="Calibri" w:eastAsia="Times New Roman" w:hAnsi="Calibri" w:cs="Times New Roman"/>
                <w:b/>
                <w:bCs/>
                <w:color w:val="000000"/>
              </w:rPr>
            </w:pPr>
            <w:r w:rsidRPr="00007787">
              <w:rPr>
                <w:rFonts w:ascii="Calibri" w:eastAsia="Times New Roman" w:hAnsi="Calibri" w:cs="Times New Roman"/>
                <w:b/>
                <w:bCs/>
                <w:color w:val="000000"/>
              </w:rPr>
              <w:t> </w:t>
            </w:r>
          </w:p>
        </w:tc>
        <w:tc>
          <w:tcPr>
            <w:tcW w:w="2000" w:type="dxa"/>
            <w:tcBorders>
              <w:top w:val="nil"/>
              <w:left w:val="nil"/>
              <w:bottom w:val="nil"/>
              <w:right w:val="nil"/>
            </w:tcBorders>
            <w:shd w:val="clear" w:color="000000" w:fill="FFFFFF"/>
            <w:vAlign w:val="bottom"/>
            <w:hideMark/>
          </w:tcPr>
          <w:p w:rsidR="00007787" w:rsidRPr="00893251" w:rsidRDefault="00007787" w:rsidP="00007787">
            <w:pPr>
              <w:jc w:val="right"/>
              <w:rPr>
                <w:rFonts w:ascii="Calibri" w:eastAsia="Times New Roman" w:hAnsi="Calibri" w:cs="Times New Roman"/>
                <w:b/>
                <w:bCs/>
                <w:color w:val="000000"/>
                <w:highlight w:val="yellow"/>
              </w:rPr>
            </w:pPr>
            <w:r w:rsidRPr="00893251">
              <w:rPr>
                <w:rFonts w:ascii="Calibri" w:eastAsia="Times New Roman" w:hAnsi="Calibri" w:cs="Times New Roman"/>
                <w:b/>
                <w:bCs/>
                <w:color w:val="000000"/>
                <w:highlight w:val="yellow"/>
              </w:rPr>
              <w:t> </w:t>
            </w:r>
          </w:p>
        </w:tc>
        <w:tc>
          <w:tcPr>
            <w:tcW w:w="1720" w:type="dxa"/>
            <w:tcBorders>
              <w:top w:val="nil"/>
              <w:left w:val="nil"/>
              <w:bottom w:val="nil"/>
              <w:right w:val="nil"/>
            </w:tcBorders>
            <w:shd w:val="clear" w:color="000000" w:fill="FFFFFF"/>
            <w:vAlign w:val="bottom"/>
            <w:hideMark/>
          </w:tcPr>
          <w:p w:rsidR="00007787" w:rsidRPr="00007787" w:rsidRDefault="00007787" w:rsidP="00007787">
            <w:pPr>
              <w:jc w:val="right"/>
              <w:rPr>
                <w:rFonts w:ascii="Calibri" w:eastAsia="Times New Roman" w:hAnsi="Calibri" w:cs="Times New Roman"/>
                <w:b/>
                <w:bCs/>
                <w:color w:val="000000"/>
              </w:rPr>
            </w:pPr>
            <w:r w:rsidRPr="00007787">
              <w:rPr>
                <w:rFonts w:ascii="Calibri" w:eastAsia="Times New Roman" w:hAnsi="Calibri" w:cs="Times New Roman"/>
                <w:b/>
                <w:bCs/>
                <w:color w:val="000000"/>
              </w:rPr>
              <w:t> </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1</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 xml:space="preserve">NOVANT HEALTH ROWAN MEDICAL </w:t>
            </w:r>
            <w:proofErr w:type="gramStart"/>
            <w:r w:rsidRPr="00007787">
              <w:rPr>
                <w:rFonts w:ascii="Calibri" w:eastAsia="Times New Roman" w:hAnsi="Calibri" w:cs="Times New Roman"/>
                <w:color w:val="000000"/>
              </w:rPr>
              <w:t xml:space="preserve">CENTER      </w:t>
            </w:r>
            <w:proofErr w:type="gramEnd"/>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10.9</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14.2</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2</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SSM ST MARYS HEALTH CENTER</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19.5</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13.2</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3</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CAROLINAS MEDICAL CENTER-NORTHEAST</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19.7</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13.8</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4</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MEMORIAL REGIONAL HOSPITAL</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20.2</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13.0</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5</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LAWNWOOD REGIONAL MEDICAL CENTER &amp; HEART INSTITUTE</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22.4</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14.4</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6</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NOVANT HEALTH PRESBYTERIAN MEDICAL CENTER</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23.4</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13.1</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7</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FIRSTHEALTH MOORE REGIONAL HOSPITAL</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23.6</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13.0</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8</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NYU HOSPITALS CENTER</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24.1</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11.9</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9</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BAYSTATE MEDICAL CENTER</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25.7</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12.1</w:t>
            </w:r>
          </w:p>
        </w:tc>
      </w:tr>
      <w:tr w:rsidR="00007787" w:rsidRPr="00007787" w:rsidTr="00007787">
        <w:trPr>
          <w:trHeight w:val="720"/>
        </w:trPr>
        <w:tc>
          <w:tcPr>
            <w:tcW w:w="440" w:type="dxa"/>
            <w:tcBorders>
              <w:top w:val="nil"/>
              <w:left w:val="nil"/>
              <w:bottom w:val="nil"/>
              <w:right w:val="nil"/>
            </w:tcBorders>
            <w:shd w:val="clear" w:color="000000" w:fill="FFFFFF"/>
            <w:noWrap/>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10</w:t>
            </w:r>
          </w:p>
        </w:tc>
        <w:tc>
          <w:tcPr>
            <w:tcW w:w="3680" w:type="dxa"/>
            <w:tcBorders>
              <w:top w:val="nil"/>
              <w:left w:val="nil"/>
              <w:bottom w:val="nil"/>
              <w:right w:val="nil"/>
            </w:tcBorders>
            <w:shd w:val="clear" w:color="000000" w:fill="FFFFFF"/>
            <w:hideMark/>
          </w:tcPr>
          <w:p w:rsidR="00007787" w:rsidRPr="00007787" w:rsidRDefault="00007787" w:rsidP="00007787">
            <w:pPr>
              <w:rPr>
                <w:rFonts w:ascii="Calibri" w:eastAsia="Times New Roman" w:hAnsi="Calibri" w:cs="Times New Roman"/>
                <w:color w:val="000000"/>
              </w:rPr>
            </w:pPr>
            <w:r w:rsidRPr="00007787">
              <w:rPr>
                <w:rFonts w:ascii="Calibri" w:eastAsia="Times New Roman" w:hAnsi="Calibri" w:cs="Times New Roman"/>
                <w:color w:val="000000"/>
              </w:rPr>
              <w:t>WESLEY MEDICAL CENTER</w:t>
            </w:r>
          </w:p>
        </w:tc>
        <w:tc>
          <w:tcPr>
            <w:tcW w:w="2000" w:type="dxa"/>
            <w:tcBorders>
              <w:top w:val="nil"/>
              <w:left w:val="nil"/>
              <w:bottom w:val="nil"/>
              <w:right w:val="nil"/>
            </w:tcBorders>
            <w:shd w:val="clear" w:color="000000" w:fill="FFFFFF"/>
            <w:noWrap/>
            <w:hideMark/>
          </w:tcPr>
          <w:p w:rsidR="00007787" w:rsidRPr="00893251" w:rsidRDefault="00007787" w:rsidP="00007787">
            <w:pPr>
              <w:jc w:val="right"/>
              <w:rPr>
                <w:rFonts w:ascii="Calibri" w:eastAsia="Times New Roman" w:hAnsi="Calibri" w:cs="Times New Roman"/>
                <w:color w:val="000000"/>
                <w:highlight w:val="yellow"/>
              </w:rPr>
            </w:pPr>
            <w:r w:rsidRPr="00893251">
              <w:rPr>
                <w:rFonts w:ascii="Calibri" w:eastAsia="Times New Roman" w:hAnsi="Calibri" w:cs="Times New Roman"/>
                <w:color w:val="000000"/>
                <w:highlight w:val="yellow"/>
              </w:rPr>
              <w:t>25.7</w:t>
            </w:r>
          </w:p>
        </w:tc>
        <w:tc>
          <w:tcPr>
            <w:tcW w:w="1720" w:type="dxa"/>
            <w:tcBorders>
              <w:top w:val="nil"/>
              <w:left w:val="nil"/>
              <w:bottom w:val="nil"/>
              <w:right w:val="nil"/>
            </w:tcBorders>
            <w:shd w:val="clear" w:color="000000" w:fill="FFFFFF"/>
            <w:noWrap/>
            <w:hideMark/>
          </w:tcPr>
          <w:p w:rsidR="00007787" w:rsidRPr="00007787" w:rsidRDefault="00007787" w:rsidP="00007787">
            <w:pPr>
              <w:jc w:val="right"/>
              <w:rPr>
                <w:rFonts w:ascii="Calibri" w:eastAsia="Times New Roman" w:hAnsi="Calibri" w:cs="Times New Roman"/>
                <w:color w:val="000000"/>
              </w:rPr>
            </w:pPr>
            <w:r w:rsidRPr="00007787">
              <w:rPr>
                <w:rFonts w:ascii="Calibri" w:eastAsia="Times New Roman" w:hAnsi="Calibri" w:cs="Times New Roman"/>
                <w:color w:val="000000"/>
              </w:rPr>
              <w:t>13.5</w:t>
            </w:r>
          </w:p>
        </w:tc>
      </w:tr>
    </w:tbl>
    <w:p w:rsidR="00007787" w:rsidRDefault="00007787"/>
    <w:sectPr w:rsidR="00007787" w:rsidSect="00740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50"/>
    <w:rsid w:val="00007787"/>
    <w:rsid w:val="000F3372"/>
    <w:rsid w:val="001204A5"/>
    <w:rsid w:val="001E376A"/>
    <w:rsid w:val="00295B2A"/>
    <w:rsid w:val="005672FB"/>
    <w:rsid w:val="0068517A"/>
    <w:rsid w:val="007404B8"/>
    <w:rsid w:val="00817C17"/>
    <w:rsid w:val="008262BA"/>
    <w:rsid w:val="00893251"/>
    <w:rsid w:val="008E4CC6"/>
    <w:rsid w:val="008F3635"/>
    <w:rsid w:val="009C2018"/>
    <w:rsid w:val="00A44EE4"/>
    <w:rsid w:val="00AD7250"/>
    <w:rsid w:val="00B4268D"/>
    <w:rsid w:val="00BC07B5"/>
    <w:rsid w:val="00D4173A"/>
    <w:rsid w:val="00E33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43C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592173">
      <w:bodyDiv w:val="1"/>
      <w:marLeft w:val="0"/>
      <w:marRight w:val="0"/>
      <w:marTop w:val="0"/>
      <w:marBottom w:val="0"/>
      <w:divBdr>
        <w:top w:val="none" w:sz="0" w:space="0" w:color="auto"/>
        <w:left w:val="none" w:sz="0" w:space="0" w:color="auto"/>
        <w:bottom w:val="none" w:sz="0" w:space="0" w:color="auto"/>
        <w:right w:val="none" w:sz="0" w:space="0" w:color="auto"/>
      </w:divBdr>
    </w:div>
    <w:div w:id="1170635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Macintosh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Roiana Reid</dc:creator>
  <cp:keywords/>
  <dc:description/>
  <cp:lastModifiedBy>Roiana Reid</cp:lastModifiedBy>
  <cp:revision>2</cp:revision>
  <dcterms:created xsi:type="dcterms:W3CDTF">2016-02-28T21:45:00Z</dcterms:created>
  <dcterms:modified xsi:type="dcterms:W3CDTF">2016-02-28T21:45:00Z</dcterms:modified>
</cp:coreProperties>
</file>