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pStyle w:val="Kicker"/>
        <w:jc w:val="center"/>
      </w:pPr>
      <w:r>
        <w:t>BUKU PANDUAN PENGGUNA</w:t>
      </w:r>
    </w:p>
    <w:p>
      <w:pPr>
        <w:pStyle w:val="ManualTitle"/>
        <w:jc w:val="center"/>
      </w:pPr>
      <w:r>
        <w:t>Operator Lapangan</w:t>
      </w:r>
    </w:p>
    <w:p>
      <w:pPr>
        <w:pStyle w:val="ManualSubtitle"/>
        <w:jc w:val="center"/>
      </w:pPr>
      <w:r>
        <w:t>Sistem Penjurian Karnaval Kecamatan Randuagung 2026</w:t>
      </w:r>
    </w:p>
    <w:p>
      <w:pPr>
        <w:spacing w:after="480"/>
        <w:jc w:val="center"/>
      </w:pPr>
      <w:r>
        <w:rPr>
          <w:rFonts w:ascii="Calibri" w:hAnsi="Calibri"/>
          <w:i/>
          <w:color w:val="6F6259"/>
          <w:sz w:val="23"/>
        </w:rPr>
        <w:t>Memperbarui status peserta, verifikasi atraksi, dan kejadian lapangan secara faktual.</w:t>
      </w:r>
    </w:p>
    <w:p>
      <w:pPr>
        <w:spacing w:before="1040" w:after="80"/>
        <w:jc w:val="center"/>
      </w:pPr>
      <w:r>
        <w:rPr>
          <w:rFonts w:ascii="Calibri" w:hAnsi="Calibri"/>
          <w:b/>
          <w:color w:val="6B3F2A"/>
          <w:sz w:val="20"/>
        </w:rPr>
        <w:t>PANITIA KARNAVAL KECAMATAN RANDUAGUNG</w:t>
      </w:r>
    </w:p>
    <w:p>
      <w:pPr>
        <w:spacing w:after="0"/>
        <w:jc w:val="center"/>
      </w:pPr>
      <w:r>
        <w:rPr>
          <w:rFonts w:ascii="Calibri" w:hAnsi="Calibri"/>
          <w:color w:val="6F6259"/>
          <w:sz w:val="19"/>
        </w:rPr>
        <w:t>Versi 1.0  |  Agustus 2026</w:t>
      </w:r>
    </w:p>
    <w:p>
      <w:r>
        <w:br w:type="page"/>
      </w:r>
    </w:p>
    <w:p>
      <w:pPr>
        <w:pStyle w:val="Heading1"/>
      </w:pPr>
      <w:r>
        <w:t>1. Memulai</w:t>
      </w:r>
    </w:p>
    <w:p>
      <w:r>
        <w:t>Panduan ini ditujukan untuk pengguna dengan role Operator Lapangan. Setelah login berhasil, sistem mengarahkan Anda ke Monitor Peserta.</w:t>
      </w:r>
    </w:p>
    <w:p>
      <w:pPr>
        <w:pStyle w:val="Heading2"/>
      </w:pPr>
      <w:r>
        <w:t>Masuk ke sistem</w:t>
      </w:r>
    </w:p>
    <w:p>
      <w:pPr>
        <w:spacing w:before="0" w:after="80" w:line="300" w:lineRule="auto"/>
        <w:numPr>
          <w:ilvl w:val="0"/>
          <w:numId w:val="11"/>
        </w:numPr>
      </w:pPr>
      <w:r>
        <w:t>Buka alamat aplikasi yang diberikan panitia.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dan kata sandi akun pribadi Anda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tombol Masuk dan tunggu sampai halaman role Anda terbuka.</w:t>
      </w:r>
    </w:p>
    <w:p>
      <w:pPr>
        <w:spacing w:before="0" w:after="80" w:line="300" w:lineRule="auto"/>
        <w:numPr>
          <w:ilvl w:val="0"/>
          <w:numId w:val="11"/>
        </w:numPr>
      </w:pPr>
      <w:r>
        <w:t>Pastikan nama, role, dan status koneksi pada bagian atas aplikasi sesuai.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Keamanan akun. </w:t>
      </w:r>
      <w:r>
        <w:rPr>
          <w:rFonts w:ascii="Calibri" w:hAnsi="Calibri"/>
          <w:color w:val="2A211C"/>
          <w:sz w:val="21"/>
        </w:rPr>
        <w:t>Jangan berbagi akun, kata sandi, tautan pemulihan, atau tangkapan layar yang berisi data internal. Setiap aksi penting tercatat atas nama akun yang sedang digunakan.</w:t>
      </w:r>
    </w:p>
    <w:p>
      <w:pPr>
        <w:pStyle w:val="Heading2"/>
      </w:pPr>
      <w:r>
        <w:t>Lupa kata sandi</w:t>
      </w:r>
    </w:p>
    <w:p>
      <w:pPr>
        <w:spacing w:before="0" w:after="80" w:line="300" w:lineRule="auto"/>
        <w:numPr>
          <w:ilvl w:val="0"/>
          <w:numId w:val="11"/>
        </w:numPr>
      </w:pPr>
      <w:r>
        <w:t>Isi email pada halaman Masuk.</w:t>
      </w:r>
    </w:p>
    <w:p>
      <w:pPr>
        <w:spacing w:before="0" w:after="80" w:line="300" w:lineRule="auto"/>
        <w:numPr>
          <w:ilvl w:val="0"/>
          <w:numId w:val="11"/>
        </w:numPr>
      </w:pPr>
      <w:r>
        <w:t>Pilih Lupa kata sandi dan periksa kotak masuk email.</w:t>
      </w:r>
    </w:p>
    <w:p>
      <w:pPr>
        <w:spacing w:before="0" w:after="80" w:line="300" w:lineRule="auto"/>
        <w:numPr>
          <w:ilvl w:val="0"/>
          <w:numId w:val="11"/>
        </w:numPr>
      </w:pPr>
      <w:r>
        <w:t>Buka tautan pemulihan, isi kata sandi baru minimal delapan karakter, lalu simpan.</w:t>
      </w:r>
    </w:p>
    <w:p>
      <w:pPr>
        <w:spacing w:before="0" w:after="80" w:line="300" w:lineRule="auto"/>
        <w:numPr>
          <w:ilvl w:val="0"/>
          <w:numId w:val="11"/>
        </w:numPr>
      </w:pPr>
      <w:r>
        <w:t>Masuk kembali menggunakan kata sandi baru.</w:t>
      </w:r>
    </w:p>
    <w:p>
      <w:pPr>
        <w:pStyle w:val="Heading2"/>
      </w:pPr>
      <w:r>
        <w:t>Keluar dengan aman</w:t>
      </w:r>
    </w:p>
    <w:p>
      <w:r>
        <w:t>Pilih tombol Keluar dari sidebar atau menu akun. Pastikan draf atau perubahan terakhir sudah berstatus tersimpan sebelum keluar, terutama pada perangkat bersama.</w:t>
      </w:r>
    </w:p>
    <w:p>
      <w:pPr>
        <w:pStyle w:val="Heading1"/>
      </w:pPr>
      <w:r>
        <w:t>2. Peta menu dan batas kewenangan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Menu</w:t>
            </w:r>
          </w:p>
        </w:tc>
        <w:tc>
          <w:tcPr>
            <w:tcW w:type="dxa" w:w="68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Fungsi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Monitor Peserta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Cari peserta, filter status, catat status dan waktu aktual.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Atraksi Wajib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Verifikasi hanya titik atraksi yang ditugaskan kepada akun Anda.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Insiden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Catat kejadian dan tandai sudah ditangani.</w:t>
            </w:r>
          </w:p>
        </w:tc>
      </w:tr>
    </w:tbl>
    <w:p>
      <w:pPr>
        <w:pStyle w:val="SmallMuted"/>
        <w:spacing w:before="80" w:after="80"/>
      </w:pP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Batas role. </w:t>
      </w:r>
      <w:r>
        <w:rPr>
          <w:rFonts w:ascii="Calibri" w:hAnsi="Calibri"/>
          <w:color w:val="2A211C"/>
          <w:sz w:val="21"/>
        </w:rPr>
        <w:t>Operator tidak dapat mengubah nilai Juri, membuat keputusan hasil, mengelola akun, atau menerbitkan hasil.</w:t>
      </w:r>
    </w:p>
    <w:p>
      <w:pPr>
        <w:pStyle w:val="Heading1"/>
      </w:pPr>
      <w:r>
        <w:t>3. Memperbarui status peserta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Status</w:t>
            </w:r>
          </w:p>
        </w:tc>
        <w:tc>
          <w:tcPr>
            <w:tcW w:type="dxa" w:w="70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Gunakan ketika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Terdaftar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tercatat tetapi belum masuk antrean.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Antre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siap dan menunggu giliran.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Dipanggil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dipanggil menuju area tampil.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Tampil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sedang melakukan penampilan.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Berangkat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meninggalkan titik menuju rute berikutnya.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Tiba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tiba di lokasi berikutnya atau finish.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Selesai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Rangkaian peserta telah selesai.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Bermasalah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Ada kendala yang perlu dicatat atau ditindaklanjuti.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Mengundurkan diri</w:t>
            </w:r>
          </w:p>
        </w:tc>
        <w:tc>
          <w:tcPr>
            <w:tcW w:type="dxa" w:w="70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Peserta resmi tidak melanjutkan.</w:t>
            </w:r>
          </w:p>
        </w:tc>
      </w:tr>
    </w:tbl>
    <w:p>
      <w:pPr>
        <w:pStyle w:val="SmallMuted"/>
        <w:spacing w:before="80" w:after="80"/>
      </w:pPr>
    </w:p>
    <w:p>
      <w:pPr>
        <w:spacing w:before="0" w:after="80" w:line="300" w:lineRule="auto"/>
        <w:numPr>
          <w:ilvl w:val="0"/>
          <w:numId w:val="11"/>
        </w:numPr>
      </w:pPr>
      <w:r>
        <w:t>Cari peserta berdasarkan nama atau nomor urut.</w:t>
      </w:r>
    </w:p>
    <w:p>
      <w:pPr>
        <w:spacing w:before="0" w:after="80" w:line="300" w:lineRule="auto"/>
        <w:numPr>
          <w:ilvl w:val="0"/>
          <w:numId w:val="11"/>
        </w:numPr>
      </w:pPr>
      <w:r>
        <w:t>Pilih Ubah status pada baris yang tepat.</w:t>
      </w:r>
    </w:p>
    <w:p>
      <w:pPr>
        <w:spacing w:before="0" w:after="80" w:line="300" w:lineRule="auto"/>
        <w:numPr>
          <w:ilvl w:val="0"/>
          <w:numId w:val="11"/>
        </w:numPr>
      </w:pPr>
      <w:r>
        <w:t>Pilih status baru dan periksa waktu aktual yang ditampilkan.</w:t>
      </w:r>
    </w:p>
    <w:p>
      <w:pPr>
        <w:spacing w:before="0" w:after="80" w:line="300" w:lineRule="auto"/>
        <w:numPr>
          <w:ilvl w:val="0"/>
          <w:numId w:val="11"/>
        </w:numPr>
      </w:pPr>
      <w:r>
        <w:t>Tambahkan catatan bila ada konteks penting.</w:t>
      </w:r>
    </w:p>
    <w:p>
      <w:pPr>
        <w:spacing w:before="0" w:after="80" w:line="300" w:lineRule="auto"/>
        <w:numPr>
          <w:ilvl w:val="0"/>
          <w:numId w:val="11"/>
        </w:numPr>
      </w:pPr>
      <w:r>
        <w:t>Pilih Simpan status dan tunggu notifikasi berhasil.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A33C32"/>
        </w:pBdr>
      </w:pPr>
      <w:r>
        <w:rPr>
          <w:rFonts w:ascii="Calibri" w:hAnsi="Calibri"/>
          <w:b/>
          <w:color w:val="A33C32"/>
          <w:sz w:val="21"/>
        </w:rPr>
        <w:t xml:space="preserve">Pastikan peserta benar. </w:t>
      </w:r>
      <w:r>
        <w:rPr>
          <w:rFonts w:ascii="Calibri" w:hAnsi="Calibri"/>
          <w:color w:val="2A211C"/>
          <w:sz w:val="21"/>
        </w:rPr>
        <w:t>Sebutkan nomor urut saat berkoordinasi. Status dan waktu aktual masuk ke log dan dapat memengaruhi keputusan operasional.</w:t>
      </w:r>
    </w:p>
    <w:p>
      <w:pPr>
        <w:pStyle w:val="Heading1"/>
      </w:pPr>
      <w:r>
        <w:t>4. Verifikasi atraksi wajib</w:t>
      </w:r>
    </w:p>
    <w:p>
      <w:r>
        <w:t>Akun verifikator hanya dapat mengubah kolom pada titik penugasan sendiri. Jika muncul Belum ada penugasan verifier, hubungi Admin dan jangan memakai akun petugas lain.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Status</w:t>
            </w:r>
          </w:p>
        </w:tc>
        <w:tc>
          <w:tcPr>
            <w:tcW w:type="dxa" w:w="68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Arti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performed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Atraksi wajib ditampilkan; pada mode fixed_points memberi poin sesuai konfigurasi.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not_performed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Atraksi tidak ditampilkan; tidak memperoleh poin.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unable_to_verify</w:t>
            </w:r>
          </w:p>
        </w:tc>
        <w:tc>
          <w:tcPr>
            <w:tcW w:type="dxa" w:w="68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Belum dapat dipastikan; tidak memberi poin sementara dan memblokir finalisasi.</w:t>
            </w:r>
          </w:p>
        </w:tc>
      </w:tr>
    </w:tbl>
    <w:p>
      <w:pPr>
        <w:pStyle w:val="SmallMuted"/>
        <w:spacing w:before="80" w:after="80"/>
      </w:pPr>
    </w:p>
    <w:p>
      <w:pPr>
        <w:spacing w:before="0" w:after="80" w:line="300" w:lineRule="auto"/>
        <w:numPr>
          <w:ilvl w:val="0"/>
          <w:numId w:val="11"/>
        </w:numPr>
      </w:pPr>
      <w:r>
        <w:t>Buka Atraksi Wajib dan pastikan nama titik penugasan benar.</w:t>
      </w:r>
    </w:p>
    <w:p>
      <w:pPr>
        <w:spacing w:before="0" w:after="80" w:line="300" w:lineRule="auto"/>
        <w:numPr>
          <w:ilvl w:val="0"/>
          <w:numId w:val="11"/>
        </w:numPr>
      </w:pPr>
      <w:r>
        <w:t>Temukan peserta berdasarkan nomor urut.</w:t>
      </w:r>
    </w:p>
    <w:p>
      <w:pPr>
        <w:spacing w:before="0" w:after="80" w:line="300" w:lineRule="auto"/>
        <w:numPr>
          <w:ilvl w:val="0"/>
          <w:numId w:val="11"/>
        </w:numPr>
      </w:pPr>
      <w:r>
        <w:t>Pilih status sesuai pengamatan langsung.</w:t>
      </w:r>
    </w:p>
    <w:p>
      <w:pPr>
        <w:spacing w:before="0" w:after="80" w:line="300" w:lineRule="auto"/>
        <w:numPr>
          <w:ilvl w:val="0"/>
          <w:numId w:val="11"/>
        </w:numPr>
      </w:pPr>
      <w:r>
        <w:t>Tunggu notifikasi berhasil sebelum berpindah peserta.</w:t>
      </w:r>
    </w:p>
    <w:p>
      <w:pPr>
        <w:spacing w:before="0" w:after="80" w:line="300" w:lineRule="auto"/>
        <w:numPr>
          <w:ilvl w:val="0"/>
          <w:numId w:val="11"/>
        </w:numPr>
      </w:pPr>
      <w:r>
        <w:t>Jangan membiarkan unable_to_verify tanpa tindak lanjut sampai penutupan.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9A6717"/>
        </w:pBdr>
      </w:pPr>
      <w:r>
        <w:rPr>
          <w:rFonts w:ascii="Calibri" w:hAnsi="Calibri"/>
          <w:b/>
          <w:color w:val="9A6717"/>
          <w:sz w:val="21"/>
        </w:rPr>
        <w:t xml:space="preserve">Verifikasi faktual. </w:t>
      </w:r>
      <w:r>
        <w:rPr>
          <w:rFonts w:ascii="Calibri" w:hAnsi="Calibri"/>
          <w:color w:val="2A211C"/>
          <w:sz w:val="21"/>
        </w:rPr>
        <w:t>Jangan menebak status atraksi. Bila pandangan terhalang atau informasi belum cukup, gunakan unable_to_verify lalu koordinasikan verifikasi resmi.</w:t>
      </w:r>
    </w:p>
    <w:p>
      <w:pPr>
        <w:pStyle w:val="Heading1"/>
      </w:pPr>
      <w:r>
        <w:t>5. Mencatat insiden</w:t>
      </w:r>
    </w:p>
    <w:p>
      <w:pPr>
        <w:spacing w:before="0" w:after="80" w:line="300" w:lineRule="auto"/>
        <w:numPr>
          <w:ilvl w:val="0"/>
          <w:numId w:val="11"/>
        </w:numPr>
      </w:pPr>
      <w:r>
        <w:t>Buka Insiden lalu pilih Catat insiden.</w:t>
      </w:r>
    </w:p>
    <w:p>
      <w:pPr>
        <w:spacing w:before="0" w:after="80" w:line="300" w:lineRule="auto"/>
        <w:numPr>
          <w:ilvl w:val="0"/>
          <w:numId w:val="11"/>
        </w:numPr>
      </w:pPr>
      <w:r>
        <w:t>Pilih peserta yang benar.</w:t>
      </w:r>
    </w:p>
    <w:p>
      <w:pPr>
        <w:spacing w:before="0" w:after="80" w:line="300" w:lineRule="auto"/>
        <w:numPr>
          <w:ilvl w:val="0"/>
          <w:numId w:val="11"/>
        </w:numPr>
      </w:pPr>
      <w:r>
        <w:t>Pilih jenis: Keterlambatan, Kendala rute, Ketertiban, atau Lainnya.</w:t>
      </w:r>
    </w:p>
    <w:p>
      <w:pPr>
        <w:spacing w:before="0" w:after="80" w:line="300" w:lineRule="auto"/>
        <w:numPr>
          <w:ilvl w:val="0"/>
          <w:numId w:val="11"/>
        </w:numPr>
      </w:pPr>
      <w:r>
        <w:t>Tulis catatan singkat, faktual, dan tanpa opini pribadi.</w:t>
      </w:r>
    </w:p>
    <w:p>
      <w:pPr>
        <w:spacing w:before="0" w:after="80" w:line="300" w:lineRule="auto"/>
        <w:numPr>
          <w:ilvl w:val="0"/>
          <w:numId w:val="11"/>
        </w:numPr>
      </w:pPr>
      <w:r>
        <w:t>Simpan insiden. Setelah tindak lanjut selesai, pilih Tandai ditangani.</w:t>
      </w:r>
    </w:p>
    <w:p>
      <w:pPr>
        <w:spacing w:before="100" w:after="180" w:line="288" w:lineRule="auto"/>
        <w:ind w:left="180" w:right="180"/>
        <w:shd w:fill="F6F1E8"/>
        <w:pBdr>
          <w:left w:val="single" w:sz="18" w:space="8" w:color="3F6275"/>
        </w:pBdr>
      </w:pPr>
      <w:r>
        <w:rPr>
          <w:rFonts w:ascii="Calibri" w:hAnsi="Calibri"/>
          <w:b/>
          <w:color w:val="3F6275"/>
          <w:sz w:val="21"/>
        </w:rPr>
        <w:t xml:space="preserve">Insiden bukan penalti. </w:t>
      </w:r>
      <w:r>
        <w:rPr>
          <w:rFonts w:ascii="Calibri" w:hAnsi="Calibri"/>
          <w:color w:val="2A211C"/>
          <w:sz w:val="21"/>
        </w:rPr>
        <w:t>Catatan insiden tidak otomatis mengurangi nilai. Admin meninjau fakta dan membuat penalti terpisah bila memang diputuskan.</w:t>
      </w:r>
    </w:p>
    <w:p>
      <w:pPr>
        <w:pStyle w:val="Heading1"/>
      </w:pPr>
      <w:r>
        <w:t>6. Koneksi dan pembaruan data</w:t>
      </w:r>
    </w:p>
    <w:p>
      <w:pPr>
        <w:spacing w:before="0" w:after="80" w:line="300" w:lineRule="auto"/>
        <w:numPr>
          <w:ilvl w:val="0"/>
          <w:numId w:val="10"/>
        </w:numPr>
      </w:pPr>
      <w:r>
        <w:t>Halaman operasional menggunakan Realtime dan penyegaran berkala.</w:t>
      </w:r>
    </w:p>
    <w:p>
      <w:pPr>
        <w:spacing w:before="0" w:after="80" w:line="300" w:lineRule="auto"/>
        <w:numPr>
          <w:ilvl w:val="0"/>
          <w:numId w:val="10"/>
        </w:numPr>
      </w:pPr>
      <w:r>
        <w:t>Pilih Segarkan bila status dari petugas lain belum terlihat.</w:t>
      </w:r>
    </w:p>
    <w:p>
      <w:pPr>
        <w:spacing w:before="0" w:after="80" w:line="300" w:lineRule="auto"/>
        <w:numPr>
          <w:ilvl w:val="0"/>
          <w:numId w:val="10"/>
        </w:numPr>
      </w:pPr>
      <w:r>
        <w:t>Saat luring, jangan melakukan perubahan berulang karena mutasi memerlukan koneksi.</w:t>
      </w:r>
    </w:p>
    <w:p>
      <w:pPr>
        <w:spacing w:before="0" w:after="80" w:line="300" w:lineRule="auto"/>
        <w:numPr>
          <w:ilvl w:val="0"/>
          <w:numId w:val="10"/>
        </w:numPr>
      </w:pPr>
      <w:r>
        <w:t>Setelah jaringan pulih, muat ulang lalu periksa perubahan terakhir.</w:t>
      </w:r>
    </w:p>
    <w:p>
      <w:pPr>
        <w:spacing w:before="0" w:after="80" w:line="300" w:lineRule="auto"/>
        <w:numPr>
          <w:ilvl w:val="0"/>
          <w:numId w:val="10"/>
        </w:numPr>
      </w:pPr>
      <w:r>
        <w:t>Catat manual waktu kejadian jika aplikasi tidak dapat digunakan, lalu input setelah koneksi pulih sesuai arahan koordinator.</w:t>
      </w:r>
    </w:p>
    <w:p>
      <w:pPr>
        <w:pStyle w:val="Heading1"/>
      </w:pPr>
      <w:r>
        <w:t>7. Checklist Operator</w:t>
      </w:r>
    </w:p>
    <w:p>
      <w:pPr>
        <w:spacing w:before="0" w:after="80" w:line="300" w:lineRule="auto"/>
        <w:numPr>
          <w:ilvl w:val="0"/>
          <w:numId w:val="12"/>
        </w:numPr>
      </w:pPr>
      <w:r>
        <w:t>Akun dan perangkat yang digunakan milik petugas yang bertugas.</w:t>
      </w:r>
    </w:p>
    <w:p>
      <w:pPr>
        <w:spacing w:before="0" w:after="80" w:line="300" w:lineRule="auto"/>
        <w:numPr>
          <w:ilvl w:val="0"/>
          <w:numId w:val="12"/>
        </w:numPr>
      </w:pPr>
      <w:r>
        <w:t>Nomor peserta dikonfirmasi sebelum setiap perubahan.</w:t>
      </w:r>
    </w:p>
    <w:p>
      <w:pPr>
        <w:spacing w:before="0" w:after="80" w:line="300" w:lineRule="auto"/>
        <w:numPr>
          <w:ilvl w:val="0"/>
          <w:numId w:val="12"/>
        </w:numPr>
      </w:pPr>
      <w:r>
        <w:t>Status dan waktu aktual sesuai kejadian lapangan.</w:t>
      </w:r>
    </w:p>
    <w:p>
      <w:pPr>
        <w:spacing w:before="0" w:after="80" w:line="300" w:lineRule="auto"/>
        <w:numPr>
          <w:ilvl w:val="0"/>
          <w:numId w:val="12"/>
        </w:numPr>
      </w:pPr>
      <w:r>
        <w:t>Titik atraksi pada layar sesuai penugasan.</w:t>
      </w:r>
    </w:p>
    <w:p>
      <w:pPr>
        <w:spacing w:before="0" w:after="80" w:line="300" w:lineRule="auto"/>
        <w:numPr>
          <w:ilvl w:val="0"/>
          <w:numId w:val="12"/>
        </w:numPr>
      </w:pPr>
      <w:r>
        <w:t>Setiap peserta pada titik atraksi memiliki status final yang jelas.</w:t>
      </w:r>
    </w:p>
    <w:p>
      <w:pPr>
        <w:spacing w:before="0" w:after="80" w:line="300" w:lineRule="auto"/>
        <w:numPr>
          <w:ilvl w:val="0"/>
          <w:numId w:val="12"/>
        </w:numPr>
      </w:pPr>
      <w:r>
        <w:t>Insiden penting sudah dicatat dan ditindaklanjuti.</w:t>
      </w:r>
    </w:p>
    <w:p>
      <w:pPr>
        <w:spacing w:before="0" w:after="80" w:line="300" w:lineRule="auto"/>
        <w:numPr>
          <w:ilvl w:val="0"/>
          <w:numId w:val="12"/>
        </w:numPr>
      </w:pPr>
      <w:r>
        <w:t>Tidak ada perubahan yang dilakukan memakai akun petugas lain.</w:t>
      </w:r>
    </w:p>
    <w:p>
      <w:pPr>
        <w:pStyle w:val="Heading2"/>
      </w:pPr>
      <w:r>
        <w:t>Status koneksi dan pesan sistem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Pesan</w:t>
            </w:r>
          </w:p>
        </w:tc>
        <w:tc>
          <w:tcPr>
            <w:tcW w:type="dxa" w:w="7260"/>
            <w:shd w:fill="F0D9C9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B2418"/>
                <w:sz w:val="19"/>
              </w:rPr>
              <w:t>Arti dan tindakan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Terhubung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Aplikasi dapat berkomunikasi dengan Supabase.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Luring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Periksa jaringan. Jangan menutup tab bila masih ada input yang belum tersimpan.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Sesi berakhir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Masuk kembali. Data yang sudah berhasil dikirim tetap aman.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Akses tidak diizinkan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Role Anda tidak berhak membuka halaman tersebut. Kembali ke halaman utama.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Data belum dapat dimuat</w:t>
            </w:r>
          </w:p>
        </w:tc>
        <w:tc>
          <w:tcPr>
            <w:tcW w:type="dxa" w:w="7260"/>
            <w:tcBorders>
              <w:top w:val="single" w:sz="6" w:color="D9CCBC"/>
              <w:left w:val="single" w:sz="6" w:color="D9CCBC"/>
              <w:bottom w:val="single" w:sz="6" w:color="D9CCBC"/>
              <w:right w:val="single" w:sz="6" w:color="D9CCBC"/>
              <w:insideH w:val="single" w:sz="6" w:color="D9CCBC"/>
              <w:insideV w:val="single" w:sz="6" w:color="D9CCB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A211C"/>
                <w:sz w:val="19"/>
              </w:rPr>
              <w:t>Muat ulang satu kali. Bila tetap terjadi, catat waktu dan halaman lalu hubungi Admin.</w:t>
            </w:r>
          </w:p>
        </w:tc>
      </w:tr>
    </w:tbl>
    <w:p>
      <w:pPr>
        <w:pStyle w:val="SmallMuted"/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44" w:val="right"/>
      </w:tabs>
      <w:spacing w:before="0" w:after="0"/>
      <w:jc w:val="left"/>
    </w:pPr>
    <w:r>
      <w:rPr>
        <w:rFonts w:ascii="Calibri" w:hAnsi="Calibri"/>
        <w:color w:val="6F6259"/>
        <w:sz w:val="17"/>
      </w:rPr>
      <w:t>Panduan Penggunaan - Randuagung 2026</w:t>
    </w:r>
    <w:r>
      <w:tab/>
    </w:r>
    <w:r>
      <w:rPr>
        <w:rFonts w:ascii="Calibri" w:hAnsi="Calibri"/>
        <w:color w:val="6F62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F6259"/>
        <w:sz w:val="17"/>
      </w:rPr>
      <w:t>SISTEM PENJURIAN KARNAVAL  |  OPERATOR LAPANGAN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A2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B3F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B3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24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keepNext/>
      <w:spacing w:before="0" w:after="200"/>
    </w:pPr>
    <w:rPr>
      <w:rFonts w:ascii="Georgia" w:hAnsi="Georgia"/>
      <w:b/>
      <w:color w:val="3B2418"/>
      <w:sz w:val="60"/>
    </w:rPr>
  </w:style>
  <w:style w:type="paragraph" w:customStyle="1" w:styleId="ManualSubtitle">
    <w:name w:val="Manual Subtitle"/>
    <w:pPr>
      <w:keepNext/>
      <w:spacing w:after="360"/>
    </w:pPr>
    <w:rPr>
      <w:rFonts w:ascii="Calibri" w:hAnsi="Calibri"/>
      <w:color w:val="6B3F2A"/>
      <w:sz w:val="28"/>
    </w:rPr>
  </w:style>
  <w:style w:type="paragraph" w:customStyle="1" w:styleId="Kicker">
    <w:name w:val="Kicker"/>
    <w:pPr>
      <w:spacing w:after="160"/>
    </w:pPr>
    <w:rPr>
      <w:rFonts w:ascii="Calibri" w:hAnsi="Calibri"/>
      <w:b/>
      <w:color w:val="B7653F"/>
      <w:sz w:val="18"/>
    </w:rPr>
  </w:style>
  <w:style w:type="paragraph" w:customStyle="1" w:styleId="SmallMuted">
    <w:name w:val="Small Muted"/>
    <w:pPr>
      <w:spacing w:after="80" w:line="276" w:lineRule="auto"/>
    </w:pPr>
    <w:rPr>
      <w:rFonts w:ascii="Calibri" w:hAnsi="Calibri"/>
      <w:color w:val="6F62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- Operator Lapangan</dc:title>
  <dc:subject>Sistem Penjurian Karnaval Kecamatan Randuagung 2026</dc:subject>
  <dc:creator>Panitia Karnaval Kecamatan Randuagung</dc:creator>
  <cp:keywords>panduan, karnaval, penjurian, Randuagung</cp:keywords>
  <dc:description>Panduan operasional berbasis implementasi aplikasi versi Agustus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