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A7" w:rsidRDefault="008C644F" w:rsidP="00736A38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4E2442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70.5pt;margin-top:-4.6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4E2442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F2A20" w:rsidRPr="00612D20" w:rsidRDefault="008C644F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 w:rsidP="007D0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left:0;text-align:left;margin-left:-4.5pt;margin-top:13.2pt;width:485.2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D3obZO3gIAAFgGAAAOAAAAAAAAAAAAAAAAAC4C&#10;AABkcnMvZTJvRG9jLnhtbFBLAQItABQABgAIAAAAIQAcABYO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 w:rsidP="007D0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>
        <w:rPr>
          <w:rFonts w:ascii="Arial" w:hAnsi="Arial" w:cs="Arial"/>
          <w:color w:val="000000" w:themeColor="text1"/>
          <w:sz w:val="24"/>
          <w:szCs w:val="24"/>
        </w:rPr>
        <w:tab/>
      </w:r>
      <w:r w:rsidR="00E30A41">
        <w:rPr>
          <w:rFonts w:ascii="Arial" w:hAnsi="Arial" w:cs="Arial"/>
          <w:color w:val="000000" w:themeColor="text1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4"/>
        <w:gridCol w:w="3793"/>
      </w:tblGrid>
      <w:tr w:rsidR="00AC4F19" w:rsidRPr="00E31DA7" w:rsidTr="00E30A41">
        <w:tc>
          <w:tcPr>
            <w:tcW w:w="5954" w:type="dxa"/>
            <w:shd w:val="clear" w:color="auto" w:fill="auto"/>
          </w:tcPr>
          <w:p w:rsidR="00AC4F19" w:rsidRDefault="00AC4F19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Programa de Formación:</w:t>
            </w:r>
          </w:p>
          <w:p w:rsidR="003E7074" w:rsidRPr="00E31DA7" w:rsidRDefault="003E7074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Tecnólogo en Diseño, implementación y mantenimiento de sistemas de Telecomunicaciones.</w:t>
            </w:r>
          </w:p>
          <w:p w:rsidR="00AC4F19" w:rsidRPr="00E31DA7" w:rsidRDefault="00AC4F19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</w:p>
        </w:tc>
        <w:tc>
          <w:tcPr>
            <w:tcW w:w="3793" w:type="dxa"/>
            <w:shd w:val="clear" w:color="auto" w:fill="auto"/>
          </w:tcPr>
          <w:p w:rsidR="00560890" w:rsidRPr="00E31DA7" w:rsidRDefault="0056089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Código:</w:t>
            </w:r>
          </w:p>
          <w:p w:rsidR="00AC4F19" w:rsidRDefault="0056089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V</w:t>
            </w:r>
            <w:r w:rsidR="00647653"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ersión</w:t>
            </w:r>
            <w:r w:rsidR="00AC4F19"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 xml:space="preserve">: </w:t>
            </w:r>
          </w:p>
          <w:p w:rsidR="005E4A06" w:rsidRPr="00E31DA7" w:rsidRDefault="005E4A06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5E4A06">
              <w:rPr>
                <w:rFonts w:asciiTheme="minorHAnsi" w:hAnsiTheme="minorHAnsi" w:cstheme="minorHAnsi"/>
                <w:color w:val="FF0000"/>
                <w:lang w:val="es-CO"/>
              </w:rPr>
              <w:t>ROINER ESTIBER GOMEZ PANESSO</w:t>
            </w:r>
          </w:p>
        </w:tc>
      </w:tr>
      <w:tr w:rsidR="00647653" w:rsidRPr="00E31DA7" w:rsidTr="00E30A41">
        <w:tc>
          <w:tcPr>
            <w:tcW w:w="5954" w:type="dxa"/>
            <w:shd w:val="clear" w:color="auto" w:fill="auto"/>
            <w:vAlign w:val="center"/>
          </w:tcPr>
          <w:p w:rsidR="00647653" w:rsidRPr="00E31DA7" w:rsidRDefault="0064765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Nombre del Proyecto:</w:t>
            </w:r>
          </w:p>
          <w:p w:rsidR="009328EA" w:rsidRPr="00E31DA7" w:rsidRDefault="009328EA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793" w:type="dxa"/>
            <w:shd w:val="clear" w:color="auto" w:fill="auto"/>
            <w:vAlign w:val="center"/>
          </w:tcPr>
          <w:p w:rsidR="00647653" w:rsidRPr="00E31DA7" w:rsidRDefault="0064765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Código:</w:t>
            </w:r>
          </w:p>
        </w:tc>
      </w:tr>
      <w:tr w:rsidR="00647653" w:rsidRPr="00E31DA7" w:rsidTr="00E30A41">
        <w:tc>
          <w:tcPr>
            <w:tcW w:w="9747" w:type="dxa"/>
            <w:gridSpan w:val="2"/>
            <w:shd w:val="clear" w:color="auto" w:fill="auto"/>
            <w:vAlign w:val="center"/>
          </w:tcPr>
          <w:p w:rsidR="00647653" w:rsidRPr="00E31DA7" w:rsidRDefault="0064765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Fase del proyecto:</w:t>
            </w:r>
          </w:p>
          <w:p w:rsidR="009328EA" w:rsidRPr="00E31DA7" w:rsidRDefault="009328EA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201E0" w:rsidRPr="00E31DA7" w:rsidTr="00E30A41">
        <w:tc>
          <w:tcPr>
            <w:tcW w:w="5954" w:type="dxa"/>
            <w:shd w:val="clear" w:color="auto" w:fill="auto"/>
            <w:vAlign w:val="center"/>
          </w:tcPr>
          <w:p w:rsidR="005201E0" w:rsidRPr="00E31DA7" w:rsidRDefault="005201E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Actividad (es) del Proyecto:</w:t>
            </w:r>
          </w:p>
          <w:p w:rsidR="005201E0" w:rsidRPr="00E31DA7" w:rsidRDefault="005201E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</w:p>
        </w:tc>
        <w:tc>
          <w:tcPr>
            <w:tcW w:w="3793" w:type="dxa"/>
            <w:shd w:val="clear" w:color="auto" w:fill="auto"/>
          </w:tcPr>
          <w:p w:rsidR="005201E0" w:rsidRDefault="005201E0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Actividad (es) </w:t>
            </w: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de Aprendizaje</w:t>
            </w: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:</w:t>
            </w:r>
          </w:p>
          <w:p w:rsidR="003E7074" w:rsidRPr="0018422B" w:rsidRDefault="003E7074" w:rsidP="005201E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422B">
              <w:rPr>
                <w:rFonts w:ascii="Arial" w:hAnsi="Arial" w:cs="Arial"/>
                <w:bCs/>
                <w:color w:val="4F81BD" w:themeColor="accent1"/>
                <w:sz w:val="24"/>
                <w:szCs w:val="24"/>
                <w:lang w:val="es-CO"/>
              </w:rPr>
              <w:t>Guía sobre In</w:t>
            </w:r>
            <w:r w:rsidR="009C0781" w:rsidRPr="0018422B">
              <w:rPr>
                <w:rFonts w:ascii="Arial" w:hAnsi="Arial" w:cs="Arial"/>
                <w:bCs/>
                <w:color w:val="4F81BD" w:themeColor="accent1"/>
                <w:sz w:val="24"/>
                <w:szCs w:val="24"/>
                <w:lang w:val="es-CO"/>
              </w:rPr>
              <w:t xml:space="preserve">teligencias </w:t>
            </w:r>
            <w:bookmarkStart w:id="0" w:name="_GoBack"/>
            <w:bookmarkEnd w:id="0"/>
            <w:r w:rsidR="009C0781" w:rsidRPr="0018422B">
              <w:rPr>
                <w:rFonts w:ascii="Arial" w:hAnsi="Arial" w:cs="Arial"/>
                <w:bCs/>
                <w:color w:val="4F81BD" w:themeColor="accent1"/>
                <w:sz w:val="24"/>
                <w:szCs w:val="24"/>
                <w:lang w:val="es-CO"/>
              </w:rPr>
              <w:t>Múltiples</w:t>
            </w:r>
          </w:p>
        </w:tc>
      </w:tr>
      <w:tr w:rsidR="00347210" w:rsidRPr="00E31DA7" w:rsidTr="00E30A41">
        <w:tc>
          <w:tcPr>
            <w:tcW w:w="5954" w:type="dxa"/>
            <w:shd w:val="clear" w:color="auto" w:fill="auto"/>
          </w:tcPr>
          <w:p w:rsidR="00347210" w:rsidRPr="00E31DA7" w:rsidRDefault="0034721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Resultados de Aprendizaje:</w:t>
            </w:r>
          </w:p>
          <w:p w:rsidR="00347210" w:rsidRPr="003E7074" w:rsidRDefault="003E7074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E7074">
              <w:rPr>
                <w:rFonts w:ascii="Century Gothic" w:hAnsi="Century Gothic" w:cs="Arial"/>
                <w:sz w:val="16"/>
                <w:szCs w:val="16"/>
              </w:rPr>
              <w:t>Promover la interacción idónea consigo mismo, los demás y la naturaleza en los contextos laboral y social.</w:t>
            </w:r>
          </w:p>
          <w:p w:rsidR="00347210" w:rsidRPr="00E31DA7" w:rsidRDefault="0034721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793" w:type="dxa"/>
            <w:shd w:val="clear" w:color="auto" w:fill="auto"/>
          </w:tcPr>
          <w:p w:rsidR="00347210" w:rsidRPr="00E31DA7" w:rsidRDefault="0034721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Competencia:</w:t>
            </w:r>
            <w:r w:rsidR="003E7074" w:rsidRPr="001710B0">
              <w:rPr>
                <w:rFonts w:ascii="Century Gothic" w:eastAsiaTheme="minorHAnsi" w:hAnsi="Century Gothic" w:cstheme="minorBidi"/>
                <w:lang w:val="es-CO"/>
              </w:rPr>
              <w:t xml:space="preserve"> </w:t>
            </w:r>
            <w:r w:rsidR="003E7074" w:rsidRPr="003E7074">
              <w:rPr>
                <w:rFonts w:ascii="Century Gothic" w:eastAsiaTheme="minorHAnsi" w:hAnsi="Century Gothic" w:cstheme="minorBidi"/>
                <w:sz w:val="16"/>
                <w:szCs w:val="16"/>
                <w:lang w:val="es-CO"/>
              </w:rPr>
              <w:t>Generar procesos autónomos y de trabajo colaborativo permanentes, fortaleciendo el equilibrio de los componentes racionales y emocionales orientados hacia el Desarrollo Humano Integral.</w:t>
            </w:r>
          </w:p>
        </w:tc>
      </w:tr>
      <w:tr w:rsidR="007F2A20" w:rsidRPr="00E31DA7" w:rsidTr="00E30A41">
        <w:tc>
          <w:tcPr>
            <w:tcW w:w="5954" w:type="dxa"/>
            <w:shd w:val="clear" w:color="auto" w:fill="auto"/>
          </w:tcPr>
          <w:p w:rsidR="007F2A20" w:rsidRDefault="007F2A20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Duración de la guía ( en horas)</w:t>
            </w:r>
            <w:r w:rsidR="00347210" w:rsidRPr="00E31DA7">
              <w:rPr>
                <w:rFonts w:asciiTheme="minorHAnsi" w:hAnsiTheme="minorHAnsi" w:cstheme="minorHAnsi"/>
                <w:color w:val="000000" w:themeColor="text1"/>
              </w:rPr>
              <w:t>:</w:t>
            </w:r>
            <w:r w:rsidR="003E707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:rsidR="003E7074" w:rsidRPr="00E31DA7" w:rsidRDefault="003C38A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="003E7074">
              <w:rPr>
                <w:rFonts w:asciiTheme="minorHAnsi" w:hAnsiTheme="minorHAnsi" w:cstheme="minorHAnsi"/>
                <w:color w:val="000000" w:themeColor="text1"/>
              </w:rPr>
              <w:t xml:space="preserve"> horas</w:t>
            </w:r>
          </w:p>
          <w:p w:rsidR="009328EA" w:rsidRPr="008B134F" w:rsidRDefault="009328EA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793" w:type="dxa"/>
            <w:shd w:val="clear" w:color="auto" w:fill="auto"/>
          </w:tcPr>
          <w:p w:rsidR="00466529" w:rsidRPr="00E31DA7" w:rsidRDefault="00466529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7F2A20" w:rsidRPr="00E31DA7" w:rsidRDefault="008C644F" w:rsidP="00741696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3660140</wp:posOffset>
                </wp:positionV>
                <wp:extent cx="6200775" cy="322580"/>
                <wp:effectExtent l="0" t="0" r="47625" b="58420"/>
                <wp:wrapNone/>
                <wp:docPr id="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195E88" w:rsidRDefault="004D3E75" w:rsidP="007D0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8" style="position:absolute;left:0;text-align:left;margin-left:3.75pt;margin-top:288.2pt;width:488.2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ol3A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195E88" w:rsidRDefault="004D3E75" w:rsidP="007D0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2587A"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A03FC"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EEDD6"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B87E0"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4D50B"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4D898"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    </w:pict>
          </mc:Fallback>
        </mc:AlternateContent>
      </w:r>
    </w:p>
    <w:p w:rsidR="00834201" w:rsidRPr="00AF0487" w:rsidRDefault="0083420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10546"/>
        <w:tblW w:w="9782" w:type="dxa"/>
        <w:tblBorders>
          <w:top w:val="single" w:sz="12" w:space="0" w:color="943634" w:themeColor="accent2" w:themeShade="BF"/>
          <w:left w:val="single" w:sz="12" w:space="0" w:color="943634" w:themeColor="accent2" w:themeShade="BF"/>
          <w:bottom w:val="single" w:sz="12" w:space="0" w:color="943634" w:themeColor="accent2" w:themeShade="BF"/>
          <w:right w:val="single" w:sz="12" w:space="0" w:color="943634" w:themeColor="accent2" w:themeShade="BF"/>
          <w:insideH w:val="single" w:sz="12" w:space="0" w:color="943634" w:themeColor="accent2" w:themeShade="BF"/>
          <w:insideV w:val="single" w:sz="12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782"/>
      </w:tblGrid>
      <w:tr w:rsidR="008B134F" w:rsidRPr="00AF0487" w:rsidTr="008B134F">
        <w:trPr>
          <w:trHeight w:val="2797"/>
        </w:trPr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C20D0E" w:rsidRPr="00AF0487" w:rsidRDefault="009E3CEB" w:rsidP="00AF0487">
            <w:pPr>
              <w:jc w:val="both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>El objetivo de esta guí</w:t>
            </w:r>
            <w:r w:rsidR="003C38A3"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>a es que como aprendiz descubra que la</w:t>
            </w:r>
            <w:r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inteligencia no es una capacidad estática y predefin</w:t>
            </w:r>
            <w:r w:rsidR="00AF0487"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>ida, sino que</w:t>
            </w:r>
            <w:r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está en posibilidad de desarroll</w:t>
            </w:r>
            <w:r w:rsidR="003C38A3"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arse y renovarse continuamente, </w:t>
            </w:r>
            <w:r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>mediante</w:t>
            </w:r>
            <w:r w:rsidR="003C38A3"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las distintas oportunidades</w:t>
            </w:r>
            <w:r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que se le presentan al ser humano para ejercitarla</w:t>
            </w:r>
            <w:r w:rsidR="009C0781" w:rsidRPr="00AF0487">
              <w:rPr>
                <w:rFonts w:asciiTheme="minorHAnsi" w:hAnsiTheme="minorHAnsi" w:cs="Arial"/>
                <w:i/>
                <w:noProof/>
                <w:sz w:val="24"/>
                <w:szCs w:val="24"/>
                <w:lang w:val="es-CO" w:eastAsia="es-CO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-217805</wp:posOffset>
                  </wp:positionH>
                  <wp:positionV relativeFrom="paragraph">
                    <wp:posOffset>353695</wp:posOffset>
                  </wp:positionV>
                  <wp:extent cx="1501140" cy="972820"/>
                  <wp:effectExtent l="19050" t="0" r="3810" b="0"/>
                  <wp:wrapTight wrapText="bothSides">
                    <wp:wrapPolygon edited="0">
                      <wp:start x="-274" y="0"/>
                      <wp:lineTo x="-274" y="21149"/>
                      <wp:lineTo x="21655" y="21149"/>
                      <wp:lineTo x="21655" y="0"/>
                      <wp:lineTo x="-274" y="0"/>
                    </wp:wrapPolygon>
                  </wp:wrapTight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487" w:rsidRPr="00AF048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, comprenderá </w:t>
            </w:r>
            <w:r w:rsidR="009C0781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>que  hay diferentes habilidades o inteligencias múltiples que</w:t>
            </w:r>
            <w:r w:rsidR="00BC7754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 xml:space="preserve"> nos llevan a que se</w:t>
            </w:r>
            <w:r w:rsidR="009C0781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 xml:space="preserve"> faciliten unos aprendizajes más que otros, también que hay formas y técnicas que nos ayuda</w:t>
            </w:r>
            <w:r w:rsidR="00BC7754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>n al fortalecimiento de la</w:t>
            </w:r>
            <w:r w:rsidR="009C0781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 xml:space="preserve"> capacidad de pensamiento y de aprendizaje, lo cual se puede alcanzar de dos formas: con la orientación de una persona experta que nos dirija  y/o por medio del aprendizaje autónomo y responsable que nos lleva a la superación</w:t>
            </w:r>
            <w:r w:rsidR="00BC7754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 xml:space="preserve"> de </w:t>
            </w:r>
            <w:r w:rsidR="009C0781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 xml:space="preserve"> logros</w:t>
            </w:r>
            <w:r w:rsidR="006A5567" w:rsidRPr="00AF0487">
              <w:rPr>
                <w:rFonts w:asciiTheme="minorHAnsi" w:hAnsiTheme="minorHAnsi" w:cs="Arial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3E7074" w:rsidRPr="00AF0487" w:rsidRDefault="003E7074" w:rsidP="00834201">
      <w:pPr>
        <w:spacing w:after="0" w:line="240" w:lineRule="auto"/>
        <w:jc w:val="both"/>
        <w:rPr>
          <w:rFonts w:asciiTheme="minorHAnsi" w:hAnsiTheme="minorHAnsi" w:cs="Arial"/>
          <w:b/>
          <w:i/>
          <w:color w:val="000000" w:themeColor="text1"/>
          <w:sz w:val="24"/>
          <w:szCs w:val="24"/>
        </w:rPr>
      </w:pPr>
    </w:p>
    <w:p w:rsidR="003E7074" w:rsidRDefault="003E707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C64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-33655</wp:posOffset>
                </wp:positionV>
                <wp:extent cx="6343650" cy="390525"/>
                <wp:effectExtent l="0" t="0" r="38100" b="66675"/>
                <wp:wrapNone/>
                <wp:docPr id="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left:0;text-align:left;margin-left:-21.7pt;margin-top:-2.65pt;width:499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QJ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s8x&#10;UqSFFn2FohFVS44W01CfzrgCzB7Ngw0ZOnOv6ZNDSt80YMavrdVdwwkDVKNgn/3xIFwcPEWb7pNm&#10;4J5svY6l2le2DQ6hCGgfO/Lcd4TvPaIgnE+mk/kMGkdBN1nls/E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8C64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A81A7"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    </w:pict>
          </mc:Fallback>
        </mc:AlternateContent>
      </w:r>
    </w:p>
    <w:tbl>
      <w:tblPr>
        <w:tblStyle w:val="TableGrid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782"/>
      </w:tblGrid>
      <w:tr w:rsidR="00881BDA" w:rsidRPr="00E31DA7" w:rsidTr="00B13512">
        <w:trPr>
          <w:trHeight w:val="233"/>
        </w:trPr>
        <w:tc>
          <w:tcPr>
            <w:tcW w:w="9782" w:type="dxa"/>
          </w:tcPr>
          <w:p w:rsidR="00942A8E" w:rsidRPr="006A5567" w:rsidRDefault="00881BDA" w:rsidP="00942A8E">
            <w:pPr>
              <w:pStyle w:val="ListParagraph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E31DA7">
              <w:rPr>
                <w:rFonts w:asciiTheme="minorHAnsi" w:hAnsiTheme="minorHAnsi" w:cstheme="minorHAnsi"/>
                <w:b/>
              </w:rPr>
              <w:t>de Reflexión inicial</w:t>
            </w:r>
          </w:p>
          <w:p w:rsidR="006A5567" w:rsidRDefault="006A5567" w:rsidP="006A5567">
            <w:pPr>
              <w:pStyle w:val="ListParagraph"/>
              <w:ind w:left="460"/>
              <w:rPr>
                <w:rFonts w:ascii="Arial" w:hAnsi="Arial" w:cs="Arial"/>
                <w:b/>
                <w:color w:val="000000"/>
              </w:rPr>
            </w:pPr>
            <w:r w:rsidRPr="006A5567">
              <w:rPr>
                <w:rFonts w:ascii="Arial" w:hAnsi="Arial" w:cs="Arial"/>
                <w:b/>
                <w:color w:val="000000"/>
              </w:rPr>
              <w:t xml:space="preserve"> “Respeto por la diferencia, un recurso para vivir en paz”</w:t>
            </w:r>
          </w:p>
          <w:p w:rsidR="007D545C" w:rsidRPr="00942A8E" w:rsidRDefault="007D545C" w:rsidP="004343F5">
            <w:pPr>
              <w:pStyle w:val="ListParagraph"/>
              <w:ind w:left="46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180975</wp:posOffset>
                  </wp:positionV>
                  <wp:extent cx="2305050" cy="2996565"/>
                  <wp:effectExtent l="0" t="0" r="0" b="0"/>
                  <wp:wrapSquare wrapText="bothSides"/>
                  <wp:docPr id="11" name="Imagen 11" descr="http://www.notinat.com.es/images/noticies/Image/2006-09/dof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notinat.com.es/images/noticies/Image/2006-09/dof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99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D545C" w:rsidRDefault="007D545C" w:rsidP="004343F5">
            <w:pPr>
              <w:pStyle w:val="ListParagraph"/>
              <w:ind w:left="460"/>
              <w:jc w:val="both"/>
              <w:rPr>
                <w:rFonts w:asciiTheme="minorHAnsi" w:hAnsiTheme="minorHAnsi" w:cstheme="minorHAnsi"/>
              </w:rPr>
            </w:pPr>
          </w:p>
          <w:p w:rsidR="007D545C" w:rsidRPr="00AF0487" w:rsidRDefault="008F7702" w:rsidP="004343F5">
            <w:pPr>
              <w:pStyle w:val="ListParagraph"/>
              <w:ind w:left="460"/>
              <w:jc w:val="both"/>
              <w:rPr>
                <w:rFonts w:asciiTheme="minorHAnsi" w:hAnsiTheme="minorHAnsi" w:cstheme="minorHAnsi"/>
                <w:i/>
              </w:rPr>
            </w:pPr>
            <w:r w:rsidRPr="00AF0487">
              <w:rPr>
                <w:rFonts w:asciiTheme="minorHAnsi" w:hAnsiTheme="minorHAnsi" w:cstheme="minorHAnsi"/>
                <w:i/>
              </w:rPr>
              <w:t xml:space="preserve">Uno de los detalles más característicos del nadador de Baltimore </w:t>
            </w:r>
            <w:r w:rsidR="00942A8E" w:rsidRPr="00AF0487">
              <w:rPr>
                <w:rFonts w:asciiTheme="minorHAnsi" w:hAnsiTheme="minorHAnsi" w:cstheme="minorHAnsi"/>
                <w:i/>
              </w:rPr>
              <w:t xml:space="preserve">“Michael Phelps” </w:t>
            </w:r>
            <w:r w:rsidR="00C37D87" w:rsidRPr="00AF0487">
              <w:rPr>
                <w:rFonts w:asciiTheme="minorHAnsi" w:hAnsiTheme="minorHAnsi" w:cstheme="minorHAnsi"/>
                <w:i/>
              </w:rPr>
              <w:t>es el</w:t>
            </w:r>
            <w:r w:rsidRPr="00AF0487">
              <w:rPr>
                <w:rFonts w:asciiTheme="minorHAnsi" w:hAnsiTheme="minorHAnsi" w:cstheme="minorHAnsi"/>
                <w:i/>
              </w:rPr>
              <w:t xml:space="preserve"> particular movimiento que hace con los pies bajo el agua, denominado "patada de delfín". Dicha técnica es un movimiento propio, tomado del mamífero acuático y que lo ha llevado a batir todo</w:t>
            </w:r>
            <w:r w:rsidR="00942A8E" w:rsidRPr="00AF0487">
              <w:rPr>
                <w:rFonts w:asciiTheme="minorHAnsi" w:hAnsiTheme="minorHAnsi" w:cstheme="minorHAnsi"/>
                <w:i/>
              </w:rPr>
              <w:t xml:space="preserve">s los récords en la natación, </w:t>
            </w:r>
            <w:r w:rsidRPr="00AF0487">
              <w:rPr>
                <w:rFonts w:asciiTheme="minorHAnsi" w:hAnsiTheme="minorHAnsi" w:cstheme="minorHAnsi"/>
                <w:i/>
              </w:rPr>
              <w:t>El vence a la gente desde el último</w:t>
            </w:r>
            <w:r w:rsidR="00071B4D" w:rsidRPr="00AF0487">
              <w:rPr>
                <w:rFonts w:asciiTheme="minorHAnsi" w:hAnsiTheme="minorHAnsi" w:cstheme="minorHAnsi"/>
                <w:i/>
              </w:rPr>
              <w:t xml:space="preserve"> toque en la pared, b</w:t>
            </w:r>
            <w:r w:rsidRPr="00AF0487">
              <w:rPr>
                <w:rFonts w:asciiTheme="minorHAnsi" w:hAnsiTheme="minorHAnsi" w:cstheme="minorHAnsi"/>
                <w:i/>
              </w:rPr>
              <w:t>aja a</w:t>
            </w:r>
            <w:r w:rsidR="00071B4D" w:rsidRPr="00AF0487">
              <w:rPr>
                <w:rFonts w:asciiTheme="minorHAnsi" w:hAnsiTheme="minorHAnsi" w:cstheme="minorHAnsi"/>
                <w:i/>
              </w:rPr>
              <w:t xml:space="preserve"> lo profundo</w:t>
            </w:r>
            <w:r w:rsidR="006A5567" w:rsidRPr="00AF0487">
              <w:rPr>
                <w:rFonts w:asciiTheme="minorHAnsi" w:hAnsiTheme="minorHAnsi" w:cstheme="minorHAnsi"/>
                <w:i/>
              </w:rPr>
              <w:t>, se impulsa hasta los 13 o 14 metros de distancia</w:t>
            </w:r>
            <w:r w:rsidR="00071B4D" w:rsidRPr="00AF0487">
              <w:rPr>
                <w:rFonts w:asciiTheme="minorHAnsi" w:hAnsiTheme="minorHAnsi" w:cstheme="minorHAnsi"/>
                <w:i/>
              </w:rPr>
              <w:t xml:space="preserve"> para luego usar la</w:t>
            </w:r>
            <w:r w:rsidRPr="00AF0487">
              <w:rPr>
                <w:rFonts w:asciiTheme="minorHAnsi" w:hAnsiTheme="minorHAnsi" w:cstheme="minorHAnsi"/>
                <w:i/>
              </w:rPr>
              <w:t xml:space="preserve"> patada de delfín que lo impulsa hacia la superficie</w:t>
            </w:r>
            <w:r w:rsidR="006A5567" w:rsidRPr="00AF0487">
              <w:rPr>
                <w:rFonts w:asciiTheme="minorHAnsi" w:hAnsiTheme="minorHAnsi" w:cstheme="minorHAnsi"/>
                <w:i/>
              </w:rPr>
              <w:t xml:space="preserve"> </w:t>
            </w:r>
            <w:r w:rsidR="006A5567" w:rsidRPr="00AF0487">
              <w:rPr>
                <w:rFonts w:asciiTheme="minorHAnsi" w:hAnsiTheme="minorHAnsi" w:cs="Arial"/>
                <w:i/>
                <w:color w:val="333333"/>
              </w:rPr>
              <w:t xml:space="preserve">por delante de todos </w:t>
            </w:r>
            <w:r w:rsidR="00AF0487">
              <w:rPr>
                <w:rFonts w:asciiTheme="minorHAnsi" w:hAnsiTheme="minorHAnsi" w:cs="Arial"/>
                <w:i/>
                <w:color w:val="333333"/>
              </w:rPr>
              <w:t xml:space="preserve">justo a tiempo </w:t>
            </w:r>
            <w:r w:rsidR="007272D7">
              <w:rPr>
                <w:rFonts w:asciiTheme="minorHAnsi" w:hAnsiTheme="minorHAnsi" w:cs="Arial"/>
                <w:i/>
                <w:color w:val="333333"/>
              </w:rPr>
              <w:t xml:space="preserve">para </w:t>
            </w:r>
            <w:r w:rsidR="007272D7" w:rsidRPr="00AF0487">
              <w:rPr>
                <w:rFonts w:asciiTheme="minorHAnsi" w:hAnsiTheme="minorHAnsi" w:cs="Arial"/>
                <w:i/>
                <w:color w:val="333333"/>
              </w:rPr>
              <w:t>no</w:t>
            </w:r>
            <w:r w:rsidR="006A5567" w:rsidRPr="00AF0487">
              <w:rPr>
                <w:rFonts w:asciiTheme="minorHAnsi" w:hAnsiTheme="minorHAnsi" w:cs="Arial"/>
                <w:i/>
                <w:color w:val="333333"/>
              </w:rPr>
              <w:t xml:space="preserve"> ser descalificado, puesto que 15 metros es la marca máxima</w:t>
            </w:r>
            <w:r w:rsidR="005D6611" w:rsidRPr="00AF0487">
              <w:rPr>
                <w:rFonts w:asciiTheme="minorHAnsi" w:hAnsiTheme="minorHAnsi" w:cs="Arial"/>
                <w:i/>
                <w:color w:val="333333"/>
              </w:rPr>
              <w:t>.</w:t>
            </w:r>
            <w:r w:rsidR="00071B4D" w:rsidRPr="00AF0487">
              <w:rPr>
                <w:rFonts w:asciiTheme="minorHAnsi" w:hAnsiTheme="minorHAnsi" w:cstheme="minorHAnsi"/>
                <w:i/>
              </w:rPr>
              <w:t xml:space="preserve"> </w:t>
            </w:r>
            <w:r w:rsidR="00942A8E" w:rsidRPr="00AF0487">
              <w:rPr>
                <w:rFonts w:asciiTheme="minorHAnsi" w:hAnsiTheme="minorHAnsi" w:cstheme="minorHAnsi"/>
                <w:i/>
              </w:rPr>
              <w:t xml:space="preserve"> </w:t>
            </w:r>
            <w:r w:rsidR="004343F5" w:rsidRPr="00AF0487">
              <w:rPr>
                <w:rFonts w:asciiTheme="minorHAnsi" w:hAnsiTheme="minorHAnsi" w:cstheme="minorHAnsi"/>
                <w:i/>
              </w:rPr>
              <w:t>además,</w:t>
            </w:r>
            <w:r w:rsidR="00071B4D" w:rsidRPr="00AF0487">
              <w:rPr>
                <w:rFonts w:asciiTheme="minorHAnsi" w:hAnsiTheme="minorHAnsi" w:cstheme="minorHAnsi"/>
                <w:i/>
              </w:rPr>
              <w:t xml:space="preserve"> es capaz de retrasar la producción de lactato porque </w:t>
            </w:r>
            <w:r w:rsidR="007D545C" w:rsidRPr="00AF0487">
              <w:rPr>
                <w:rFonts w:asciiTheme="minorHAnsi" w:hAnsiTheme="minorHAnsi" w:cstheme="minorHAnsi"/>
                <w:i/>
              </w:rPr>
              <w:t>u</w:t>
            </w:r>
            <w:r w:rsidR="00071B4D" w:rsidRPr="00AF0487">
              <w:rPr>
                <w:rFonts w:asciiTheme="minorHAnsi" w:hAnsiTheme="minorHAnsi" w:cstheme="minorHAnsi"/>
                <w:i/>
              </w:rPr>
              <w:t>na vez que entra en déficit de oxígeno, tiene una habilidad muy</w:t>
            </w:r>
            <w:r w:rsidR="00E01D75" w:rsidRPr="00AF0487">
              <w:rPr>
                <w:rFonts w:asciiTheme="minorHAnsi" w:hAnsiTheme="minorHAnsi" w:cstheme="minorHAnsi"/>
                <w:i/>
              </w:rPr>
              <w:t xml:space="preserve"> grande para soportar la fatiga</w:t>
            </w:r>
            <w:r w:rsidR="00071B4D" w:rsidRPr="00AF0487">
              <w:rPr>
                <w:rFonts w:asciiTheme="minorHAnsi" w:hAnsiTheme="minorHAnsi" w:cstheme="minorHAnsi"/>
                <w:i/>
              </w:rPr>
              <w:t>.</w:t>
            </w:r>
            <w:r w:rsidR="005B3401" w:rsidRPr="00AF0487">
              <w:rPr>
                <w:rFonts w:asciiTheme="minorHAnsi" w:hAnsiTheme="minorHAnsi" w:cstheme="minorHAnsi"/>
                <w:i/>
              </w:rPr>
              <w:t xml:space="preserve"> </w:t>
            </w:r>
          </w:p>
          <w:p w:rsidR="004343F5" w:rsidRPr="00AF0487" w:rsidRDefault="004343F5" w:rsidP="004343F5">
            <w:pPr>
              <w:pStyle w:val="ListParagraph"/>
              <w:ind w:left="460"/>
              <w:jc w:val="both"/>
              <w:rPr>
                <w:rFonts w:asciiTheme="minorHAnsi" w:hAnsiTheme="minorHAnsi" w:cstheme="minorHAnsi"/>
                <w:i/>
              </w:rPr>
            </w:pPr>
          </w:p>
          <w:p w:rsidR="007D545C" w:rsidRPr="00AF0487" w:rsidRDefault="007D545C" w:rsidP="007D545C">
            <w:pPr>
              <w:pStyle w:val="ListParagraph"/>
              <w:ind w:left="460"/>
              <w:rPr>
                <w:rFonts w:asciiTheme="minorHAnsi" w:hAnsiTheme="minorHAnsi" w:cstheme="minorHAnsi"/>
                <w:i/>
              </w:rPr>
            </w:pPr>
          </w:p>
          <w:p w:rsidR="007D545C" w:rsidRPr="007D545C" w:rsidRDefault="007D545C" w:rsidP="007D545C">
            <w:pPr>
              <w:pStyle w:val="ListParagraph"/>
              <w:ind w:left="460"/>
              <w:rPr>
                <w:rFonts w:asciiTheme="minorHAnsi" w:hAnsiTheme="minorHAnsi" w:cstheme="minorHAnsi"/>
              </w:rPr>
            </w:pPr>
          </w:p>
          <w:p w:rsidR="007D545C" w:rsidRPr="0089721D" w:rsidRDefault="0089721D" w:rsidP="0089721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D545C" w:rsidRPr="0089721D">
              <w:rPr>
                <w:rFonts w:asciiTheme="minorHAnsi" w:hAnsiTheme="minorHAnsi" w:cstheme="minorHAnsi"/>
              </w:rPr>
              <w:t>Teniendo como referencia el ejemplo responda las siguientes preguntas</w:t>
            </w:r>
            <w:r w:rsidR="00820795" w:rsidRPr="0089721D">
              <w:rPr>
                <w:rFonts w:asciiTheme="minorHAnsi" w:hAnsiTheme="minorHAnsi" w:cstheme="minorHAnsi"/>
              </w:rPr>
              <w:t>.</w:t>
            </w:r>
          </w:p>
          <w:p w:rsidR="007D545C" w:rsidRPr="007D545C" w:rsidRDefault="007D545C" w:rsidP="007D545C">
            <w:pPr>
              <w:pStyle w:val="ListParagraph"/>
              <w:ind w:left="460"/>
              <w:rPr>
                <w:rFonts w:asciiTheme="minorHAnsi" w:hAnsiTheme="minorHAnsi" w:cstheme="minorHAnsi"/>
              </w:rPr>
            </w:pPr>
          </w:p>
          <w:p w:rsidR="00191B44" w:rsidRDefault="001965AB" w:rsidP="00191B44">
            <w:pPr>
              <w:pStyle w:val="ListParagraph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after="0" w:line="240" w:lineRule="auto"/>
              <w:ind w:left="612"/>
              <w:jc w:val="both"/>
              <w:rPr>
                <w:rFonts w:asciiTheme="minorHAnsi" w:hAnsiTheme="minorHAnsi" w:cstheme="minorHAnsi"/>
              </w:rPr>
            </w:pPr>
            <w:r w:rsidRPr="00191B44">
              <w:rPr>
                <w:rFonts w:asciiTheme="minorHAnsi" w:hAnsiTheme="minorHAnsi" w:cstheme="minorHAnsi"/>
              </w:rPr>
              <w:t>Identifique el tipo de habilidades que se evidencian en el ejemplo</w:t>
            </w:r>
            <w:r w:rsidR="00820795" w:rsidRPr="00191B44">
              <w:rPr>
                <w:rFonts w:asciiTheme="minorHAnsi" w:hAnsiTheme="minorHAnsi" w:cstheme="minorHAnsi"/>
              </w:rPr>
              <w:t>.</w:t>
            </w:r>
          </w:p>
          <w:p w:rsidR="00191B44" w:rsidRPr="00191B44" w:rsidRDefault="00191B44" w:rsidP="00191B44">
            <w:pPr>
              <w:pStyle w:val="ListParagraph"/>
              <w:numPr>
                <w:ilvl w:val="0"/>
                <w:numId w:val="21"/>
              </w:numPr>
              <w:pBdr>
                <w:bottom w:val="single" w:sz="12" w:space="1" w:color="auto"/>
              </w:pBdr>
              <w:spacing w:after="0" w:line="240" w:lineRule="auto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 w:rsidRPr="00191B44">
              <w:rPr>
                <w:rFonts w:ascii="Arial" w:hAnsi="Arial" w:cs="Arial"/>
                <w:color w:val="4F81BD" w:themeColor="accent1"/>
                <w:sz w:val="28"/>
                <w:szCs w:val="28"/>
              </w:rPr>
              <w:t>PATA DE DELFIN</w:t>
            </w:r>
            <w:r w:rsidRPr="00191B44">
              <w:rPr>
                <w:rFonts w:ascii="Arial" w:hAnsi="Arial" w:cs="Arial"/>
                <w:color w:val="4F81BD" w:themeColor="accent1"/>
                <w:sz w:val="28"/>
                <w:szCs w:val="28"/>
              </w:rPr>
              <w:br/>
              <w:t>HABILIDAD RESPIRATORIA</w:t>
            </w:r>
          </w:p>
          <w:p w:rsidR="001965AB" w:rsidRPr="00191B44" w:rsidRDefault="001965AB" w:rsidP="00191B44">
            <w:pPr>
              <w:pStyle w:val="ListParagraph"/>
              <w:numPr>
                <w:ilvl w:val="0"/>
                <w:numId w:val="16"/>
              </w:numPr>
              <w:pBdr>
                <w:bottom w:val="single" w:sz="12" w:space="1" w:color="auto"/>
              </w:pBdr>
              <w:spacing w:after="0" w:line="240" w:lineRule="auto"/>
              <w:ind w:left="612"/>
              <w:jc w:val="both"/>
              <w:rPr>
                <w:rFonts w:asciiTheme="minorHAnsi" w:hAnsiTheme="minorHAnsi" w:cstheme="minorHAnsi"/>
              </w:rPr>
            </w:pPr>
            <w:r w:rsidRPr="00191B44">
              <w:rPr>
                <w:rFonts w:asciiTheme="minorHAnsi" w:hAnsiTheme="minorHAnsi" w:cs="Arial"/>
                <w:color w:val="000000"/>
              </w:rPr>
              <w:t>¿Considera que este tipo de habilidades son posibles en todas las personas?</w:t>
            </w:r>
          </w:p>
          <w:p w:rsidR="006825B7" w:rsidRPr="00191B44" w:rsidRDefault="005D2419" w:rsidP="00191B4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color w:val="4F81BD" w:themeColor="accent1"/>
              </w:rPr>
            </w:pPr>
            <w:r w:rsidRPr="00191B44">
              <w:rPr>
                <w:rFonts w:asciiTheme="minorHAnsi" w:hAnsiTheme="minorHAnsi" w:cstheme="minorHAnsi"/>
                <w:color w:val="4F81BD" w:themeColor="accent1"/>
              </w:rPr>
              <w:t xml:space="preserve">Si solo se necesita practicar e insistir para </w:t>
            </w:r>
            <w:r w:rsidR="00191B44" w:rsidRPr="00191B44">
              <w:rPr>
                <w:rFonts w:asciiTheme="minorHAnsi" w:hAnsiTheme="minorHAnsi" w:cstheme="minorHAnsi"/>
                <w:color w:val="4F81BD" w:themeColor="accent1"/>
              </w:rPr>
              <w:t>lograrlo,</w:t>
            </w:r>
            <w:r w:rsidRPr="00191B44">
              <w:rPr>
                <w:rFonts w:asciiTheme="minorHAnsi" w:hAnsiTheme="minorHAnsi" w:cstheme="minorHAnsi"/>
                <w:color w:val="4F81BD" w:themeColor="accent1"/>
              </w:rPr>
              <w:t xml:space="preserve"> pero si se puede sii todas las personas poseen las mismas cualidades deportivas ya que cada uno tiene una actividad diferente pero </w:t>
            </w:r>
            <w:r w:rsidR="00191B44" w:rsidRPr="00191B44">
              <w:rPr>
                <w:rFonts w:asciiTheme="minorHAnsi" w:hAnsiTheme="minorHAnsi" w:cstheme="minorHAnsi"/>
                <w:color w:val="4F81BD" w:themeColor="accent1"/>
              </w:rPr>
              <w:t>si se puede lograr</w:t>
            </w:r>
          </w:p>
          <w:p w:rsidR="006825B7" w:rsidRDefault="006825B7" w:rsidP="007D545C">
            <w:pPr>
              <w:pStyle w:val="ListParagraph"/>
              <w:ind w:left="754"/>
              <w:rPr>
                <w:rFonts w:asciiTheme="minorHAnsi" w:hAnsiTheme="minorHAnsi" w:cstheme="minorHAnsi"/>
              </w:rPr>
            </w:pPr>
          </w:p>
          <w:p w:rsidR="006825B7" w:rsidRDefault="006825B7" w:rsidP="006825B7">
            <w:pPr>
              <w:pStyle w:val="ListParagraph"/>
              <w:numPr>
                <w:ilvl w:val="0"/>
                <w:numId w:val="16"/>
              </w:numPr>
              <w:ind w:left="612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Enumere</w:t>
            </w:r>
            <w:r w:rsidR="00820795">
              <w:rPr>
                <w:rFonts w:asciiTheme="minorHAnsi" w:hAnsiTheme="minorHAnsi" w:cstheme="minorHAnsi"/>
              </w:rPr>
              <w:t xml:space="preserve"> </w:t>
            </w:r>
            <w:r w:rsidR="007272D7">
              <w:rPr>
                <w:rFonts w:asciiTheme="minorHAnsi" w:hAnsiTheme="minorHAnsi" w:cstheme="minorHAnsi"/>
              </w:rPr>
              <w:t xml:space="preserve">habilidades </w:t>
            </w:r>
            <w:r w:rsidR="007272D7" w:rsidRPr="007D545C">
              <w:rPr>
                <w:rFonts w:asciiTheme="minorHAnsi" w:hAnsiTheme="minorHAnsi" w:cstheme="minorHAnsi"/>
              </w:rPr>
              <w:t>en</w:t>
            </w:r>
            <w:r w:rsidR="007D545C" w:rsidRPr="007D545C">
              <w:rPr>
                <w:rFonts w:asciiTheme="minorHAnsi" w:hAnsiTheme="minorHAnsi" w:cstheme="minorHAnsi"/>
              </w:rPr>
              <w:t xml:space="preserve"> otras disciplinas como </w:t>
            </w:r>
            <w:r w:rsidR="00820795">
              <w:rPr>
                <w:rFonts w:asciiTheme="minorHAnsi" w:hAnsiTheme="minorHAnsi" w:cs="Arial"/>
                <w:color w:val="000000"/>
              </w:rPr>
              <w:t>d</w:t>
            </w:r>
            <w:r w:rsidR="007D545C" w:rsidRPr="007D545C">
              <w:rPr>
                <w:rFonts w:asciiTheme="minorHAnsi" w:hAnsiTheme="minorHAnsi" w:cs="Arial"/>
                <w:color w:val="000000"/>
              </w:rPr>
              <w:t>eporte, dibujo, matemáticas</w:t>
            </w:r>
            <w:r w:rsidR="00820795">
              <w:rPr>
                <w:rFonts w:asciiTheme="minorHAnsi" w:hAnsiTheme="minorHAnsi" w:cs="Arial"/>
                <w:color w:val="000000"/>
              </w:rPr>
              <w:t xml:space="preserve"> etc.</w:t>
            </w:r>
          </w:p>
          <w:p w:rsid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Concentración.</w:t>
            </w:r>
          </w:p>
          <w:p w:rsid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Astuto.</w:t>
            </w:r>
          </w:p>
          <w:p w:rsidR="005D2419" w:rsidRP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Concentración.</w:t>
            </w:r>
          </w:p>
          <w:p w:rsidR="005D2419" w:rsidRP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destreza.</w:t>
            </w:r>
            <w:r w:rsidRPr="005D2419">
              <w:rPr>
                <w:rFonts w:ascii="Arial" w:hAnsi="Arial" w:cs="Arial"/>
                <w:color w:val="4F81BD" w:themeColor="accent1"/>
                <w:sz w:val="28"/>
                <w:szCs w:val="28"/>
              </w:rPr>
              <w:t xml:space="preserve"> </w:t>
            </w:r>
          </w:p>
          <w:p w:rsid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lastRenderedPageBreak/>
              <w:t>buena motriz.</w:t>
            </w:r>
          </w:p>
          <w:p w:rsidR="005D2419" w:rsidRP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mente.</w:t>
            </w:r>
          </w:p>
          <w:p w:rsidR="005D2419" w:rsidRPr="005D2419" w:rsidRDefault="005D2419" w:rsidP="005D24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F81BD" w:themeColor="accent1"/>
                <w:sz w:val="28"/>
                <w:szCs w:val="28"/>
              </w:rPr>
              <w:t>analítico.</w:t>
            </w:r>
          </w:p>
          <w:p w:rsidR="005D2419" w:rsidRDefault="005D2419" w:rsidP="005D2419">
            <w:pPr>
              <w:pStyle w:val="ListParagraph"/>
              <w:spacing w:after="0" w:line="240" w:lineRule="auto"/>
              <w:ind w:left="714"/>
              <w:jc w:val="both"/>
              <w:rPr>
                <w:rFonts w:asciiTheme="minorHAnsi" w:hAnsiTheme="minorHAnsi" w:cstheme="minorHAnsi"/>
              </w:rPr>
            </w:pPr>
          </w:p>
          <w:p w:rsidR="005D2419" w:rsidRDefault="005D2419" w:rsidP="005D2419">
            <w:pPr>
              <w:pStyle w:val="ListParagraph"/>
              <w:spacing w:after="0" w:line="240" w:lineRule="auto"/>
              <w:ind w:left="714"/>
              <w:jc w:val="both"/>
              <w:rPr>
                <w:rFonts w:asciiTheme="minorHAnsi" w:hAnsiTheme="minorHAnsi" w:cstheme="minorHAnsi"/>
              </w:rPr>
            </w:pPr>
          </w:p>
          <w:p w:rsidR="006825B7" w:rsidRPr="00A22C4A" w:rsidRDefault="006825B7" w:rsidP="005D2419">
            <w:pPr>
              <w:pStyle w:val="ListParagraph"/>
              <w:spacing w:after="0" w:line="240" w:lineRule="auto"/>
              <w:ind w:left="71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Comente las habilidades que ha identificado en su quehacer </w:t>
            </w:r>
            <w:r w:rsidR="00820795">
              <w:rPr>
                <w:rFonts w:asciiTheme="minorHAnsi" w:hAnsiTheme="minorHAnsi" w:cs="Arial"/>
                <w:color w:val="000000"/>
              </w:rPr>
              <w:t>laboral y/o académico.</w:t>
            </w:r>
          </w:p>
          <w:p w:rsidR="00A22C4A" w:rsidRPr="006825B7" w:rsidRDefault="00A22C4A" w:rsidP="00A22C4A">
            <w:pPr>
              <w:pStyle w:val="ListParagraph"/>
              <w:spacing w:after="0" w:line="240" w:lineRule="auto"/>
              <w:ind w:left="714"/>
              <w:jc w:val="both"/>
              <w:rPr>
                <w:rFonts w:asciiTheme="minorHAnsi" w:hAnsiTheme="minorHAnsi" w:cstheme="minorHAnsi"/>
              </w:rPr>
            </w:pPr>
          </w:p>
          <w:p w:rsidR="00A22C4A" w:rsidRPr="00A22C4A" w:rsidRDefault="00A22C4A" w:rsidP="00A22C4A">
            <w:pPr>
              <w:pStyle w:val="ListParagraph"/>
              <w:spacing w:after="0" w:line="240" w:lineRule="auto"/>
              <w:ind w:left="612"/>
              <w:jc w:val="both"/>
              <w:rPr>
                <w:rFonts w:ascii="Arial" w:hAnsi="Arial" w:cs="Arial"/>
                <w:b/>
                <w:color w:val="4F81BD" w:themeColor="accen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4F81BD" w:themeColor="accent1"/>
                <w:sz w:val="28"/>
                <w:szCs w:val="28"/>
              </w:rPr>
              <w:t xml:space="preserve">Rta: </w:t>
            </w:r>
            <w:r w:rsidRPr="00A22C4A">
              <w:rPr>
                <w:rFonts w:ascii="Arial" w:hAnsi="Arial" w:cs="Arial"/>
                <w:b/>
                <w:color w:val="4F81BD" w:themeColor="accent1"/>
                <w:sz w:val="28"/>
                <w:szCs w:val="28"/>
              </w:rPr>
              <w:t>Critica, Astuta, creativa, disciplinada, entusiasta, didáctica.</w:t>
            </w:r>
          </w:p>
          <w:p w:rsidR="006825B7" w:rsidRPr="006825B7" w:rsidRDefault="006825B7" w:rsidP="006825B7">
            <w:pPr>
              <w:ind w:left="71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="00736A38" w:rsidRPr="00736A38" w:rsidRDefault="00736A38" w:rsidP="00736A38">
            <w:pPr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736A38" w:rsidRPr="00736A38" w:rsidRDefault="00736A38" w:rsidP="00736A38">
            <w:pPr>
              <w:pStyle w:val="ListParagraph"/>
              <w:numPr>
                <w:ilvl w:val="1"/>
                <w:numId w:val="1"/>
              </w:numPr>
              <w:ind w:left="464"/>
              <w:rPr>
                <w:b/>
              </w:rPr>
            </w:pPr>
            <w:r w:rsidRPr="00736A38">
              <w:rPr>
                <w:rFonts w:cs="Calibri"/>
                <w:b/>
              </w:rPr>
              <w:lastRenderedPageBreak/>
              <w:t>Actividades de contextualización e identificación de conocimientos necesarios para el aprendizaje.</w:t>
            </w:r>
          </w:p>
          <w:p w:rsidR="00736A38" w:rsidRDefault="00736A38" w:rsidP="00736A38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Usted realizará las siguientes actividades: </w:t>
            </w:r>
          </w:p>
          <w:p w:rsidR="00736A38" w:rsidRDefault="00736A38" w:rsidP="00736A38">
            <w:pPr>
              <w:spacing w:after="0"/>
              <w:jc w:val="both"/>
            </w:pPr>
          </w:p>
          <w:p w:rsidR="00C0057D" w:rsidRDefault="00736A38" w:rsidP="000E508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754"/>
            </w:pPr>
            <w:r w:rsidRPr="00182D59">
              <w:rPr>
                <w:rFonts w:cs="Calibri"/>
              </w:rPr>
              <w:t>Actividad:</w:t>
            </w:r>
            <w:r w:rsidR="00182D59" w:rsidRPr="00182D59">
              <w:rPr>
                <w:rFonts w:cs="Calibri"/>
              </w:rPr>
              <w:t xml:space="preserve"> anexo 1.</w:t>
            </w:r>
            <w:r w:rsidRPr="00182D59">
              <w:rPr>
                <w:rFonts w:cs="Calibri"/>
              </w:rPr>
              <w:t xml:space="preserve"> </w:t>
            </w:r>
            <w:r w:rsidR="00C0057D" w:rsidRPr="00C2427F">
              <w:t>https://es.pinterest.com/pin/505951339367621196/</w:t>
            </w:r>
          </w:p>
          <w:p w:rsidR="00736A38" w:rsidRDefault="00736A38" w:rsidP="000E508D">
            <w:pPr>
              <w:numPr>
                <w:ilvl w:val="0"/>
                <w:numId w:val="13"/>
              </w:numPr>
              <w:spacing w:after="0" w:line="360" w:lineRule="auto"/>
              <w:ind w:hanging="360"/>
              <w:contextualSpacing/>
              <w:jc w:val="both"/>
            </w:pPr>
            <w:r>
              <w:rPr>
                <w:rFonts w:cs="Calibri"/>
              </w:rPr>
              <w:t xml:space="preserve">Aplicación del Test sobre Inteligencias </w:t>
            </w:r>
            <w:r w:rsidRPr="008A6499">
              <w:rPr>
                <w:rFonts w:cs="Calibri"/>
                <w:lang w:val="es-CO"/>
              </w:rPr>
              <w:t>Múltiples</w:t>
            </w:r>
            <w:r>
              <w:rPr>
                <w:rFonts w:cs="Calibri"/>
              </w:rPr>
              <w:t xml:space="preserve"> (Anexo N° </w:t>
            </w:r>
            <w:r>
              <w:t>2</w:t>
            </w:r>
            <w:r>
              <w:rPr>
                <w:rFonts w:cs="Calibri"/>
              </w:rPr>
              <w:t>)</w:t>
            </w:r>
          </w:p>
          <w:p w:rsidR="00881BDA" w:rsidRPr="000C1C3A" w:rsidRDefault="00881BDA" w:rsidP="00736A38">
            <w:pPr>
              <w:pStyle w:val="Prrafodelista1"/>
              <w:spacing w:after="0"/>
              <w:ind w:left="0"/>
              <w:jc w:val="both"/>
              <w:rPr>
                <w:rFonts w:cs="Calibri"/>
              </w:rPr>
            </w:pPr>
          </w:p>
        </w:tc>
      </w:tr>
      <w:tr w:rsidR="00736A38" w:rsidRPr="00E31DA7" w:rsidTr="0070474C">
        <w:tc>
          <w:tcPr>
            <w:tcW w:w="9782" w:type="dxa"/>
          </w:tcPr>
          <w:p w:rsidR="00736A38" w:rsidRPr="00736A38" w:rsidRDefault="00736A38" w:rsidP="00736A38">
            <w:pPr>
              <w:pStyle w:val="ListParagraph"/>
              <w:numPr>
                <w:ilvl w:val="1"/>
                <w:numId w:val="1"/>
              </w:numPr>
              <w:ind w:left="464"/>
              <w:rPr>
                <w:b/>
              </w:rPr>
            </w:pPr>
            <w:r w:rsidRPr="00736A38">
              <w:rPr>
                <w:rFonts w:cs="Calibri"/>
                <w:b/>
              </w:rPr>
              <w:t>Actividades de apropiación del conocimiento (Conceptualización y Teorización)</w:t>
            </w:r>
          </w:p>
          <w:p w:rsidR="00736A38" w:rsidRDefault="00736A38" w:rsidP="00736A38">
            <w:pPr>
              <w:numPr>
                <w:ilvl w:val="2"/>
                <w:numId w:val="1"/>
              </w:numPr>
              <w:spacing w:after="0" w:line="240" w:lineRule="auto"/>
              <w:ind w:left="1027" w:hanging="567"/>
            </w:pPr>
            <w:r>
              <w:t>Leer el  Anexo N° 3</w:t>
            </w:r>
            <w:r>
              <w:rPr>
                <w:color w:val="E36C0A"/>
              </w:rPr>
              <w:t xml:space="preserve"> </w:t>
            </w:r>
            <w:r>
              <w:t>de la presente guía y desarrollar los ejercicios propuestos, a partir de la consulta en la web y el material bibliográfico sugerido.</w:t>
            </w:r>
          </w:p>
          <w:p w:rsidR="00736A38" w:rsidRDefault="00736A38" w:rsidP="00736A38">
            <w:pPr>
              <w:spacing w:after="0" w:line="240" w:lineRule="auto"/>
            </w:pPr>
          </w:p>
          <w:p w:rsidR="00736A38" w:rsidRDefault="00736A38" w:rsidP="00736A38">
            <w:pPr>
              <w:spacing w:after="0" w:line="240" w:lineRule="auto"/>
              <w:ind w:left="720"/>
              <w:jc w:val="both"/>
            </w:pPr>
          </w:p>
        </w:tc>
      </w:tr>
      <w:tr w:rsidR="00736A38" w:rsidRPr="00E31DA7" w:rsidTr="0070474C">
        <w:tc>
          <w:tcPr>
            <w:tcW w:w="9782" w:type="dxa"/>
          </w:tcPr>
          <w:p w:rsidR="00736A38" w:rsidRPr="00E31DA7" w:rsidRDefault="00736A38" w:rsidP="00736A38">
            <w:pPr>
              <w:pStyle w:val="ListParagraph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>Actividades de transferencia del conocimiento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:rsidR="00736A38" w:rsidRDefault="00736A38" w:rsidP="00736A38">
            <w:pPr>
              <w:pStyle w:val="Prrafodelista1"/>
              <w:spacing w:after="0"/>
              <w:jc w:val="both"/>
              <w:rPr>
                <w:rFonts w:cs="Calibri"/>
                <w:b/>
              </w:rPr>
            </w:pPr>
            <w:r w:rsidRPr="009C0781">
              <w:rPr>
                <w:b/>
                <w:color w:val="FF0000"/>
              </w:rPr>
              <w:t>¿Para qué sirven las inteligencias múltiples?</w:t>
            </w:r>
            <w:r w:rsidRPr="00F93A58">
              <w:rPr>
                <w:rFonts w:cs="Calibri"/>
                <w:b/>
                <w:lang w:val="pt-BR"/>
              </w:rPr>
              <w:t xml:space="preserve"> </w:t>
            </w:r>
            <w:r>
              <w:rPr>
                <w:rFonts w:cs="Calibri"/>
                <w:b/>
              </w:rPr>
              <w:t xml:space="preserve"> A partir de lo desarrollado en la sesión presencial y de lo trabajado en las actividades virtuales, usted exp</w:t>
            </w:r>
            <w:r w:rsidR="003E02BD">
              <w:rPr>
                <w:rFonts w:cs="Calibri"/>
                <w:b/>
              </w:rPr>
              <w:t>ondrá sus argumentos sobre la utilidad del mismo en el aprendizaje y el desarrollo profesional.</w:t>
            </w:r>
          </w:p>
          <w:p w:rsidR="00040BB0" w:rsidRDefault="00040BB0" w:rsidP="00736A38">
            <w:pPr>
              <w:pStyle w:val="Prrafodelista1"/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  <w:p w:rsidR="00040BB0" w:rsidRPr="00E31DA7" w:rsidRDefault="00040BB0" w:rsidP="00736A38">
            <w:pPr>
              <w:pStyle w:val="Prrafodelista1"/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36A38" w:rsidRPr="00E31DA7" w:rsidTr="0070474C">
        <w:tc>
          <w:tcPr>
            <w:tcW w:w="9782" w:type="dxa"/>
          </w:tcPr>
          <w:p w:rsidR="00736A38" w:rsidRPr="00B655D4" w:rsidRDefault="00736A38" w:rsidP="00736A38">
            <w:pPr>
              <w:pStyle w:val="ListParagraph"/>
              <w:numPr>
                <w:ilvl w:val="1"/>
                <w:numId w:val="1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de evaluación.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6"/>
              <w:gridCol w:w="3100"/>
              <w:gridCol w:w="3260"/>
            </w:tblGrid>
            <w:tr w:rsidR="00736A38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736A38" w:rsidTr="008C7C48">
              <w:tc>
                <w:tcPr>
                  <w:tcW w:w="0" w:type="auto"/>
                </w:tcPr>
                <w:p w:rsidR="00736A38" w:rsidRDefault="00736A38" w:rsidP="00736A38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:rsidR="00736A38" w:rsidRDefault="00501CBD" w:rsidP="00736A38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Desarrollo del cuadro para potencializar  las inteligencias múltiples subdesarrolladas.</w:t>
                  </w:r>
                </w:p>
                <w:p w:rsidR="00736A38" w:rsidRDefault="00736A38" w:rsidP="00736A38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501CBD" w:rsidRDefault="004D1AD2" w:rsidP="00736A38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4D1AD2">
                    <w:rPr>
                      <w:rFonts w:asciiTheme="minorHAnsi" w:hAnsiTheme="minorHAnsi" w:cstheme="minorHAnsi"/>
                      <w:b/>
                    </w:rPr>
                    <w:lastRenderedPageBreak/>
                    <w:t>Evidencias de Producto</w:t>
                  </w:r>
                </w:p>
                <w:p w:rsidR="004D1AD2" w:rsidRPr="004D1AD2" w:rsidRDefault="004D1AD2" w:rsidP="00736A38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Elaboración de escrito argumentativo </w:t>
                  </w:r>
                  <w:r w:rsidR="005B55A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sobre la utilidad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de las inteligencias </w:t>
                  </w:r>
                  <w:r w:rsidR="005B55A4">
                    <w:rPr>
                      <w:rFonts w:asciiTheme="minorHAnsi" w:hAnsiTheme="minorHAnsi" w:cstheme="minorHAnsi"/>
                      <w:sz w:val="18"/>
                      <w:szCs w:val="18"/>
                    </w:rPr>
                    <w:t>múltiples.</w:t>
                  </w:r>
                </w:p>
              </w:tc>
              <w:tc>
                <w:tcPr>
                  <w:tcW w:w="3100" w:type="dxa"/>
                </w:tcPr>
                <w:p w:rsidR="00736A38" w:rsidRDefault="00736A38" w:rsidP="00736A38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736A38" w:rsidRPr="00B805F5" w:rsidRDefault="00736A38" w:rsidP="00736A38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</w:rPr>
                    <w:t>E</w:t>
                  </w: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l aprendiz evidencia el manejo de los conceptos básicos sobre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Inteligencias múltiples </w:t>
                  </w:r>
                  <w:r w:rsidR="002B5502">
                    <w:rPr>
                      <w:rFonts w:asciiTheme="minorHAnsi" w:hAnsiTheme="minorHAnsi" w:cstheme="minorHAnsi"/>
                      <w:sz w:val="18"/>
                      <w:szCs w:val="18"/>
                    </w:rPr>
                    <w:t>y actividades que las pot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en</w:t>
                  </w:r>
                  <w:r w:rsidR="002B5502">
                    <w:rPr>
                      <w:rFonts w:asciiTheme="minorHAnsi" w:hAnsiTheme="minorHAnsi" w:cstheme="minorHAnsi"/>
                      <w:sz w:val="18"/>
                      <w:szCs w:val="18"/>
                    </w:rPr>
                    <w:t>cializan en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el desarrollo de</w:t>
                  </w:r>
                  <w:r w:rsidR="009056D7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l </w:t>
                  </w:r>
                  <w:r w:rsidR="009056D7">
                    <w:rPr>
                      <w:rFonts w:asciiTheme="minorHAnsi" w:hAnsiTheme="minorHAnsi" w:cstheme="minorHAnsi"/>
                      <w:sz w:val="18"/>
                      <w:szCs w:val="18"/>
                    </w:rPr>
                    <w:lastRenderedPageBreak/>
                    <w:t>cuadro</w:t>
                  </w:r>
                  <w:r w:rsidR="00501CB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del anexo 3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  <w:p w:rsidR="005B55A4" w:rsidRDefault="005B55A4" w:rsidP="00736A38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736A38" w:rsidRDefault="00736A38" w:rsidP="00034F6D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5B55A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El aprendiz reflexiona en torno a la utilidad de las inteligencias </w:t>
                  </w:r>
                  <w:r w:rsidR="003E02BD">
                    <w:rPr>
                      <w:rFonts w:asciiTheme="minorHAnsi" w:hAnsiTheme="minorHAnsi" w:cstheme="minorHAnsi"/>
                      <w:sz w:val="18"/>
                      <w:szCs w:val="18"/>
                    </w:rPr>
                    <w:t>múltiples con argumentos claros y concisos.</w:t>
                  </w:r>
                </w:p>
              </w:tc>
              <w:tc>
                <w:tcPr>
                  <w:tcW w:w="3260" w:type="dxa"/>
                </w:tcPr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736A38" w:rsidRPr="00B805F5" w:rsidRDefault="009056D7" w:rsidP="009056D7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Cuadro de Inteligencias </w:t>
                  </w:r>
                  <w:r w:rsidR="003E02BD">
                    <w:rPr>
                      <w:rFonts w:asciiTheme="minorHAnsi" w:hAnsiTheme="minorHAnsi" w:cstheme="minorHAnsi"/>
                      <w:sz w:val="18"/>
                      <w:szCs w:val="18"/>
                    </w:rPr>
                    <w:t>Múltiples</w:t>
                  </w:r>
                  <w:r w:rsidR="002B550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con plan de acción.</w:t>
                  </w:r>
                </w:p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736A38" w:rsidRDefault="00736A38" w:rsidP="00736A3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736A38" w:rsidRDefault="003E02BD" w:rsidP="003E02BD">
                  <w:pPr>
                    <w:tabs>
                      <w:tab w:val="left" w:pos="195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ab/>
                  </w:r>
                </w:p>
                <w:p w:rsidR="003E02BD" w:rsidRDefault="003E02BD" w:rsidP="003E02BD">
                  <w:pPr>
                    <w:tabs>
                      <w:tab w:val="left" w:pos="195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Valoración del escrito.</w:t>
                  </w:r>
                </w:p>
                <w:p w:rsidR="00736A38" w:rsidRPr="00B805F5" w:rsidRDefault="00736A38" w:rsidP="00736A3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736A38" w:rsidRPr="00E31DA7" w:rsidRDefault="00736A38" w:rsidP="00736A38">
            <w:pPr>
              <w:rPr>
                <w:rFonts w:asciiTheme="minorHAnsi" w:hAnsiTheme="minorHAnsi" w:cstheme="minorHAnsi"/>
                <w:b/>
              </w:rPr>
            </w:pPr>
          </w:p>
          <w:p w:rsidR="00736A38" w:rsidRPr="00E31DA7" w:rsidRDefault="00736A38" w:rsidP="00736A38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8C644F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180975</wp:posOffset>
                </wp:positionV>
                <wp:extent cx="6162675" cy="322580"/>
                <wp:effectExtent l="0" t="0" r="47625" b="58420"/>
                <wp:wrapNone/>
                <wp:docPr id="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0" style="position:absolute;left:0;text-align:left;margin-left:-13.5pt;margin-top:14.25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cg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p w:rsidR="00624147" w:rsidRPr="00E31DA7" w:rsidRDefault="00624147" w:rsidP="00B5694D">
      <w:pPr>
        <w:pStyle w:val="ListParagraph"/>
        <w:ind w:left="786"/>
        <w:jc w:val="both"/>
        <w:rPr>
          <w:rFonts w:asciiTheme="minorHAnsi" w:hAnsiTheme="minorHAnsi" w:cstheme="minorHAnsi"/>
          <w:b/>
        </w:rPr>
      </w:pPr>
    </w:p>
    <w:p w:rsidR="00624147" w:rsidRPr="00E31DA7" w:rsidRDefault="00624147" w:rsidP="00B5694D">
      <w:pPr>
        <w:pStyle w:val="ListParagraph"/>
        <w:ind w:left="786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B5694D" w:rsidRPr="00E31DA7" w:rsidRDefault="00B5694D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Default="00515D15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-Presentaciones docentes</w:t>
            </w:r>
          </w:p>
          <w:p w:rsidR="00515D15" w:rsidRDefault="00515D15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-Socialización de experiencias en grupo</w:t>
            </w:r>
          </w:p>
          <w:p w:rsidR="00515D15" w:rsidRDefault="00515D15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-Lecturas de reflexión</w:t>
            </w:r>
          </w:p>
          <w:p w:rsidR="00515D15" w:rsidRDefault="00515D15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</w:t>
            </w:r>
            <w:r w:rsidR="001B49B6">
              <w:rPr>
                <w:rFonts w:asciiTheme="minorHAnsi" w:hAnsiTheme="minorHAnsi" w:cstheme="minorHAnsi"/>
                <w:b/>
              </w:rPr>
              <w:t>Ejercicios prácticos</w:t>
            </w:r>
          </w:p>
          <w:p w:rsidR="00B5694D" w:rsidRPr="00E31DA7" w:rsidRDefault="001B49B6" w:rsidP="00B569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-Material bibliográfico y web-gráfico</w:t>
            </w:r>
          </w:p>
        </w:tc>
      </w:tr>
    </w:tbl>
    <w:p w:rsidR="00B5694D" w:rsidRPr="00E31DA7" w:rsidRDefault="008C644F" w:rsidP="00B5694D">
      <w:pPr>
        <w:pStyle w:val="ListParagraph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129540</wp:posOffset>
                </wp:positionV>
                <wp:extent cx="6267450" cy="322580"/>
                <wp:effectExtent l="0" t="0" r="38100" b="58420"/>
                <wp:wrapNone/>
                <wp:docPr id="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1" style="position:absolute;left:0;text-align:left;margin-left:-17.95pt;margin-top:10.2pt;width:493.5pt;height:2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ET3g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B5694D" w:rsidP="00B5694D">
      <w:pPr>
        <w:pStyle w:val="ListParagraph"/>
        <w:ind w:left="786"/>
        <w:jc w:val="both"/>
        <w:rPr>
          <w:rFonts w:asciiTheme="minorHAnsi" w:hAnsiTheme="minorHAnsi" w:cstheme="minorHAnsi"/>
          <w:b/>
        </w:rPr>
      </w:pPr>
    </w:p>
    <w:p w:rsidR="00B5694D" w:rsidRPr="00E31DA7" w:rsidRDefault="00B5694D" w:rsidP="00624147">
      <w:pPr>
        <w:pStyle w:val="ListParagraph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B5694D" w:rsidRDefault="001B49B6" w:rsidP="007D00A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Inteligencia</w:t>
            </w:r>
            <w:r w:rsidR="0000730F">
              <w:rPr>
                <w:rFonts w:asciiTheme="minorHAnsi" w:hAnsiTheme="minorHAnsi" w:cstheme="minorHAnsi"/>
                <w:b/>
              </w:rPr>
              <w:t>:</w:t>
            </w:r>
            <w:r w:rsidR="00D2466F">
              <w:rPr>
                <w:rFonts w:asciiTheme="minorHAnsi" w:hAnsiTheme="minorHAnsi" w:cstheme="minorHAnsi"/>
                <w:b/>
              </w:rPr>
              <w:t xml:space="preserve"> </w:t>
            </w:r>
            <w:r w:rsidR="00D2466F">
              <w:rPr>
                <w:rFonts w:asciiTheme="minorHAnsi" w:hAnsiTheme="minorHAnsi" w:cstheme="minorHAnsi"/>
              </w:rPr>
              <w:t xml:space="preserve">en su acepción más básica, la palabra inteligencia proviene del latín “inter elligere”, que significa “Saber elegir”.  En una descripción más completa, Howard Gardner la define en los siguientes criterios: </w:t>
            </w:r>
            <w:r w:rsidR="00D2466F" w:rsidRPr="009F408F">
              <w:rPr>
                <w:rFonts w:ascii="Arial" w:hAnsi="Arial" w:cs="Arial"/>
                <w:sz w:val="20"/>
                <w:szCs w:val="20"/>
              </w:rPr>
              <w:t>Capacidad para adaptarse al medio, Capacidad para resolver problemas, Capacidad para generar nuevos problemas y Capacidad para Elaborar productos valorados socialmente.</w:t>
            </w:r>
            <w:r w:rsidR="00D246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694D" w:rsidRDefault="00D2466F" w:rsidP="007D00A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Inteligencias Múltiples: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modelo propuesto en su libro de 1983, “Estructuras de la mente”, por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D246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Howard Gardner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 el que la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D246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inteligencia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no es vista como algo unitario que agrupa diferentes capacidades específicas con distinto nivel de generalidad, sino como un conjunto de inteligencias múltiples, distintas e independientes.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D2466F" w:rsidRDefault="00D2466F" w:rsidP="00D2466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Experiencia Cristalizante:</w:t>
            </w:r>
            <w: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Pr="00D2466F">
              <w:rPr>
                <w:rFonts w:asciiTheme="minorHAnsi" w:hAnsiTheme="minorHAnsi" w:cstheme="minorHAnsi"/>
              </w:rPr>
              <w:t>on hitos en la historia personal, claves para el desarrollo del</w:t>
            </w:r>
            <w:r>
              <w:rPr>
                <w:rFonts w:asciiTheme="minorHAnsi" w:hAnsiTheme="minorHAnsi" w:cstheme="minorHAnsi"/>
              </w:rPr>
              <w:t xml:space="preserve"> talento y de las habilidades en las personas.</w:t>
            </w:r>
          </w:p>
          <w:p w:rsidR="00D2466F" w:rsidRPr="00D2466F" w:rsidRDefault="00D2466F" w:rsidP="00D2466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D2466F">
              <w:rPr>
                <w:rFonts w:asciiTheme="minorHAnsi" w:hAnsiTheme="minorHAnsi" w:cstheme="minorHAnsi"/>
                <w:b/>
              </w:rPr>
              <w:t xml:space="preserve"> Experiencia Paralizante</w:t>
            </w:r>
            <w:r>
              <w:rPr>
                <w:rFonts w:asciiTheme="minorHAnsi" w:hAnsiTheme="minorHAnsi" w:cstheme="minorHAnsi"/>
                <w:b/>
              </w:rPr>
              <w:t>:</w:t>
            </w:r>
            <w:r>
              <w:t xml:space="preserve"> </w:t>
            </w:r>
            <w:r w:rsidRPr="00D2466F">
              <w:rPr>
                <w:rFonts w:asciiTheme="minorHAnsi" w:hAnsiTheme="minorHAnsi" w:cstheme="minorHAnsi"/>
              </w:rPr>
              <w:t>son</w:t>
            </w:r>
            <w:r w:rsidRPr="00D2466F">
              <w:rPr>
                <w:rFonts w:asciiTheme="minorHAnsi" w:hAnsiTheme="minorHAnsi" w:cstheme="minorHAnsi"/>
                <w:b/>
              </w:rPr>
              <w:t xml:space="preserve"> </w:t>
            </w:r>
            <w:r w:rsidRPr="00D2466F">
              <w:rPr>
                <w:rFonts w:asciiTheme="minorHAnsi" w:hAnsiTheme="minorHAnsi" w:cstheme="minorHAnsi"/>
              </w:rPr>
              <w:t xml:space="preserve">aquellas que bloquean el desarrollo de una inteligencia. Podemos poner como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2466F">
              <w:rPr>
                <w:rFonts w:asciiTheme="minorHAnsi" w:hAnsiTheme="minorHAnsi" w:cstheme="minorHAnsi"/>
              </w:rPr>
              <w:t xml:space="preserve">ejemplo a un mal maestro que descalificó un trabajo, humillando con su </w:t>
            </w:r>
          </w:p>
          <w:p w:rsidR="00D2466F" w:rsidRDefault="00D2466F" w:rsidP="00D2466F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D2466F">
              <w:rPr>
                <w:rFonts w:asciiTheme="minorHAnsi" w:hAnsiTheme="minorHAnsi" w:cstheme="minorHAnsi"/>
              </w:rPr>
              <w:t>comentario frente al aula la incipiente creación artística de un alumno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D2466F" w:rsidRPr="00D2466F" w:rsidRDefault="00D2466F" w:rsidP="00D2466F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5694D" w:rsidRPr="00E31DA7" w:rsidRDefault="008C644F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200660</wp:posOffset>
                </wp:positionV>
                <wp:extent cx="6210935" cy="322580"/>
                <wp:effectExtent l="0" t="0" r="37465" b="5842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BIBLIOGRAFÍA/ WEBGRAFÍA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2" style="position:absolute;left:0;text-align:left;margin-left:-13.5pt;margin-top:15.8pt;width:489.05pt;height:2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BIBLIOGRAFÍA/ WEBGRAFÍA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B5694D" w:rsidP="00B5694D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490589" w:rsidRDefault="00490589" w:rsidP="00490589">
            <w:pPr>
              <w:shd w:val="clear" w:color="auto" w:fill="FFFFFF"/>
              <w:spacing w:after="0" w:line="240" w:lineRule="auto"/>
              <w:ind w:left="360"/>
              <w:rPr>
                <w:rFonts w:asciiTheme="minorHAnsi" w:eastAsia="Times New Roman" w:hAnsiTheme="minorHAnsi"/>
                <w:i/>
                <w:iCs/>
                <w:color w:val="000000"/>
                <w:lang w:val="es-ES_tradnl" w:eastAsia="es-CO"/>
              </w:rPr>
            </w:pPr>
          </w:p>
          <w:p w:rsidR="00B97E5F" w:rsidRPr="007A6029" w:rsidRDefault="00B97E5F" w:rsidP="00B97E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85" w:lineRule="atLeas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A60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ANTÚNEZ, Celso</w:t>
            </w:r>
            <w:r w:rsidRPr="007A6029">
              <w:rPr>
                <w:rFonts w:ascii="Arial" w:eastAsia="Times New Roman" w:hAnsi="Arial" w:cs="Arial"/>
                <w:color w:val="000000"/>
                <w:lang w:eastAsia="es-CO"/>
              </w:rPr>
              <w:t> (2005): Juegos para estimular las inteligencias múltiples. Madrid: Narcea. Colección : Herramientas.</w:t>
            </w:r>
          </w:p>
          <w:p w:rsidR="00B97E5F" w:rsidRDefault="00B97E5F" w:rsidP="00B97E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85" w:lineRule="atLeas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A60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ANTÚNEZ, Celso</w:t>
            </w:r>
            <w:r w:rsidRPr="007A6029">
              <w:rPr>
                <w:rFonts w:ascii="Arial" w:eastAsia="Times New Roman" w:hAnsi="Arial" w:cs="Arial"/>
                <w:color w:val="000000"/>
                <w:lang w:eastAsia="es-CO"/>
              </w:rPr>
              <w:t> (1998): Estimular las inteligencias múltiples: qué son, cómo se manifiestan, cómo funcionan. Madrid: Narcea. Colección Educación Hoy.</w:t>
            </w:r>
          </w:p>
          <w:p w:rsidR="00B97E5F" w:rsidRDefault="00B97E5F" w:rsidP="00B97E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85" w:lineRule="atLeas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A60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GARDNER, Howard</w:t>
            </w:r>
            <w:r w:rsidRPr="007A6029">
              <w:rPr>
                <w:rFonts w:ascii="Arial" w:eastAsia="Times New Roman" w:hAnsi="Arial" w:cs="Arial"/>
                <w:color w:val="000000"/>
                <w:lang w:eastAsia="es-CO"/>
              </w:rPr>
              <w:t> (1994): Estructuras de la mente. La teoría de las inteligencias múltiples .México: Fondo de Cultura Económica.</w:t>
            </w:r>
          </w:p>
          <w:p w:rsidR="00B97E5F" w:rsidRPr="007A6029" w:rsidRDefault="00B97E5F" w:rsidP="00B97E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85" w:lineRule="atLeast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t xml:space="preserve">Las inteligencias múltiples: </w:t>
            </w:r>
            <w:hyperlink r:id="rId10" w:history="1">
              <w:r>
                <w:rPr>
                  <w:rStyle w:val="Hyperlink"/>
                </w:rPr>
                <w:t>http://www.slideshare.net/mayrafumerton/teora-de-las-inteligencias-mltiples-de-howard-gardner-presentation</w:t>
              </w:r>
            </w:hyperlink>
            <w:r>
              <w:t xml:space="preserve"> </w:t>
            </w:r>
          </w:p>
          <w:p w:rsidR="00B5694D" w:rsidRPr="00B97E5F" w:rsidRDefault="00B5694D" w:rsidP="00B97E5F">
            <w:pPr>
              <w:pStyle w:val="ListParagraph"/>
              <w:shd w:val="clear" w:color="auto" w:fill="FFFFFF"/>
              <w:spacing w:after="0" w:line="285" w:lineRule="atLeast"/>
              <w:ind w:left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:rsidR="00624147" w:rsidRDefault="00624147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Default="008C64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77470</wp:posOffset>
                </wp:positionV>
                <wp:extent cx="6243320" cy="322580"/>
                <wp:effectExtent l="0" t="0" r="43180" b="58420"/>
                <wp:wrapNone/>
                <wp:docPr id="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left:0;text-align:left;margin-left:-17.2pt;margin-top:6.1pt;width:491.6pt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Pr="00E31DA7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Sandra Ramón Velásquez- Psicóloga especialista en Desarrollo Humano- Instructora Competencia Promover CEET.</w:t>
            </w:r>
          </w:p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Revisada por:</w:t>
            </w:r>
          </w:p>
          <w:p w:rsidR="00040BB0" w:rsidRDefault="00040BB0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Julio Univio </w:t>
            </w:r>
          </w:p>
          <w:p w:rsidR="00040BB0" w:rsidRDefault="00040BB0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Juliette Bernal</w:t>
            </w:r>
          </w:p>
          <w:p w:rsidR="00040BB0" w:rsidRDefault="00040BB0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Oswaldo</w:t>
            </w:r>
          </w:p>
          <w:p w:rsidR="00040BB0" w:rsidRPr="00040BB0" w:rsidRDefault="00040BB0" w:rsidP="00B5694D">
            <w:pPr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  <w:t>Santiago</w:t>
            </w:r>
          </w:p>
          <w:p w:rsidR="00741696" w:rsidRPr="00E31DA7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="00040BB0">
              <w:rPr>
                <w:rFonts w:asciiTheme="minorHAnsi" w:hAnsiTheme="minorHAnsi" w:cstheme="minorHAnsi"/>
                <w:b/>
                <w:color w:val="000000" w:themeColor="text1"/>
              </w:rPr>
              <w:t>nstructore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s competencia Promover CEET</w:t>
            </w:r>
          </w:p>
        </w:tc>
      </w:tr>
    </w:tbl>
    <w:p w:rsidR="00DA301A" w:rsidRPr="00E31DA7" w:rsidRDefault="00DA301A" w:rsidP="00B5694D">
      <w:pPr>
        <w:pStyle w:val="ListParagraph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B13512">
      <w:headerReference w:type="default" r:id="rId11"/>
      <w:footerReference w:type="default" r:id="rId12"/>
      <w:headerReference w:type="first" r:id="rId13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4B6" w:rsidRDefault="00BD24B6" w:rsidP="00B5462D">
      <w:pPr>
        <w:spacing w:after="0" w:line="240" w:lineRule="auto"/>
      </w:pPr>
      <w:r>
        <w:separator/>
      </w:r>
    </w:p>
  </w:endnote>
  <w:endnote w:type="continuationSeparator" w:id="0">
    <w:p w:rsidR="00BD24B6" w:rsidRDefault="00BD24B6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2F2464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2F2464" w:rsidRPr="00F25C82">
            <w:rPr>
              <w:sz w:val="16"/>
              <w:szCs w:val="16"/>
            </w:rPr>
            <w:fldChar w:fldCharType="separate"/>
          </w:r>
          <w:r w:rsidR="0018422B">
            <w:rPr>
              <w:noProof/>
              <w:sz w:val="16"/>
              <w:szCs w:val="16"/>
            </w:rPr>
            <w:t>3</w:t>
          </w:r>
          <w:r w:rsidR="002F2464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2F2464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2F2464" w:rsidRPr="00F25C82">
            <w:rPr>
              <w:sz w:val="16"/>
              <w:szCs w:val="16"/>
            </w:rPr>
            <w:fldChar w:fldCharType="separate"/>
          </w:r>
          <w:r w:rsidR="0018422B">
            <w:rPr>
              <w:noProof/>
              <w:sz w:val="16"/>
              <w:szCs w:val="16"/>
            </w:rPr>
            <w:t>5</w:t>
          </w:r>
          <w:r w:rsidR="002F2464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4B6" w:rsidRDefault="00BD24B6" w:rsidP="00B5462D">
      <w:pPr>
        <w:spacing w:after="0" w:line="240" w:lineRule="auto"/>
      </w:pPr>
      <w:r>
        <w:separator/>
      </w:r>
    </w:p>
  </w:footnote>
  <w:footnote w:type="continuationSeparator" w:id="0">
    <w:p w:rsidR="00BD24B6" w:rsidRDefault="00BD24B6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A7" w:rsidRPr="00E31DA7" w:rsidRDefault="00E31DA7" w:rsidP="00E31DA7">
    <w:pPr>
      <w:tabs>
        <w:tab w:val="center" w:pos="4252"/>
        <w:tab w:val="right" w:pos="8504"/>
      </w:tabs>
      <w:spacing w:after="0" w:line="240" w:lineRule="auto"/>
      <w:rPr>
        <w:rFonts w:asciiTheme="minorHAnsi" w:hAnsiTheme="minorHAnsi" w:cstheme="minorHAnsi"/>
        <w:b/>
        <w:u w:val="single"/>
        <w:lang w:eastAsia="es-ES"/>
      </w:rPr>
    </w:pPr>
    <w:r w:rsidRPr="00E31DA7">
      <w:rPr>
        <w:rFonts w:asciiTheme="minorHAnsi" w:hAnsiTheme="minorHAnsi" w:cstheme="minorHAnsi"/>
        <w:b/>
        <w:u w:val="single"/>
        <w:lang w:eastAsia="es-ES"/>
      </w:rPr>
      <w:t>Guía de Aprendizaje</w:t>
    </w:r>
  </w:p>
  <w:p w:rsidR="00B764FE" w:rsidRDefault="00B764FE" w:rsidP="00741696">
    <w:pPr>
      <w:pStyle w:val="Header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A7" w:rsidRPr="008A6499" w:rsidRDefault="005E4A06" w:rsidP="00E31DA7">
    <w:pPr>
      <w:pStyle w:val="Header"/>
      <w:tabs>
        <w:tab w:val="clear" w:pos="4252"/>
        <w:tab w:val="clear" w:pos="8504"/>
        <w:tab w:val="left" w:pos="2263"/>
      </w:tabs>
      <w:rPr>
        <w:color w:val="FF0000"/>
      </w:rPr>
    </w:pPr>
    <w:r w:rsidRPr="008A6499">
      <w:rPr>
        <w:color w:val="FF0000"/>
      </w:rPr>
      <w:t>ROINER ESTIBER GOMEZ PANESSO-ADSI-FDS-1993362-G2</w:t>
    </w:r>
  </w:p>
  <w:tbl>
    <w:tblPr>
      <w:tblW w:w="11679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45"/>
      <w:gridCol w:w="8080"/>
      <w:gridCol w:w="2454"/>
    </w:tblGrid>
    <w:tr w:rsidR="00BF4518" w:rsidRPr="00CE461E" w:rsidTr="00D3642E">
      <w:trPr>
        <w:trHeight w:val="465"/>
      </w:trPr>
      <w:tc>
        <w:tcPr>
          <w:tcW w:w="114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BF4518" w:rsidRPr="00AA03DD" w:rsidRDefault="00BF4518" w:rsidP="00D364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BF4518" w:rsidRDefault="00BF4518" w:rsidP="00D3642E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BF4518" w:rsidRPr="00CE461E" w:rsidRDefault="00BF4518" w:rsidP="00D3642E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a Formación Profesional Integral </w:t>
          </w:r>
        </w:p>
      </w:tc>
      <w:tc>
        <w:tcPr>
          <w:tcW w:w="2454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jc w:val="both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>Versión: 01</w:t>
          </w:r>
        </w:p>
      </w:tc>
    </w:tr>
    <w:tr w:rsidR="00BF4518" w:rsidRPr="00CE461E" w:rsidTr="00D3642E">
      <w:trPr>
        <w:trHeight w:val="449"/>
      </w:trPr>
      <w:tc>
        <w:tcPr>
          <w:tcW w:w="114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5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BF45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Fecha: </w:t>
          </w:r>
          <w:r>
            <w:rPr>
              <w:rFonts w:eastAsia="Times New Roman" w:cs="Calibri"/>
              <w:color w:val="000000"/>
              <w:lang w:val="es-CO" w:eastAsia="es-CO"/>
            </w:rPr>
            <w:t>01/04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/2013</w:t>
          </w:r>
        </w:p>
      </w:tc>
    </w:tr>
    <w:tr w:rsidR="00BF4518" w:rsidRPr="00CE461E" w:rsidTr="00D3642E">
      <w:trPr>
        <w:trHeight w:val="434"/>
      </w:trPr>
      <w:tc>
        <w:tcPr>
          <w:tcW w:w="114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54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jc w:val="both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>
            <w:rPr>
              <w:rFonts w:eastAsia="Times New Roman" w:cs="Calibri"/>
              <w:color w:val="000000"/>
              <w:lang w:val="es-CO" w:eastAsia="es-CO"/>
            </w:rPr>
            <w:t>F004-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P006-GFPI</w:t>
          </w:r>
        </w:p>
      </w:tc>
    </w:tr>
  </w:tbl>
  <w:p w:rsidR="00E31DA7" w:rsidRDefault="00E31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clip_image001"/>
      </v:shape>
    </w:pict>
  </w:numPicBullet>
  <w:abstractNum w:abstractNumId="0" w15:restartNumberingAfterBreak="0">
    <w:nsid w:val="000B59BC"/>
    <w:multiLevelType w:val="hybridMultilevel"/>
    <w:tmpl w:val="BADC0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8A8"/>
    <w:multiLevelType w:val="hybridMultilevel"/>
    <w:tmpl w:val="33A0109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21B"/>
    <w:multiLevelType w:val="hybridMultilevel"/>
    <w:tmpl w:val="CD9C6BFE"/>
    <w:lvl w:ilvl="0" w:tplc="0C0A000D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1F0"/>
    <w:multiLevelType w:val="hybridMultilevel"/>
    <w:tmpl w:val="90129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233A"/>
    <w:multiLevelType w:val="hybridMultilevel"/>
    <w:tmpl w:val="35382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F3D44"/>
    <w:multiLevelType w:val="multilevel"/>
    <w:tmpl w:val="13F853AC"/>
    <w:lvl w:ilvl="0">
      <w:start w:val="3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95" w:firstLine="113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990" w:firstLine="227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485" w:firstLine="3405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620" w:firstLine="45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115" w:firstLine="567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250" w:firstLine="681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745" w:firstLine="794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880" w:firstLine="9080"/>
      </w:pPr>
      <w:rPr>
        <w:vertAlign w:val="baseline"/>
      </w:rPr>
    </w:lvl>
  </w:abstractNum>
  <w:abstractNum w:abstractNumId="7" w15:restartNumberingAfterBreak="0">
    <w:nsid w:val="2C3E0F19"/>
    <w:multiLevelType w:val="multilevel"/>
    <w:tmpl w:val="CD76CE1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F865467"/>
    <w:multiLevelType w:val="hybridMultilevel"/>
    <w:tmpl w:val="85C0AAFE"/>
    <w:lvl w:ilvl="0" w:tplc="0C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6CE3219"/>
    <w:multiLevelType w:val="hybridMultilevel"/>
    <w:tmpl w:val="43CC7CCE"/>
    <w:lvl w:ilvl="0" w:tplc="0C0A000D">
      <w:start w:val="1"/>
      <w:numFmt w:val="bullet"/>
      <w:lvlText w:val=""/>
      <w:lvlJc w:val="left"/>
      <w:pPr>
        <w:ind w:left="13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0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C2D8C"/>
    <w:multiLevelType w:val="hybridMultilevel"/>
    <w:tmpl w:val="3D601188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C3002CE"/>
    <w:multiLevelType w:val="hybridMultilevel"/>
    <w:tmpl w:val="835E36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011AC8"/>
    <w:multiLevelType w:val="hybridMultilevel"/>
    <w:tmpl w:val="3892A85E"/>
    <w:lvl w:ilvl="0" w:tplc="240A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 w15:restartNumberingAfterBreak="0">
    <w:nsid w:val="52AF3973"/>
    <w:multiLevelType w:val="hybridMultilevel"/>
    <w:tmpl w:val="4EE62B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00369"/>
    <w:multiLevelType w:val="multilevel"/>
    <w:tmpl w:val="1D06B792"/>
    <w:lvl w:ilvl="0">
      <w:start w:val="3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b/>
      </w:rPr>
    </w:lvl>
  </w:abstractNum>
  <w:abstractNum w:abstractNumId="16" w15:restartNumberingAfterBreak="0">
    <w:nsid w:val="609326CF"/>
    <w:multiLevelType w:val="hybridMultilevel"/>
    <w:tmpl w:val="3FD40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81CC2"/>
    <w:multiLevelType w:val="hybridMultilevel"/>
    <w:tmpl w:val="0F84C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3A11"/>
    <w:multiLevelType w:val="hybridMultilevel"/>
    <w:tmpl w:val="D9FC3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0" w15:restartNumberingAfterBreak="0">
    <w:nsid w:val="7592304D"/>
    <w:multiLevelType w:val="hybridMultilevel"/>
    <w:tmpl w:val="C1BAA3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0"/>
  </w:num>
  <w:num w:numId="8">
    <w:abstractNumId w:val="17"/>
  </w:num>
  <w:num w:numId="9">
    <w:abstractNumId w:val="14"/>
  </w:num>
  <w:num w:numId="10">
    <w:abstractNumId w:val="5"/>
  </w:num>
  <w:num w:numId="11">
    <w:abstractNumId w:val="18"/>
  </w:num>
  <w:num w:numId="12">
    <w:abstractNumId w:val="12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8"/>
  </w:num>
  <w:num w:numId="20">
    <w:abstractNumId w:val="9"/>
  </w:num>
  <w:num w:numId="2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2D"/>
    <w:rsid w:val="00003F65"/>
    <w:rsid w:val="0000730F"/>
    <w:rsid w:val="00007625"/>
    <w:rsid w:val="00010AFA"/>
    <w:rsid w:val="00011A7E"/>
    <w:rsid w:val="000215F5"/>
    <w:rsid w:val="00034F6D"/>
    <w:rsid w:val="00040BB0"/>
    <w:rsid w:val="00042471"/>
    <w:rsid w:val="00043A7B"/>
    <w:rsid w:val="00043AC0"/>
    <w:rsid w:val="00044EA5"/>
    <w:rsid w:val="000502B4"/>
    <w:rsid w:val="0007047E"/>
    <w:rsid w:val="000704A2"/>
    <w:rsid w:val="000706D4"/>
    <w:rsid w:val="00071B4D"/>
    <w:rsid w:val="00086E8B"/>
    <w:rsid w:val="000923BC"/>
    <w:rsid w:val="00094479"/>
    <w:rsid w:val="000A14BE"/>
    <w:rsid w:val="000C1C3A"/>
    <w:rsid w:val="000C47F9"/>
    <w:rsid w:val="000E508D"/>
    <w:rsid w:val="000E6B91"/>
    <w:rsid w:val="000E7981"/>
    <w:rsid w:val="000E7A8D"/>
    <w:rsid w:val="000F3AA4"/>
    <w:rsid w:val="00112975"/>
    <w:rsid w:val="00120226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2D59"/>
    <w:rsid w:val="0018422B"/>
    <w:rsid w:val="00191B44"/>
    <w:rsid w:val="00195E88"/>
    <w:rsid w:val="001965AB"/>
    <w:rsid w:val="001A3809"/>
    <w:rsid w:val="001A3D3E"/>
    <w:rsid w:val="001B159E"/>
    <w:rsid w:val="001B1693"/>
    <w:rsid w:val="001B49B6"/>
    <w:rsid w:val="001B7530"/>
    <w:rsid w:val="001C5730"/>
    <w:rsid w:val="001C6EF4"/>
    <w:rsid w:val="001D1632"/>
    <w:rsid w:val="001D164B"/>
    <w:rsid w:val="001D6B77"/>
    <w:rsid w:val="001E108A"/>
    <w:rsid w:val="001E2AF8"/>
    <w:rsid w:val="001E5AAD"/>
    <w:rsid w:val="001E670B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D58"/>
    <w:rsid w:val="00235F2B"/>
    <w:rsid w:val="002375C3"/>
    <w:rsid w:val="00243889"/>
    <w:rsid w:val="00245FE8"/>
    <w:rsid w:val="002460FC"/>
    <w:rsid w:val="00257F8D"/>
    <w:rsid w:val="00263FB4"/>
    <w:rsid w:val="00273433"/>
    <w:rsid w:val="002771EC"/>
    <w:rsid w:val="002832C8"/>
    <w:rsid w:val="002A0DAD"/>
    <w:rsid w:val="002A5B1C"/>
    <w:rsid w:val="002B5502"/>
    <w:rsid w:val="002C0C3B"/>
    <w:rsid w:val="002C695F"/>
    <w:rsid w:val="002D18C2"/>
    <w:rsid w:val="002D63BF"/>
    <w:rsid w:val="002D6AD6"/>
    <w:rsid w:val="002E45DB"/>
    <w:rsid w:val="002E5D3B"/>
    <w:rsid w:val="002F2040"/>
    <w:rsid w:val="002F2464"/>
    <w:rsid w:val="002F2AFD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96B0E"/>
    <w:rsid w:val="003A076B"/>
    <w:rsid w:val="003A1CEB"/>
    <w:rsid w:val="003B26E2"/>
    <w:rsid w:val="003B66B6"/>
    <w:rsid w:val="003B7BE1"/>
    <w:rsid w:val="003C38A3"/>
    <w:rsid w:val="003C79CA"/>
    <w:rsid w:val="003C7F9A"/>
    <w:rsid w:val="003D6162"/>
    <w:rsid w:val="003E02BD"/>
    <w:rsid w:val="003E455C"/>
    <w:rsid w:val="003E6A39"/>
    <w:rsid w:val="003E7074"/>
    <w:rsid w:val="003F2BF4"/>
    <w:rsid w:val="004017F3"/>
    <w:rsid w:val="004023FA"/>
    <w:rsid w:val="004073C1"/>
    <w:rsid w:val="00420925"/>
    <w:rsid w:val="00430C55"/>
    <w:rsid w:val="004343F5"/>
    <w:rsid w:val="004421A9"/>
    <w:rsid w:val="0044650E"/>
    <w:rsid w:val="00447A5A"/>
    <w:rsid w:val="00463BD5"/>
    <w:rsid w:val="00464AD8"/>
    <w:rsid w:val="00466529"/>
    <w:rsid w:val="00470671"/>
    <w:rsid w:val="0047407A"/>
    <w:rsid w:val="00484910"/>
    <w:rsid w:val="00490589"/>
    <w:rsid w:val="004B6732"/>
    <w:rsid w:val="004C3D43"/>
    <w:rsid w:val="004C4B5B"/>
    <w:rsid w:val="004D0F48"/>
    <w:rsid w:val="004D0FC0"/>
    <w:rsid w:val="004D1AD2"/>
    <w:rsid w:val="004D3E75"/>
    <w:rsid w:val="004D558E"/>
    <w:rsid w:val="004E0E11"/>
    <w:rsid w:val="004E1CEB"/>
    <w:rsid w:val="004E2442"/>
    <w:rsid w:val="004F0BB2"/>
    <w:rsid w:val="004F4275"/>
    <w:rsid w:val="004F7F13"/>
    <w:rsid w:val="00501CBD"/>
    <w:rsid w:val="00503985"/>
    <w:rsid w:val="00512843"/>
    <w:rsid w:val="00515D15"/>
    <w:rsid w:val="005201E0"/>
    <w:rsid w:val="00520CA2"/>
    <w:rsid w:val="00540F36"/>
    <w:rsid w:val="005445E6"/>
    <w:rsid w:val="00544A32"/>
    <w:rsid w:val="00560651"/>
    <w:rsid w:val="00560890"/>
    <w:rsid w:val="00561AD4"/>
    <w:rsid w:val="00563E83"/>
    <w:rsid w:val="00565AFD"/>
    <w:rsid w:val="00580A9D"/>
    <w:rsid w:val="005848CF"/>
    <w:rsid w:val="005850D2"/>
    <w:rsid w:val="005854A0"/>
    <w:rsid w:val="00586194"/>
    <w:rsid w:val="00591A5A"/>
    <w:rsid w:val="0059374B"/>
    <w:rsid w:val="005B3401"/>
    <w:rsid w:val="005B55A4"/>
    <w:rsid w:val="005C40BE"/>
    <w:rsid w:val="005D2419"/>
    <w:rsid w:val="005D6611"/>
    <w:rsid w:val="005E0679"/>
    <w:rsid w:val="005E198D"/>
    <w:rsid w:val="005E2838"/>
    <w:rsid w:val="005E4A06"/>
    <w:rsid w:val="005E4CB9"/>
    <w:rsid w:val="005E7D05"/>
    <w:rsid w:val="005F3550"/>
    <w:rsid w:val="00604C64"/>
    <w:rsid w:val="00604D41"/>
    <w:rsid w:val="00606BED"/>
    <w:rsid w:val="00612D20"/>
    <w:rsid w:val="006222AC"/>
    <w:rsid w:val="00624147"/>
    <w:rsid w:val="006318CF"/>
    <w:rsid w:val="00634A22"/>
    <w:rsid w:val="00635486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5B7"/>
    <w:rsid w:val="006938D9"/>
    <w:rsid w:val="006A2D21"/>
    <w:rsid w:val="006A5567"/>
    <w:rsid w:val="006B5EC4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6F0CED"/>
    <w:rsid w:val="0070474C"/>
    <w:rsid w:val="00706366"/>
    <w:rsid w:val="007063C0"/>
    <w:rsid w:val="00714C1B"/>
    <w:rsid w:val="0071501E"/>
    <w:rsid w:val="00716C53"/>
    <w:rsid w:val="00725A28"/>
    <w:rsid w:val="00726466"/>
    <w:rsid w:val="007272D7"/>
    <w:rsid w:val="007303AF"/>
    <w:rsid w:val="0073303F"/>
    <w:rsid w:val="00736A38"/>
    <w:rsid w:val="00741696"/>
    <w:rsid w:val="0074318B"/>
    <w:rsid w:val="00750AD2"/>
    <w:rsid w:val="007530D1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C5F67"/>
    <w:rsid w:val="007D00A4"/>
    <w:rsid w:val="007D545C"/>
    <w:rsid w:val="007D5B36"/>
    <w:rsid w:val="007D5DD3"/>
    <w:rsid w:val="007E05A7"/>
    <w:rsid w:val="007E7C91"/>
    <w:rsid w:val="007F275B"/>
    <w:rsid w:val="007F2A20"/>
    <w:rsid w:val="00805881"/>
    <w:rsid w:val="00812CB8"/>
    <w:rsid w:val="00820795"/>
    <w:rsid w:val="00823ED6"/>
    <w:rsid w:val="0082416C"/>
    <w:rsid w:val="00834201"/>
    <w:rsid w:val="00834410"/>
    <w:rsid w:val="00835E55"/>
    <w:rsid w:val="008510B7"/>
    <w:rsid w:val="0085168B"/>
    <w:rsid w:val="008541AA"/>
    <w:rsid w:val="00866026"/>
    <w:rsid w:val="00867D3A"/>
    <w:rsid w:val="00880C26"/>
    <w:rsid w:val="00881066"/>
    <w:rsid w:val="00881510"/>
    <w:rsid w:val="00881BDA"/>
    <w:rsid w:val="00882B46"/>
    <w:rsid w:val="00884942"/>
    <w:rsid w:val="0088512F"/>
    <w:rsid w:val="008904AF"/>
    <w:rsid w:val="0089721D"/>
    <w:rsid w:val="008A6499"/>
    <w:rsid w:val="008B134F"/>
    <w:rsid w:val="008B156A"/>
    <w:rsid w:val="008C644F"/>
    <w:rsid w:val="008C7C48"/>
    <w:rsid w:val="008D6478"/>
    <w:rsid w:val="008F10B3"/>
    <w:rsid w:val="008F1CB5"/>
    <w:rsid w:val="008F7702"/>
    <w:rsid w:val="009043C3"/>
    <w:rsid w:val="00904755"/>
    <w:rsid w:val="009056D7"/>
    <w:rsid w:val="00905929"/>
    <w:rsid w:val="00906BCE"/>
    <w:rsid w:val="009120B2"/>
    <w:rsid w:val="00913748"/>
    <w:rsid w:val="009328EA"/>
    <w:rsid w:val="009372CA"/>
    <w:rsid w:val="00942A8E"/>
    <w:rsid w:val="009465D7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C0781"/>
    <w:rsid w:val="009E1182"/>
    <w:rsid w:val="009E3CEB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C4A"/>
    <w:rsid w:val="00A22F4D"/>
    <w:rsid w:val="00A3364D"/>
    <w:rsid w:val="00A33AAE"/>
    <w:rsid w:val="00A35700"/>
    <w:rsid w:val="00A44D4E"/>
    <w:rsid w:val="00A56D54"/>
    <w:rsid w:val="00A64A4D"/>
    <w:rsid w:val="00A67BE6"/>
    <w:rsid w:val="00A7019B"/>
    <w:rsid w:val="00A70C46"/>
    <w:rsid w:val="00A76A42"/>
    <w:rsid w:val="00A826FF"/>
    <w:rsid w:val="00A90D5F"/>
    <w:rsid w:val="00AA03DD"/>
    <w:rsid w:val="00AA24CF"/>
    <w:rsid w:val="00AA3709"/>
    <w:rsid w:val="00AC4F19"/>
    <w:rsid w:val="00AE4F90"/>
    <w:rsid w:val="00AE648F"/>
    <w:rsid w:val="00AF0487"/>
    <w:rsid w:val="00AF17D2"/>
    <w:rsid w:val="00AF18FA"/>
    <w:rsid w:val="00AF3411"/>
    <w:rsid w:val="00AF3CF6"/>
    <w:rsid w:val="00AF687C"/>
    <w:rsid w:val="00B01B48"/>
    <w:rsid w:val="00B03A78"/>
    <w:rsid w:val="00B13512"/>
    <w:rsid w:val="00B307AA"/>
    <w:rsid w:val="00B32AB3"/>
    <w:rsid w:val="00B35125"/>
    <w:rsid w:val="00B44F55"/>
    <w:rsid w:val="00B467E3"/>
    <w:rsid w:val="00B5125B"/>
    <w:rsid w:val="00B5462D"/>
    <w:rsid w:val="00B54BD5"/>
    <w:rsid w:val="00B54D35"/>
    <w:rsid w:val="00B5694D"/>
    <w:rsid w:val="00B60A66"/>
    <w:rsid w:val="00B655D4"/>
    <w:rsid w:val="00B72FE2"/>
    <w:rsid w:val="00B764FE"/>
    <w:rsid w:val="00B7681C"/>
    <w:rsid w:val="00B77300"/>
    <w:rsid w:val="00B805F5"/>
    <w:rsid w:val="00B82AE0"/>
    <w:rsid w:val="00B97E5F"/>
    <w:rsid w:val="00BA5936"/>
    <w:rsid w:val="00BA5EE3"/>
    <w:rsid w:val="00BB0554"/>
    <w:rsid w:val="00BC51A1"/>
    <w:rsid w:val="00BC7754"/>
    <w:rsid w:val="00BD0550"/>
    <w:rsid w:val="00BD24B6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057D"/>
    <w:rsid w:val="00C038B0"/>
    <w:rsid w:val="00C06C7B"/>
    <w:rsid w:val="00C13CD9"/>
    <w:rsid w:val="00C20D0E"/>
    <w:rsid w:val="00C37D87"/>
    <w:rsid w:val="00C40428"/>
    <w:rsid w:val="00C517B1"/>
    <w:rsid w:val="00C52338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58B4"/>
    <w:rsid w:val="00CA6067"/>
    <w:rsid w:val="00CB0061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466F"/>
    <w:rsid w:val="00D2710A"/>
    <w:rsid w:val="00D33B64"/>
    <w:rsid w:val="00D40BA3"/>
    <w:rsid w:val="00D4135E"/>
    <w:rsid w:val="00D41A4D"/>
    <w:rsid w:val="00D4699B"/>
    <w:rsid w:val="00D47345"/>
    <w:rsid w:val="00D47B50"/>
    <w:rsid w:val="00D56911"/>
    <w:rsid w:val="00D56F42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B2901"/>
    <w:rsid w:val="00DC4CB8"/>
    <w:rsid w:val="00DC71BB"/>
    <w:rsid w:val="00DE0714"/>
    <w:rsid w:val="00DE11DC"/>
    <w:rsid w:val="00DF0597"/>
    <w:rsid w:val="00DF3FED"/>
    <w:rsid w:val="00E01CF0"/>
    <w:rsid w:val="00E01D75"/>
    <w:rsid w:val="00E2009C"/>
    <w:rsid w:val="00E208ED"/>
    <w:rsid w:val="00E30A41"/>
    <w:rsid w:val="00E31DA7"/>
    <w:rsid w:val="00E430D4"/>
    <w:rsid w:val="00E60C80"/>
    <w:rsid w:val="00E61414"/>
    <w:rsid w:val="00E62470"/>
    <w:rsid w:val="00E63953"/>
    <w:rsid w:val="00E63FD6"/>
    <w:rsid w:val="00E75F69"/>
    <w:rsid w:val="00E916DA"/>
    <w:rsid w:val="00E927DF"/>
    <w:rsid w:val="00E95A95"/>
    <w:rsid w:val="00E97580"/>
    <w:rsid w:val="00EB2262"/>
    <w:rsid w:val="00EC3A04"/>
    <w:rsid w:val="00EC3DC0"/>
    <w:rsid w:val="00EC5319"/>
    <w:rsid w:val="00ED49C1"/>
    <w:rsid w:val="00EE7BA8"/>
    <w:rsid w:val="00F0617B"/>
    <w:rsid w:val="00F2176C"/>
    <w:rsid w:val="00F2682F"/>
    <w:rsid w:val="00F2759A"/>
    <w:rsid w:val="00F402E7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9C50EAA-047F-40A7-B888-780AA06F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2D"/>
  </w:style>
  <w:style w:type="paragraph" w:styleId="Footer">
    <w:name w:val="footer"/>
    <w:basedOn w:val="Normal"/>
    <w:link w:val="FooterCh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2D"/>
  </w:style>
  <w:style w:type="paragraph" w:styleId="BalloonText">
    <w:name w:val="Balloon Text"/>
    <w:basedOn w:val="Normal"/>
    <w:link w:val="BalloonTextCh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itle">
    <w:name w:val="Title"/>
    <w:basedOn w:val="Normal"/>
    <w:link w:val="TitleCh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itleChar">
    <w:name w:val="Title Char"/>
    <w:link w:val="Title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BodyText">
    <w:name w:val="Body Text"/>
    <w:basedOn w:val="Normal"/>
    <w:link w:val="BodyTextCh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BodyTextChar">
    <w:name w:val="Body Text Char"/>
    <w:link w:val="BodyText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eNormal"/>
    <w:next w:val="TableGrid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E7074"/>
  </w:style>
  <w:style w:type="paragraph" w:customStyle="1" w:styleId="parrafo">
    <w:name w:val="parrafo"/>
    <w:basedOn w:val="Normal"/>
    <w:rsid w:val="004D0F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1">
    <w:name w:val="il_ad1"/>
    <w:basedOn w:val="DefaultParagraphFont"/>
    <w:rsid w:val="004D0FC0"/>
    <w:rPr>
      <w:strike w:val="0"/>
      <w:dstrike w:val="0"/>
      <w:vanish w:val="0"/>
      <w:webHidden w:val="0"/>
      <w:color w:val="1B8EDE"/>
      <w:u w:val="none"/>
      <w:effect w:val="none"/>
      <w:specVanish w:val="0"/>
    </w:rPr>
  </w:style>
  <w:style w:type="character" w:styleId="Hyperlink">
    <w:name w:val="Hyperlink"/>
    <w:basedOn w:val="DefaultParagraphFont"/>
    <w:uiPriority w:val="99"/>
    <w:semiHidden/>
    <w:unhideWhenUsed/>
    <w:rsid w:val="002460FC"/>
    <w:rPr>
      <w:color w:val="0000FF"/>
      <w:u w:val="single"/>
    </w:rPr>
  </w:style>
  <w:style w:type="paragraph" w:customStyle="1" w:styleId="Prrafodelista1">
    <w:name w:val="Párrafo de lista1"/>
    <w:basedOn w:val="Normal"/>
    <w:rsid w:val="000C1C3A"/>
    <w:pPr>
      <w:ind w:left="720"/>
      <w:contextualSpacing/>
    </w:pPr>
    <w:rPr>
      <w:rFonts w:eastAsia="Times New Roman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736A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lideshare.net/mayrafumerton/teora-de-las-inteligencias-mltiples-de-howard-gardner-pres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14CD8-2E2E-42C2-A65C-E404BBD4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1039</Words>
  <Characters>5716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dii black</cp:lastModifiedBy>
  <cp:revision>10</cp:revision>
  <cp:lastPrinted>2007-01-01T07:07:00Z</cp:lastPrinted>
  <dcterms:created xsi:type="dcterms:W3CDTF">2016-07-15T17:50:00Z</dcterms:created>
  <dcterms:modified xsi:type="dcterms:W3CDTF">2016-11-26T01:48:00Z</dcterms:modified>
</cp:coreProperties>
</file>