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81A3"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649015C"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19C61AA3" w14:textId="77777777" w:rsidR="00CC35AB" w:rsidRPr="00CC35AB" w:rsidRDefault="00CC35AB" w:rsidP="00CC35AB">
      <w:pPr>
        <w:bidi/>
        <w:spacing w:after="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lang w:eastAsia="en-IL"/>
        </w:rPr>
        <w:t> </w:t>
      </w:r>
    </w:p>
    <w:p w14:paraId="5FF8AE7D"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24AD1FE"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6B66DC48" w14:textId="77777777" w:rsidR="00CC35AB" w:rsidRPr="00CC35AB" w:rsidRDefault="00CC35AB" w:rsidP="00CC35AB">
      <w:pPr>
        <w:bidi/>
        <w:spacing w:before="100" w:beforeAutospacing="1" w:after="240" w:line="240" w:lineRule="auto"/>
        <w:jc w:val="left"/>
        <w:outlineLvl w:val="0"/>
        <w:rPr>
          <w:rFonts w:ascii="Segoe UI" w:eastAsia="Times New Roman" w:hAnsi="Segoe UI" w:cs="Segoe UI"/>
          <w:b/>
          <w:bCs/>
          <w:color w:val="24292F"/>
          <w:kern w:val="36"/>
          <w:sz w:val="42"/>
          <w:szCs w:val="42"/>
          <w:lang w:eastAsia="en-IL"/>
        </w:rPr>
      </w:pPr>
      <w:proofErr w:type="spellStart"/>
      <w:r w:rsidRPr="00CC35AB">
        <w:rPr>
          <w:rFonts w:ascii="Segoe UI" w:eastAsia="Times New Roman" w:hAnsi="Segoe UI" w:cs="Segoe UI"/>
          <w:b/>
          <w:bCs/>
          <w:color w:val="24292F"/>
          <w:kern w:val="36"/>
          <w:sz w:val="42"/>
          <w:szCs w:val="42"/>
          <w:lang w:eastAsia="en-IL"/>
        </w:rPr>
        <w:t>LogicalCircuit</w:t>
      </w:r>
      <w:proofErr w:type="spellEnd"/>
    </w:p>
    <w:p w14:paraId="641D9C48"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יומן פעילות</w:t>
      </w:r>
    </w:p>
    <w:p w14:paraId="5F01662C" w14:textId="77777777" w:rsidR="00CC35AB" w:rsidRPr="00CC35AB" w:rsidRDefault="00CC35AB" w:rsidP="00CC35AB">
      <w:pPr>
        <w:numPr>
          <w:ilvl w:val="0"/>
          <w:numId w:val="3"/>
        </w:numPr>
        <w:bidi/>
        <w:spacing w:before="100" w:beforeAutospacing="1" w:after="100" w:afterAutospacing="1"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שבוע המסתיים ב4/3. בחירת פרויקט – תצוגה גרפית של מעגל בוליאני בחירת תשתית לביצוע הפרויקט – נבחנו מספר אפשרויות: • שימוש בספריית</w:t>
      </w:r>
      <w:r w:rsidRPr="00CC35AB">
        <w:rPr>
          <w:rFonts w:ascii="Segoe UI" w:eastAsia="Times New Roman" w:hAnsi="Segoe UI" w:cs="Segoe UI"/>
          <w:color w:val="24292F"/>
          <w:sz w:val="21"/>
          <w:szCs w:val="21"/>
          <w:lang w:eastAsia="en-IL"/>
        </w:rPr>
        <w:t xml:space="preserve"> IMGUI – </w:t>
      </w:r>
      <w:r w:rsidRPr="00CC35AB">
        <w:rPr>
          <w:rFonts w:ascii="Segoe UI" w:eastAsia="Times New Roman" w:hAnsi="Segoe UI" w:cs="Segoe UI"/>
          <w:color w:val="24292F"/>
          <w:sz w:val="21"/>
          <w:szCs w:val="21"/>
          <w:rtl/>
          <w:lang w:eastAsia="en-IL"/>
        </w:rPr>
        <w:t>ב</w:t>
      </w:r>
      <w:r w:rsidRPr="00CC35AB">
        <w:rPr>
          <w:rFonts w:ascii="Segoe UI" w:eastAsia="Times New Roman" w:hAnsi="Segoe UI" w:cs="Segoe UI"/>
          <w:color w:val="24292F"/>
          <w:sz w:val="21"/>
          <w:szCs w:val="21"/>
          <w:lang w:eastAsia="en-IL"/>
        </w:rPr>
        <w:t xml:space="preserve"> C++ </w:t>
      </w:r>
      <w:r w:rsidRPr="00CC35AB">
        <w:rPr>
          <w:rFonts w:ascii="Segoe UI" w:eastAsia="Times New Roman" w:hAnsi="Segoe UI" w:cs="Segoe UI"/>
          <w:color w:val="24292F"/>
          <w:sz w:val="21"/>
          <w:szCs w:val="21"/>
          <w:rtl/>
          <w:lang w:eastAsia="en-IL"/>
        </w:rPr>
        <w:t>או ב</w:t>
      </w:r>
      <w:r w:rsidRPr="00CC35AB">
        <w:rPr>
          <w:rFonts w:ascii="Segoe UI" w:eastAsia="Times New Roman" w:hAnsi="Segoe UI" w:cs="Segoe UI"/>
          <w:color w:val="24292F"/>
          <w:sz w:val="21"/>
          <w:szCs w:val="21"/>
          <w:lang w:eastAsia="en-IL"/>
        </w:rPr>
        <w:t xml:space="preserve"> Python. – </w:t>
      </w:r>
      <w:r w:rsidRPr="00CC35AB">
        <w:rPr>
          <w:rFonts w:ascii="Segoe UI" w:eastAsia="Times New Roman" w:hAnsi="Segoe UI" w:cs="Segoe UI"/>
          <w:color w:val="24292F"/>
          <w:sz w:val="21"/>
          <w:szCs w:val="21"/>
          <w:rtl/>
          <w:lang w:eastAsia="en-IL"/>
        </w:rPr>
        <w:t xml:space="preserve">קראתי חומר וכן התחלתי להכיר את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על פי המלצת המרצה אפשרות זו ירדה שכן אין היא אידיאלית בתור ספריה גרפית.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Schemadraw</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היתרון של ספריה זו שהיא מספקת צורות מוכנות למעגלים לוגים וחשמליים. אולם זוהי ספריה סטטית אשר איננה תומכת באירועים ובנוסף </w:t>
      </w:r>
      <w:proofErr w:type="spellStart"/>
      <w:r w:rsidRPr="00CC35AB">
        <w:rPr>
          <w:rFonts w:ascii="Segoe UI" w:eastAsia="Times New Roman" w:hAnsi="Segoe UI" w:cs="Segoe UI"/>
          <w:color w:val="24292F"/>
          <w:sz w:val="21"/>
          <w:szCs w:val="21"/>
          <w:rtl/>
          <w:lang w:eastAsia="en-IL"/>
        </w:rPr>
        <w:t>חסירה</w:t>
      </w:r>
      <w:proofErr w:type="spellEnd"/>
      <w:r w:rsidRPr="00CC35AB">
        <w:rPr>
          <w:rFonts w:ascii="Segoe UI" w:eastAsia="Times New Roman" w:hAnsi="Segoe UI" w:cs="Segoe UI"/>
          <w:color w:val="24292F"/>
          <w:sz w:val="21"/>
          <w:szCs w:val="21"/>
          <w:rtl/>
          <w:lang w:eastAsia="en-IL"/>
        </w:rPr>
        <w:t xml:space="preserve"> עושר גרפי.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 </w:t>
      </w:r>
      <w:r w:rsidRPr="00CC35AB">
        <w:rPr>
          <w:rFonts w:ascii="Segoe UI" w:eastAsia="Times New Roman" w:hAnsi="Segoe UI" w:cs="Segoe UI"/>
          <w:color w:val="24292F"/>
          <w:sz w:val="21"/>
          <w:szCs w:val="21"/>
          <w:rtl/>
          <w:lang w:eastAsia="en-IL"/>
        </w:rPr>
        <w:t>למדתי</w:t>
      </w:r>
      <w:r w:rsidRPr="00CC35AB">
        <w:rPr>
          <w:rFonts w:ascii="Segoe UI" w:eastAsia="Times New Roman" w:hAnsi="Segoe UI" w:cs="Segoe UI"/>
          <w:color w:val="24292F"/>
          <w:sz w:val="21"/>
          <w:szCs w:val="21"/>
          <w:lang w:eastAsia="en-IL"/>
        </w:rPr>
        <w:t xml:space="preserve"> Tutorial </w:t>
      </w:r>
      <w:r w:rsidRPr="00CC35AB">
        <w:rPr>
          <w:rFonts w:ascii="Segoe UI" w:eastAsia="Times New Roman" w:hAnsi="Segoe UI" w:cs="Segoe UI"/>
          <w:color w:val="24292F"/>
          <w:sz w:val="21"/>
          <w:szCs w:val="21"/>
          <w:rtl/>
          <w:lang w:eastAsia="en-IL"/>
        </w:rPr>
        <w:t>בנושא וכן צפיתי במספר וידאו אשר יוצר הספרייה סיפק. המסקנה היא כי זוהי חבילה מוגבלת אשר ספק אם מאפשרת את כל הנדרש, בנויה יותר עבור</w:t>
      </w:r>
      <w:r w:rsidRPr="00CC35AB">
        <w:rPr>
          <w:rFonts w:ascii="Segoe UI" w:eastAsia="Times New Roman" w:hAnsi="Segoe UI" w:cs="Segoe UI"/>
          <w:color w:val="24292F"/>
          <w:sz w:val="21"/>
          <w:szCs w:val="21"/>
          <w:lang w:eastAsia="en-IL"/>
        </w:rPr>
        <w:t xml:space="preserve"> widgets </w:t>
      </w:r>
      <w:r w:rsidRPr="00CC35AB">
        <w:rPr>
          <w:rFonts w:ascii="Segoe UI" w:eastAsia="Times New Roman" w:hAnsi="Segoe UI" w:cs="Segoe UI"/>
          <w:color w:val="24292F"/>
          <w:sz w:val="21"/>
          <w:szCs w:val="21"/>
          <w:rtl/>
          <w:lang w:eastAsia="en-IL"/>
        </w:rPr>
        <w:t xml:space="preserve">מאשר עבור צורות גרפיות ומצריכה לימוד בהיקף נרחב מאוד. כיסוי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xml:space="preserve"> וכן יישומים שלה מצריך צפייה בעשרות קטעי וידאו של כ30 דקות כל אחד וכן בהרבה מאוד דוגמאות קוד וגם אז ספק אם היא תתמוך בכל הנדרש. • שימוש ב</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גם כאן צפיתי בקטעי קוד והדרכות. אין ספק שספריה עשירה זו יכולה לתת מענה מלא אולם על פי המלצת המרצה בשל גודלה ועומקה של החבילה ויתרתי על אפשרות זו.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לכל הפחות את החלק הבסיסי של הפרויקט בהיקף השקעה נמוך מאשר</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מסקנה – הפלטפורמה הנבחרת היא</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w:t>
      </w:r>
    </w:p>
    <w:p w14:paraId="53B99507"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משך זמן עבודה – בחינת שלשת האפשרויות הראשונות ארכה כ 3.5 שעות. בחינת 2 האפשרויות האחרונות כ4.5 שעות, סה"כ 8 שעות עבודה</w:t>
      </w:r>
      <w:r w:rsidRPr="00CC35AB">
        <w:rPr>
          <w:rFonts w:ascii="Segoe UI" w:eastAsia="Times New Roman" w:hAnsi="Segoe UI" w:cs="Segoe UI"/>
          <w:color w:val="24292F"/>
          <w:sz w:val="21"/>
          <w:szCs w:val="21"/>
          <w:lang w:eastAsia="en-IL"/>
        </w:rPr>
        <w:t>.</w:t>
      </w:r>
    </w:p>
    <w:p w14:paraId="3B43F8C0" w14:textId="514B71A7" w:rsidR="00BF4AF3" w:rsidRPr="00CC35AB" w:rsidRDefault="00CC35AB" w:rsidP="00CC35AB">
      <w:pPr>
        <w:numPr>
          <w:ilvl w:val="0"/>
          <w:numId w:val="4"/>
        </w:numPr>
        <w:bidi/>
        <w:spacing w:before="100" w:beforeAutospacing="1" w:after="100" w:afterAutospacing="1" w:line="240" w:lineRule="auto"/>
        <w:jc w:val="left"/>
      </w:pPr>
      <w:r w:rsidRPr="00CC35AB">
        <w:rPr>
          <w:rFonts w:ascii="Segoe UI" w:eastAsia="Times New Roman" w:hAnsi="Segoe UI" w:cs="Segoe UI"/>
          <w:color w:val="24292F"/>
          <w:sz w:val="21"/>
          <w:szCs w:val="21"/>
          <w:rtl/>
          <w:lang w:eastAsia="en-IL"/>
        </w:rPr>
        <w:t xml:space="preserve">שבוע שמסתיים ב </w:t>
      </w:r>
      <w:r>
        <w:rPr>
          <w:rFonts w:ascii="Segoe UI" w:eastAsia="Times New Roman" w:hAnsi="Segoe UI" w:cs="Segoe UI"/>
          <w:color w:val="24292F"/>
          <w:sz w:val="21"/>
          <w:szCs w:val="21"/>
          <w:lang w:val="en-US" w:eastAsia="en-IL"/>
        </w:rPr>
        <w:t>11/3</w:t>
      </w:r>
      <w:r w:rsidRPr="00CC35AB">
        <w:rPr>
          <w:rFonts w:ascii="Segoe UI" w:eastAsia="Times New Roman" w:hAnsi="Segoe UI" w:cs="Segoe UI"/>
          <w:color w:val="24292F"/>
          <w:sz w:val="21"/>
          <w:szCs w:val="21"/>
          <w:rtl/>
          <w:lang w:eastAsia="en-IL"/>
        </w:rPr>
        <w:t xml:space="preserve"> שינוי הבחירה ל חבילה</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על פי החלטת המרצה </w:t>
      </w:r>
    </w:p>
    <w:p w14:paraId="5653E4AA" w14:textId="254D17AA"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מתברר מלימוד הקבצים כי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לשנות את הגרפיקה יש צורך בלימוד </w:t>
      </w:r>
      <w:proofErr w:type="spellStart"/>
      <w:r>
        <w:rPr>
          <w:rFonts w:ascii="Segoe UI" w:eastAsia="Times New Roman" w:hAnsi="Segoe UI" w:cs="Segoe UI"/>
          <w:color w:val="24292F"/>
          <w:sz w:val="21"/>
          <w:szCs w:val="21"/>
          <w:lang w:val="en-US" w:eastAsia="en-IL"/>
        </w:rPr>
        <w:t>QtPy</w:t>
      </w:r>
      <w:proofErr w:type="spellEnd"/>
      <w:r>
        <w:rPr>
          <w:rFonts w:ascii="Segoe UI" w:eastAsia="Times New Roman" w:hAnsi="Segoe UI" w:cs="Segoe UI" w:hint="cs"/>
          <w:color w:val="24292F"/>
          <w:sz w:val="21"/>
          <w:szCs w:val="21"/>
          <w:rtl/>
          <w:lang w:val="en-US" w:eastAsia="en-IL"/>
        </w:rPr>
        <w:t xml:space="preserve"> , צורת כל </w:t>
      </w:r>
      <w:r>
        <w:rPr>
          <w:rFonts w:ascii="Segoe UI" w:eastAsia="Times New Roman" w:hAnsi="Segoe UI" w:cs="Segoe UI"/>
          <w:color w:val="24292F"/>
          <w:sz w:val="21"/>
          <w:szCs w:val="21"/>
          <w:lang w:val="en-US" w:eastAsia="en-IL"/>
        </w:rPr>
        <w:t>node</w:t>
      </w:r>
      <w:r>
        <w:rPr>
          <w:rFonts w:ascii="Segoe UI" w:eastAsia="Times New Roman" w:hAnsi="Segoe UI" w:cs="Segoe UI" w:hint="cs"/>
          <w:color w:val="24292F"/>
          <w:sz w:val="21"/>
          <w:szCs w:val="21"/>
          <w:rtl/>
          <w:lang w:val="en-US" w:eastAsia="en-IL"/>
        </w:rPr>
        <w:t xml:space="preserve"> מנוהלת בשני מקומות. מעטפת חיצונית בקובץ </w:t>
      </w:r>
      <w:proofErr w:type="spellStart"/>
      <w:r>
        <w:rPr>
          <w:rFonts w:ascii="Segoe UI" w:eastAsia="Times New Roman" w:hAnsi="Segoe UI" w:cs="Segoe UI"/>
          <w:color w:val="24292F"/>
          <w:sz w:val="21"/>
          <w:szCs w:val="21"/>
          <w:lang w:val="en-US" w:eastAsia="en-IL"/>
        </w:rPr>
        <w:t>node_graphics_node</w:t>
      </w:r>
      <w:proofErr w:type="spellEnd"/>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paint</w:t>
      </w:r>
      <w:r>
        <w:rPr>
          <w:rFonts w:ascii="Segoe UI" w:eastAsia="Times New Roman" w:hAnsi="Segoe UI" w:cs="Segoe UI" w:hint="cs"/>
          <w:color w:val="24292F"/>
          <w:sz w:val="21"/>
          <w:szCs w:val="21"/>
          <w:rtl/>
          <w:lang w:val="en-US" w:eastAsia="en-IL"/>
        </w:rPr>
        <w:t xml:space="preserve">. תוכן פנימי ב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בפונקציה </w:t>
      </w:r>
      <w:proofErr w:type="spellStart"/>
      <w:r>
        <w:rPr>
          <w:rFonts w:ascii="Segoe UI" w:eastAsia="Times New Roman" w:hAnsi="Segoe UI" w:cs="Segoe UI"/>
          <w:color w:val="24292F"/>
          <w:sz w:val="21"/>
          <w:szCs w:val="21"/>
          <w:lang w:val="en-US" w:eastAsia="en-IL"/>
        </w:rPr>
        <w:t>initUI</w:t>
      </w:r>
      <w:proofErr w:type="spellEnd"/>
    </w:p>
    <w:p w14:paraId="19919427" w14:textId="102AD951"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בוצע שינוי הכותרות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לייצג שערים לוגים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הפונקציה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w:t>
      </w:r>
    </w:p>
    <w:p w14:paraId="56DFB8CA" w14:textId="300DEF6B" w:rsidR="00CC35AB" w:rsidRPr="00CE770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הצבת ה </w:t>
      </w:r>
      <w:r>
        <w:rPr>
          <w:rFonts w:ascii="Segoe UI" w:eastAsia="Times New Roman" w:hAnsi="Segoe UI" w:cs="Segoe UI"/>
          <w:color w:val="24292F"/>
          <w:sz w:val="21"/>
          <w:szCs w:val="21"/>
          <w:lang w:val="en-US" w:eastAsia="en-IL"/>
        </w:rPr>
        <w:t>nodes</w:t>
      </w:r>
      <w:r>
        <w:rPr>
          <w:rFonts w:ascii="Segoe UI" w:eastAsia="Times New Roman" w:hAnsi="Segoe UI" w:cs="Segoe UI" w:hint="cs"/>
          <w:color w:val="24292F"/>
          <w:sz w:val="21"/>
          <w:szCs w:val="21"/>
          <w:rtl/>
          <w:lang w:val="en-US" w:eastAsia="en-IL"/>
        </w:rPr>
        <w:t xml:space="preserve"> ע"ג החלון תתבצע באותו הקובץ בפונקציה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w:t>
      </w:r>
    </w:p>
    <w:p w14:paraId="21A6B2B7" w14:textId="3AF0995E" w:rsidR="00CE770B" w:rsidRPr="00501578" w:rsidRDefault="00CE770B" w:rsidP="00501578">
      <w:pPr>
        <w:bidi/>
        <w:spacing w:before="100" w:beforeAutospacing="1" w:after="100" w:afterAutospacing="1" w:line="240" w:lineRule="auto"/>
        <w:ind w:left="360"/>
        <w:jc w:val="left"/>
        <w:rPr>
          <w:rtl/>
        </w:rPr>
      </w:pPr>
      <w:r>
        <w:rPr>
          <w:rFonts w:ascii="Segoe UI" w:eastAsia="Times New Roman" w:hAnsi="Segoe UI" w:cs="Segoe UI" w:hint="cs"/>
          <w:color w:val="24292F"/>
          <w:sz w:val="21"/>
          <w:szCs w:val="21"/>
          <w:rtl/>
          <w:lang w:val="en-US" w:eastAsia="en-IL"/>
        </w:rPr>
        <w:t xml:space="preserve">טיפול ב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מתבצע במחלקה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node_socket</w:t>
      </w:r>
      <w:proofErr w:type="spellEnd"/>
      <w:r w:rsidR="00501578">
        <w:rPr>
          <w:rFonts w:ascii="Segoe UI" w:eastAsia="Times New Roman" w:hAnsi="Segoe UI" w:cs="Segoe UI" w:hint="cs"/>
          <w:color w:val="24292F"/>
          <w:sz w:val="21"/>
          <w:szCs w:val="21"/>
          <w:rtl/>
          <w:lang w:val="en-US" w:eastAsia="en-IL"/>
        </w:rPr>
        <w:t xml:space="preserve">, </w:t>
      </w:r>
      <w:proofErr w:type="spellStart"/>
      <w:r w:rsidR="00501578">
        <w:rPr>
          <w:rFonts w:ascii="Segoe UI" w:eastAsia="Times New Roman" w:hAnsi="Segoe UI" w:cs="Segoe UI"/>
          <w:color w:val="24292F"/>
          <w:sz w:val="21"/>
          <w:szCs w:val="21"/>
          <w:lang w:val="en-US" w:eastAsia="en-IL"/>
        </w:rPr>
        <w:t>node_graphics_socket</w:t>
      </w:r>
      <w:proofErr w:type="spellEnd"/>
    </w:p>
    <w:p w14:paraId="24645867" w14:textId="6E775DCC" w:rsidR="00501578" w:rsidRDefault="00501578" w:rsidP="00501578">
      <w:pPr>
        <w:bidi/>
        <w:spacing w:before="100" w:beforeAutospacing="1" w:after="100" w:afterAutospacing="1" w:line="240" w:lineRule="auto"/>
        <w:ind w:left="360"/>
        <w:jc w:val="left"/>
        <w:rPr>
          <w:rFonts w:ascii="Segoe UI" w:eastAsia="Times New Roman" w:hAnsi="Segoe UI" w:cs="Segoe UI"/>
          <w:color w:val="24292F"/>
          <w:sz w:val="21"/>
          <w:szCs w:val="21"/>
          <w:lang w:val="en-US" w:eastAsia="en-IL"/>
        </w:rPr>
      </w:pPr>
      <w:r>
        <w:rPr>
          <w:rFonts w:ascii="Segoe UI" w:eastAsia="Times New Roman" w:hAnsi="Segoe UI" w:cs="Segoe UI" w:hint="cs"/>
          <w:color w:val="24292F"/>
          <w:sz w:val="21"/>
          <w:szCs w:val="21"/>
          <w:rtl/>
          <w:lang w:val="en-US" w:eastAsia="en-IL"/>
        </w:rPr>
        <w:t xml:space="preserve">יש לשים לב </w:t>
      </w:r>
      <w:proofErr w:type="spellStart"/>
      <w:r>
        <w:rPr>
          <w:rFonts w:ascii="Segoe UI" w:eastAsia="Times New Roman" w:hAnsi="Segoe UI" w:cs="Segoe UI" w:hint="cs"/>
          <w:color w:val="24292F"/>
          <w:sz w:val="21"/>
          <w:szCs w:val="21"/>
          <w:rtl/>
          <w:lang w:val="en-US" w:eastAsia="en-IL"/>
        </w:rPr>
        <w:t>לפונקצייה</w:t>
      </w:r>
      <w:proofErr w:type="spellEnd"/>
      <w:r>
        <w:rPr>
          <w:rFonts w:ascii="Segoe UI" w:eastAsia="Times New Roman" w:hAnsi="Segoe UI" w:cs="Segoe UI" w:hint="cs"/>
          <w:color w:val="24292F"/>
          <w:sz w:val="21"/>
          <w:szCs w:val="21"/>
          <w:rtl/>
          <w:lang w:val="en-US" w:eastAsia="en-IL"/>
        </w:rPr>
        <w:t xml:space="preserve"> </w:t>
      </w:r>
      <w:proofErr w:type="spellStart"/>
      <w:r>
        <w:rPr>
          <w:rFonts w:ascii="Segoe UI" w:eastAsia="Times New Roman" w:hAnsi="Segoe UI" w:cs="Segoe UI"/>
          <w:color w:val="24292F"/>
          <w:sz w:val="21"/>
          <w:szCs w:val="21"/>
          <w:lang w:val="en-US" w:eastAsia="en-IL"/>
        </w:rPr>
        <w:t>initSocket</w:t>
      </w:r>
      <w:proofErr w:type="spellEnd"/>
      <w:r>
        <w:rPr>
          <w:rFonts w:ascii="Segoe UI" w:eastAsia="Times New Roman" w:hAnsi="Segoe UI" w:cs="Segoe UI"/>
          <w:color w:val="24292F"/>
          <w:sz w:val="21"/>
          <w:szCs w:val="21"/>
          <w:lang w:val="en-US" w:eastAsia="en-IL"/>
        </w:rPr>
        <w:t>()</w:t>
      </w:r>
      <w:r>
        <w:rPr>
          <w:rFonts w:ascii="Segoe UI" w:eastAsia="Times New Roman" w:hAnsi="Segoe UI" w:cs="Segoe UI" w:hint="cs"/>
          <w:color w:val="24292F"/>
          <w:sz w:val="21"/>
          <w:szCs w:val="21"/>
          <w:rtl/>
          <w:lang w:val="en-US" w:eastAsia="en-IL"/>
        </w:rPr>
        <w:t xml:space="preserve"> שנמצאת במחלקה </w:t>
      </w:r>
      <w:proofErr w:type="spellStart"/>
      <w:r>
        <w:rPr>
          <w:rFonts w:ascii="Segoe UI" w:eastAsia="Times New Roman" w:hAnsi="Segoe UI" w:cs="Segoe UI"/>
          <w:color w:val="24292F"/>
          <w:sz w:val="21"/>
          <w:szCs w:val="21"/>
          <w:lang w:val="en-US" w:eastAsia="en-IL"/>
        </w:rPr>
        <w:t>node_graphics_node</w:t>
      </w:r>
      <w:proofErr w:type="spellEnd"/>
    </w:p>
    <w:p w14:paraId="74563A57" w14:textId="190E192D"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lang w:val="en-US" w:eastAsia="en-IL"/>
        </w:rPr>
      </w:pPr>
      <w:r>
        <w:rPr>
          <w:rFonts w:ascii="Segoe UI" w:eastAsia="Times New Roman" w:hAnsi="Segoe UI" w:cs="Segoe UI" w:hint="cs"/>
          <w:color w:val="24292F"/>
          <w:sz w:val="21"/>
          <w:szCs w:val="21"/>
          <w:rtl/>
          <w:lang w:val="en-US" w:eastAsia="en-IL"/>
        </w:rPr>
        <w:t>השליטה במיקום הכניסו</w:t>
      </w:r>
      <w:r w:rsidR="00EB197B">
        <w:rPr>
          <w:rFonts w:ascii="Segoe UI" w:eastAsia="Times New Roman" w:hAnsi="Segoe UI" w:cs="Segoe UI" w:hint="cs"/>
          <w:color w:val="24292F"/>
          <w:sz w:val="21"/>
          <w:szCs w:val="21"/>
          <w:rtl/>
          <w:lang w:val="en-US" w:eastAsia="en-IL"/>
        </w:rPr>
        <w:t>ת</w:t>
      </w:r>
      <w:r>
        <w:rPr>
          <w:rFonts w:ascii="Segoe UI" w:eastAsia="Times New Roman" w:hAnsi="Segoe UI" w:cs="Segoe UI" w:hint="cs"/>
          <w:color w:val="24292F"/>
          <w:sz w:val="21"/>
          <w:szCs w:val="21"/>
          <w:rtl/>
          <w:lang w:val="en-US" w:eastAsia="en-IL"/>
        </w:rPr>
        <w:t xml:space="preserve"> והיציאות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נמצאת בפונקציה </w:t>
      </w:r>
      <w:proofErr w:type="spellStart"/>
      <w:r>
        <w:rPr>
          <w:rFonts w:ascii="Segoe UI" w:eastAsia="Times New Roman" w:hAnsi="Segoe UI" w:cs="Segoe UI"/>
          <w:color w:val="24292F"/>
          <w:sz w:val="21"/>
          <w:szCs w:val="21"/>
          <w:lang w:val="en-US" w:eastAsia="en-IL"/>
        </w:rPr>
        <w:t>node_graphics_socket.paint</w:t>
      </w:r>
      <w:proofErr w:type="spellEnd"/>
      <w:r>
        <w:rPr>
          <w:rFonts w:ascii="Segoe UI" w:eastAsia="Times New Roman" w:hAnsi="Segoe UI" w:cs="Segoe UI"/>
          <w:color w:val="24292F"/>
          <w:sz w:val="21"/>
          <w:szCs w:val="21"/>
          <w:lang w:val="en-US" w:eastAsia="en-IL"/>
        </w:rPr>
        <w:t>()</w:t>
      </w:r>
    </w:p>
    <w:p w14:paraId="008D9186" w14:textId="1CBC4F1F"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סה"כ לחיוב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6 שעות</w:t>
      </w:r>
    </w:p>
    <w:p w14:paraId="7F341CBE" w14:textId="1F063D98" w:rsidR="00AF0ADA" w:rsidRDefault="00AF0ADA" w:rsidP="00AF0ADA">
      <w:pPr>
        <w:pStyle w:val="ListParagraph"/>
        <w:numPr>
          <w:ilvl w:val="0"/>
          <w:numId w:val="4"/>
        </w:numPr>
        <w:bidi/>
        <w:spacing w:before="100" w:beforeAutospacing="1" w:after="100" w:afterAutospacing="1" w:line="240" w:lineRule="auto"/>
        <w:jc w:val="left"/>
      </w:pPr>
      <w:r>
        <w:rPr>
          <w:rFonts w:hint="cs"/>
          <w:rtl/>
        </w:rPr>
        <w:t>שבוע המסתיים ב18/3</w:t>
      </w:r>
    </w:p>
    <w:p w14:paraId="4D75C077" w14:textId="0FC780D5" w:rsidR="00AF0ADA" w:rsidRDefault="008922BE" w:rsidP="00AF0ADA">
      <w:pPr>
        <w:pStyle w:val="ListParagraph"/>
        <w:bidi/>
        <w:spacing w:before="100" w:beforeAutospacing="1" w:after="100" w:afterAutospacing="1" w:line="240" w:lineRule="auto"/>
        <w:jc w:val="left"/>
        <w:rPr>
          <w:lang w:val="en-US"/>
        </w:rPr>
      </w:pPr>
      <w:r>
        <w:rPr>
          <w:rFonts w:hint="cs"/>
          <w:rtl/>
        </w:rPr>
        <w:t xml:space="preserve">שליטה בכמות הכניסות והיציאות של כל שער נמצאת בפונקציה </w:t>
      </w:r>
      <w:proofErr w:type="spellStart"/>
      <w:r>
        <w:rPr>
          <w:lang w:val="en-US"/>
        </w:rPr>
        <w:t>addNodes</w:t>
      </w:r>
      <w:proofErr w:type="spellEnd"/>
      <w:r>
        <w:rPr>
          <w:rFonts w:hint="cs"/>
          <w:rtl/>
          <w:lang w:val="en-US"/>
        </w:rPr>
        <w:t xml:space="preserve"> בקובץ </w:t>
      </w:r>
      <w:proofErr w:type="spellStart"/>
      <w:r>
        <w:rPr>
          <w:lang w:val="en-US"/>
        </w:rPr>
        <w:t>node_editor_widget</w:t>
      </w:r>
      <w:proofErr w:type="spellEnd"/>
      <w:r>
        <w:rPr>
          <w:rFonts w:hint="cs"/>
          <w:rtl/>
          <w:lang w:val="en-US"/>
        </w:rPr>
        <w:t>.</w:t>
      </w:r>
    </w:p>
    <w:p w14:paraId="73A63388" w14:textId="4CE8A53E" w:rsidR="001C063A" w:rsidRDefault="001C063A" w:rsidP="001C063A">
      <w:pPr>
        <w:pStyle w:val="ListParagraph"/>
        <w:bidi/>
        <w:spacing w:before="100" w:beforeAutospacing="1" w:after="100" w:afterAutospacing="1" w:line="240" w:lineRule="auto"/>
        <w:jc w:val="left"/>
        <w:rPr>
          <w:rtl/>
          <w:lang w:val="en-US"/>
        </w:rPr>
      </w:pPr>
      <w:r>
        <w:rPr>
          <w:rFonts w:hint="cs"/>
          <w:rtl/>
          <w:lang w:val="en-US"/>
        </w:rPr>
        <w:t xml:space="preserve">שליטה במיקום ה </w:t>
      </w:r>
      <w:r>
        <w:rPr>
          <w:lang w:val="en-US"/>
        </w:rPr>
        <w:t>socket</w:t>
      </w:r>
      <w:r>
        <w:rPr>
          <w:rFonts w:hint="cs"/>
          <w:rtl/>
          <w:lang w:val="en-US"/>
        </w:rPr>
        <w:t xml:space="preserve"> על גבול השער נמצאת בפונקציה </w:t>
      </w:r>
      <w:proofErr w:type="spellStart"/>
      <w:r>
        <w:rPr>
          <w:lang w:val="en-US"/>
        </w:rPr>
        <w:t>getSocketPosition</w:t>
      </w:r>
      <w:proofErr w:type="spellEnd"/>
      <w:r>
        <w:rPr>
          <w:rFonts w:hint="cs"/>
          <w:rtl/>
          <w:lang w:val="en-US"/>
        </w:rPr>
        <w:t xml:space="preserve"> בקובץ </w:t>
      </w:r>
      <w:proofErr w:type="spellStart"/>
      <w:r>
        <w:rPr>
          <w:lang w:val="en-US"/>
        </w:rPr>
        <w:t>node_node</w:t>
      </w:r>
      <w:proofErr w:type="spellEnd"/>
      <w:r>
        <w:rPr>
          <w:rFonts w:hint="cs"/>
          <w:rtl/>
          <w:lang w:val="en-US"/>
        </w:rPr>
        <w:t xml:space="preserve"> .</w:t>
      </w:r>
    </w:p>
    <w:p w14:paraId="141829D2" w14:textId="364FBDD2" w:rsidR="00EB197B" w:rsidRDefault="00EB197B" w:rsidP="00EB197B">
      <w:pPr>
        <w:pStyle w:val="ListParagraph"/>
        <w:bidi/>
        <w:spacing w:before="100" w:beforeAutospacing="1" w:after="100" w:afterAutospacing="1" w:line="240" w:lineRule="auto"/>
        <w:jc w:val="left"/>
        <w:rPr>
          <w:rtl/>
          <w:lang w:val="en-US"/>
        </w:rPr>
      </w:pPr>
      <w:proofErr w:type="spellStart"/>
      <w:r>
        <w:rPr>
          <w:rFonts w:hint="cs"/>
          <w:rtl/>
          <w:lang w:val="en-US"/>
        </w:rPr>
        <w:t>איתחול</w:t>
      </w:r>
      <w:proofErr w:type="spellEnd"/>
      <w:r>
        <w:rPr>
          <w:rFonts w:hint="cs"/>
          <w:rtl/>
          <w:lang w:val="en-US"/>
        </w:rPr>
        <w:t xml:space="preserve"> ה </w:t>
      </w:r>
      <w:r>
        <w:rPr>
          <w:lang w:val="en-US"/>
        </w:rPr>
        <w:t>sockets</w:t>
      </w:r>
      <w:r>
        <w:rPr>
          <w:rFonts w:hint="cs"/>
          <w:rtl/>
          <w:lang w:val="en-US"/>
        </w:rPr>
        <w:t xml:space="preserve"> מתבצע ב קובץ </w:t>
      </w:r>
      <w:proofErr w:type="spellStart"/>
      <w:r>
        <w:rPr>
          <w:lang w:val="en-US"/>
        </w:rPr>
        <w:t>node_node</w:t>
      </w:r>
      <w:proofErr w:type="spellEnd"/>
      <w:r>
        <w:rPr>
          <w:rFonts w:hint="cs"/>
          <w:rtl/>
          <w:lang w:val="en-US"/>
        </w:rPr>
        <w:t xml:space="preserve"> בפונקציה </w:t>
      </w:r>
      <w:proofErr w:type="spellStart"/>
      <w:r>
        <w:rPr>
          <w:lang w:val="en-US"/>
        </w:rPr>
        <w:t>initSocket</w:t>
      </w:r>
      <w:proofErr w:type="spellEnd"/>
      <w:r w:rsidR="00997DD0">
        <w:rPr>
          <w:rFonts w:hint="cs"/>
          <w:rtl/>
          <w:lang w:val="en-US"/>
        </w:rPr>
        <w:t>.</w:t>
      </w:r>
    </w:p>
    <w:p w14:paraId="2C31E57A" w14:textId="20ACD365" w:rsidR="00997DD0" w:rsidRDefault="00997DD0" w:rsidP="00997DD0">
      <w:pPr>
        <w:pStyle w:val="ListParagraph"/>
        <w:bidi/>
        <w:spacing w:before="100" w:beforeAutospacing="1" w:after="100" w:afterAutospacing="1" w:line="240" w:lineRule="auto"/>
        <w:jc w:val="left"/>
        <w:rPr>
          <w:rtl/>
          <w:lang w:val="en-US"/>
        </w:rPr>
      </w:pPr>
      <w:r>
        <w:rPr>
          <w:rFonts w:hint="cs"/>
          <w:rtl/>
          <w:lang w:val="en-US"/>
        </w:rPr>
        <w:lastRenderedPageBreak/>
        <w:t xml:space="preserve">בוצע שינוי של צורת </w:t>
      </w:r>
      <w:proofErr w:type="spellStart"/>
      <w:r>
        <w:rPr>
          <w:rFonts w:hint="cs"/>
          <w:rtl/>
          <w:lang w:val="en-US"/>
        </w:rPr>
        <w:t>האיתחול</w:t>
      </w:r>
      <w:proofErr w:type="spellEnd"/>
      <w:r>
        <w:rPr>
          <w:rFonts w:hint="cs"/>
          <w:rtl/>
          <w:lang w:val="en-US"/>
        </w:rPr>
        <w:t xml:space="preserve">. במקור </w:t>
      </w:r>
      <w:proofErr w:type="spellStart"/>
      <w:r>
        <w:rPr>
          <w:rFonts w:hint="cs"/>
          <w:rtl/>
          <w:lang w:val="en-US"/>
        </w:rPr>
        <w:t>האיתחול</w:t>
      </w:r>
      <w:proofErr w:type="spellEnd"/>
      <w:r>
        <w:rPr>
          <w:rFonts w:hint="cs"/>
          <w:rtl/>
          <w:lang w:val="en-US"/>
        </w:rPr>
        <w:t xml:space="preserve"> הוא קשיח ומתבצע עבור כל הכניסות וכל היציאות בבת אחת, כלומר המשתמש יכול לשלוט במיקום של קבוצת הכניסות ולא של כל כניסה בפני עצמה וכן ביחס ליציאות. שיניתי את הקוד כך שניתן יהיה לשלוט על כל כניסה בפני עצמה</w:t>
      </w:r>
    </w:p>
    <w:p w14:paraId="21369692" w14:textId="463B2074" w:rsidR="00997DD0" w:rsidRDefault="00997DD0" w:rsidP="00997DD0">
      <w:pPr>
        <w:pStyle w:val="ListParagraph"/>
        <w:bidi/>
        <w:spacing w:before="100" w:beforeAutospacing="1" w:after="100" w:afterAutospacing="1" w:line="240" w:lineRule="auto"/>
        <w:jc w:val="left"/>
        <w:rPr>
          <w:rtl/>
          <w:lang w:val="en-US"/>
        </w:rPr>
      </w:pPr>
    </w:p>
    <w:p w14:paraId="6558CB92" w14:textId="77777777" w:rsidR="00997DD0" w:rsidRPr="001C063A" w:rsidRDefault="00997DD0" w:rsidP="00997DD0">
      <w:pPr>
        <w:pStyle w:val="ListParagraph"/>
        <w:bidi/>
        <w:spacing w:before="100" w:beforeAutospacing="1" w:after="100" w:afterAutospacing="1" w:line="240" w:lineRule="auto"/>
        <w:jc w:val="left"/>
        <w:rPr>
          <w:rFonts w:hint="cs"/>
          <w:rtl/>
        </w:rPr>
      </w:pPr>
    </w:p>
    <w:sectPr w:rsidR="00997DD0" w:rsidRPr="001C0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B2E8D"/>
    <w:multiLevelType w:val="multilevel"/>
    <w:tmpl w:val="27C4E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04C0"/>
    <w:multiLevelType w:val="multilevel"/>
    <w:tmpl w:val="EA9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D4CDD"/>
    <w:multiLevelType w:val="multilevel"/>
    <w:tmpl w:val="06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3724D"/>
    <w:multiLevelType w:val="multilevel"/>
    <w:tmpl w:val="69F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3310E"/>
    <w:multiLevelType w:val="multilevel"/>
    <w:tmpl w:val="48D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90293"/>
    <w:multiLevelType w:val="multilevel"/>
    <w:tmpl w:val="D16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AB"/>
    <w:rsid w:val="001C063A"/>
    <w:rsid w:val="00501578"/>
    <w:rsid w:val="00521457"/>
    <w:rsid w:val="00800ED7"/>
    <w:rsid w:val="008922BE"/>
    <w:rsid w:val="00997DD0"/>
    <w:rsid w:val="00AF0ADA"/>
    <w:rsid w:val="00BF4AF3"/>
    <w:rsid w:val="00CC35AB"/>
    <w:rsid w:val="00CE770B"/>
    <w:rsid w:val="00EB19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BA9"/>
  <w15:chartTrackingRefBased/>
  <w15:docId w15:val="{D4DD7681-284D-4BC1-BD86-4CB4A75E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CC35A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AB"/>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CC35AB"/>
    <w:rPr>
      <w:rFonts w:ascii="Times New Roman" w:eastAsia="Times New Roman" w:hAnsi="Times New Roman" w:cs="Times New Roman"/>
      <w:b/>
      <w:bCs/>
      <w:sz w:val="36"/>
      <w:szCs w:val="36"/>
      <w:lang w:val="en-IL" w:eastAsia="en-IL"/>
    </w:rPr>
  </w:style>
  <w:style w:type="character" w:styleId="Hyperlink">
    <w:name w:val="Hyperlink"/>
    <w:basedOn w:val="DefaultParagraphFont"/>
    <w:uiPriority w:val="99"/>
    <w:semiHidden/>
    <w:unhideWhenUsed/>
    <w:rsid w:val="00CC35AB"/>
    <w:rPr>
      <w:color w:val="0000FF"/>
      <w:u w:val="single"/>
    </w:rPr>
  </w:style>
  <w:style w:type="paragraph" w:styleId="z-TopofForm">
    <w:name w:val="HTML Top of Form"/>
    <w:basedOn w:val="Normal"/>
    <w:next w:val="Normal"/>
    <w:link w:val="z-TopofFormChar"/>
    <w:hidden/>
    <w:uiPriority w:val="99"/>
    <w:semiHidden/>
    <w:unhideWhenUsed/>
    <w:rsid w:val="00CC35AB"/>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CC35AB"/>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CC35AB"/>
    <w:pPr>
      <w:pBdr>
        <w:top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BottomofFormChar">
    <w:name w:val="z-Bottom of Form Char"/>
    <w:basedOn w:val="DefaultParagraphFont"/>
    <w:link w:val="z-BottomofForm"/>
    <w:uiPriority w:val="99"/>
    <w:semiHidden/>
    <w:rsid w:val="00CC35AB"/>
    <w:rPr>
      <w:rFonts w:ascii="Arial" w:eastAsia="Times New Roman" w:hAnsi="Arial" w:cs="Arial"/>
      <w:vanish/>
      <w:sz w:val="16"/>
      <w:szCs w:val="16"/>
      <w:lang w:val="en-IL" w:eastAsia="en-IL"/>
    </w:rPr>
  </w:style>
  <w:style w:type="character" w:customStyle="1" w:styleId="d-inline">
    <w:name w:val="d-inline"/>
    <w:basedOn w:val="DefaultParagraphFont"/>
    <w:rsid w:val="00CC35AB"/>
  </w:style>
  <w:style w:type="character" w:customStyle="1" w:styleId="author">
    <w:name w:val="author"/>
    <w:basedOn w:val="DefaultParagraphFont"/>
    <w:rsid w:val="00CC35AB"/>
  </w:style>
  <w:style w:type="character" w:customStyle="1" w:styleId="mx-1">
    <w:name w:val="mx-1"/>
    <w:basedOn w:val="DefaultParagraphFont"/>
    <w:rsid w:val="00CC35AB"/>
  </w:style>
  <w:style w:type="character" w:styleId="Strong">
    <w:name w:val="Strong"/>
    <w:basedOn w:val="DefaultParagraphFont"/>
    <w:uiPriority w:val="22"/>
    <w:qFormat/>
    <w:rsid w:val="00CC35AB"/>
    <w:rPr>
      <w:b/>
      <w:bCs/>
    </w:rPr>
  </w:style>
  <w:style w:type="character" w:customStyle="1" w:styleId="label">
    <w:name w:val="label"/>
    <w:basedOn w:val="DefaultParagraphFont"/>
    <w:rsid w:val="00CC35AB"/>
  </w:style>
  <w:style w:type="character" w:customStyle="1" w:styleId="counter">
    <w:name w:val="counter"/>
    <w:basedOn w:val="DefaultParagraphFont"/>
    <w:rsid w:val="00CC35AB"/>
  </w:style>
  <w:style w:type="paragraph" w:customStyle="1" w:styleId="d-inline-flex">
    <w:name w:val="d-inline-flex"/>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character" w:customStyle="1" w:styleId="css-truncate-target">
    <w:name w:val="css-truncate-target"/>
    <w:basedOn w:val="DefaultParagraphFont"/>
    <w:rsid w:val="00CC35AB"/>
  </w:style>
  <w:style w:type="character" w:customStyle="1" w:styleId="js-path-segment">
    <w:name w:val="js-path-segment"/>
    <w:basedOn w:val="DefaultParagraphFont"/>
    <w:rsid w:val="00CC35AB"/>
  </w:style>
  <w:style w:type="character" w:customStyle="1" w:styleId="separator">
    <w:name w:val="separator"/>
    <w:basedOn w:val="DefaultParagraphFont"/>
    <w:rsid w:val="00CC35AB"/>
  </w:style>
  <w:style w:type="character" w:customStyle="1" w:styleId="flex-shrink-0">
    <w:name w:val="flex-shrink-0"/>
    <w:basedOn w:val="DefaultParagraphFont"/>
    <w:rsid w:val="00CC35AB"/>
  </w:style>
  <w:style w:type="character" w:customStyle="1" w:styleId="markdown-title">
    <w:name w:val="markdown-title"/>
    <w:basedOn w:val="DefaultParagraphFont"/>
    <w:rsid w:val="00CC35AB"/>
  </w:style>
  <w:style w:type="character" w:customStyle="1" w:styleId="d-none">
    <w:name w:val="d-none"/>
    <w:basedOn w:val="DefaultParagraphFont"/>
    <w:rsid w:val="00CC35AB"/>
  </w:style>
  <w:style w:type="paragraph" w:styleId="NormalWeb">
    <w:name w:val="Normal (Web)"/>
    <w:basedOn w:val="Normal"/>
    <w:uiPriority w:val="99"/>
    <w:semiHidden/>
    <w:unhideWhenUsed/>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t-2">
    <w:name w:val="mt-2"/>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r-3">
    <w:name w:val="mr-3"/>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F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50603">
      <w:bodyDiv w:val="1"/>
      <w:marLeft w:val="0"/>
      <w:marRight w:val="0"/>
      <w:marTop w:val="0"/>
      <w:marBottom w:val="0"/>
      <w:divBdr>
        <w:top w:val="none" w:sz="0" w:space="0" w:color="auto"/>
        <w:left w:val="none" w:sz="0" w:space="0" w:color="auto"/>
        <w:bottom w:val="none" w:sz="0" w:space="0" w:color="auto"/>
        <w:right w:val="none" w:sz="0" w:space="0" w:color="auto"/>
      </w:divBdr>
    </w:div>
    <w:div w:id="1458528436">
      <w:bodyDiv w:val="1"/>
      <w:marLeft w:val="0"/>
      <w:marRight w:val="0"/>
      <w:marTop w:val="0"/>
      <w:marBottom w:val="0"/>
      <w:divBdr>
        <w:top w:val="none" w:sz="0" w:space="0" w:color="auto"/>
        <w:left w:val="none" w:sz="0" w:space="0" w:color="auto"/>
        <w:bottom w:val="none" w:sz="0" w:space="0" w:color="auto"/>
        <w:right w:val="none" w:sz="0" w:space="0" w:color="auto"/>
      </w:divBdr>
    </w:div>
    <w:div w:id="1541628621">
      <w:bodyDiv w:val="1"/>
      <w:marLeft w:val="0"/>
      <w:marRight w:val="0"/>
      <w:marTop w:val="0"/>
      <w:marBottom w:val="0"/>
      <w:divBdr>
        <w:top w:val="none" w:sz="0" w:space="0" w:color="auto"/>
        <w:left w:val="none" w:sz="0" w:space="0" w:color="auto"/>
        <w:bottom w:val="none" w:sz="0" w:space="0" w:color="auto"/>
        <w:right w:val="none" w:sz="0" w:space="0" w:color="auto"/>
      </w:divBdr>
    </w:div>
    <w:div w:id="1708599171">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sChild>
        <w:div w:id="1011685403">
          <w:marLeft w:val="0"/>
          <w:marRight w:val="0"/>
          <w:marTop w:val="0"/>
          <w:marBottom w:val="0"/>
          <w:divBdr>
            <w:top w:val="none" w:sz="0" w:space="0" w:color="auto"/>
            <w:left w:val="none" w:sz="0" w:space="0" w:color="auto"/>
            <w:bottom w:val="none" w:sz="0" w:space="0" w:color="auto"/>
            <w:right w:val="none" w:sz="0" w:space="0" w:color="auto"/>
          </w:divBdr>
          <w:divsChild>
            <w:div w:id="1595046305">
              <w:marLeft w:val="0"/>
              <w:marRight w:val="240"/>
              <w:marTop w:val="0"/>
              <w:marBottom w:val="0"/>
              <w:divBdr>
                <w:top w:val="none" w:sz="0" w:space="0" w:color="auto"/>
                <w:left w:val="none" w:sz="0" w:space="0" w:color="auto"/>
                <w:bottom w:val="none" w:sz="0" w:space="0" w:color="auto"/>
                <w:right w:val="none" w:sz="0" w:space="0" w:color="auto"/>
              </w:divBdr>
              <w:divsChild>
                <w:div w:id="1610698186">
                  <w:marLeft w:val="0"/>
                  <w:marRight w:val="0"/>
                  <w:marTop w:val="0"/>
                  <w:marBottom w:val="0"/>
                  <w:divBdr>
                    <w:top w:val="none" w:sz="0" w:space="0" w:color="auto"/>
                    <w:left w:val="none" w:sz="0" w:space="0" w:color="auto"/>
                    <w:bottom w:val="none" w:sz="0" w:space="0" w:color="auto"/>
                    <w:right w:val="none" w:sz="0" w:space="0" w:color="auto"/>
                  </w:divBdr>
                  <w:divsChild>
                    <w:div w:id="384329217">
                      <w:marLeft w:val="0"/>
                      <w:marRight w:val="0"/>
                      <w:marTop w:val="0"/>
                      <w:marBottom w:val="0"/>
                      <w:divBdr>
                        <w:top w:val="none" w:sz="0" w:space="0" w:color="auto"/>
                        <w:left w:val="none" w:sz="0" w:space="0" w:color="auto"/>
                        <w:bottom w:val="none" w:sz="0" w:space="0" w:color="auto"/>
                        <w:right w:val="none" w:sz="0" w:space="0" w:color="auto"/>
                      </w:divBdr>
                    </w:div>
                  </w:divsChild>
                </w:div>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 w:id="1134829658">
              <w:marLeft w:val="0"/>
              <w:marRight w:val="240"/>
              <w:marTop w:val="0"/>
              <w:marBottom w:val="0"/>
              <w:divBdr>
                <w:top w:val="none" w:sz="0" w:space="0" w:color="auto"/>
                <w:left w:val="none" w:sz="0" w:space="0" w:color="auto"/>
                <w:bottom w:val="none" w:sz="0" w:space="0" w:color="auto"/>
                <w:right w:val="none" w:sz="0" w:space="0" w:color="auto"/>
              </w:divBdr>
            </w:div>
            <w:div w:id="1043673226">
              <w:marLeft w:val="0"/>
              <w:marRight w:val="240"/>
              <w:marTop w:val="0"/>
              <w:marBottom w:val="0"/>
              <w:divBdr>
                <w:top w:val="none" w:sz="0" w:space="0" w:color="auto"/>
                <w:left w:val="none" w:sz="0" w:space="0" w:color="auto"/>
                <w:bottom w:val="none" w:sz="0" w:space="0" w:color="auto"/>
                <w:right w:val="none" w:sz="0" w:space="0" w:color="auto"/>
              </w:divBdr>
            </w:div>
          </w:divsChild>
        </w:div>
        <w:div w:id="151217095">
          <w:marLeft w:val="0"/>
          <w:marRight w:val="0"/>
          <w:marTop w:val="0"/>
          <w:marBottom w:val="0"/>
          <w:divBdr>
            <w:top w:val="none" w:sz="0" w:space="0" w:color="auto"/>
            <w:left w:val="none" w:sz="0" w:space="0" w:color="auto"/>
            <w:bottom w:val="none" w:sz="0" w:space="0" w:color="auto"/>
            <w:right w:val="none" w:sz="0" w:space="0" w:color="auto"/>
          </w:divBdr>
          <w:divsChild>
            <w:div w:id="111630816">
              <w:marLeft w:val="0"/>
              <w:marRight w:val="0"/>
              <w:marTop w:val="0"/>
              <w:marBottom w:val="0"/>
              <w:divBdr>
                <w:top w:val="none" w:sz="0" w:space="0" w:color="auto"/>
                <w:left w:val="none" w:sz="0" w:space="0" w:color="auto"/>
                <w:bottom w:val="none" w:sz="0" w:space="0" w:color="auto"/>
                <w:right w:val="none" w:sz="0" w:space="0" w:color="auto"/>
              </w:divBdr>
              <w:divsChild>
                <w:div w:id="1879901546">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sChild>
                        <w:div w:id="1517646200">
                          <w:marLeft w:val="0"/>
                          <w:marRight w:val="0"/>
                          <w:marTop w:val="0"/>
                          <w:marBottom w:val="0"/>
                          <w:divBdr>
                            <w:top w:val="none" w:sz="0" w:space="0" w:color="auto"/>
                            <w:left w:val="none" w:sz="0" w:space="0" w:color="auto"/>
                            <w:bottom w:val="none" w:sz="0" w:space="0" w:color="auto"/>
                            <w:right w:val="none" w:sz="0" w:space="0" w:color="auto"/>
                          </w:divBdr>
                        </w:div>
                        <w:div w:id="301234546">
                          <w:marLeft w:val="0"/>
                          <w:marRight w:val="0"/>
                          <w:marTop w:val="0"/>
                          <w:marBottom w:val="0"/>
                          <w:divBdr>
                            <w:top w:val="none" w:sz="0" w:space="0" w:color="auto"/>
                            <w:left w:val="none" w:sz="0" w:space="0" w:color="auto"/>
                            <w:bottom w:val="none" w:sz="0" w:space="0" w:color="auto"/>
                            <w:right w:val="none" w:sz="0" w:space="0" w:color="auto"/>
                          </w:divBdr>
                        </w:div>
                        <w:div w:id="658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2">
                  <w:marLeft w:val="0"/>
                  <w:marRight w:val="0"/>
                  <w:marTop w:val="0"/>
                  <w:marBottom w:val="0"/>
                  <w:divBdr>
                    <w:top w:val="none" w:sz="0" w:space="0" w:color="auto"/>
                    <w:left w:val="none" w:sz="0" w:space="0" w:color="auto"/>
                    <w:bottom w:val="none" w:sz="0" w:space="0" w:color="auto"/>
                    <w:right w:val="none" w:sz="0" w:space="0" w:color="auto"/>
                  </w:divBdr>
                  <w:divsChild>
                    <w:div w:id="1741052421">
                      <w:marLeft w:val="0"/>
                      <w:marRight w:val="0"/>
                      <w:marTop w:val="0"/>
                      <w:marBottom w:val="0"/>
                      <w:divBdr>
                        <w:top w:val="none" w:sz="0" w:space="0" w:color="auto"/>
                        <w:left w:val="none" w:sz="0" w:space="0" w:color="auto"/>
                        <w:bottom w:val="none" w:sz="0" w:space="0" w:color="auto"/>
                        <w:right w:val="none" w:sz="0" w:space="0" w:color="auto"/>
                      </w:divBdr>
                      <w:divsChild>
                        <w:div w:id="986010509">
                          <w:marLeft w:val="0"/>
                          <w:marRight w:val="0"/>
                          <w:marTop w:val="0"/>
                          <w:marBottom w:val="0"/>
                          <w:divBdr>
                            <w:top w:val="none" w:sz="0" w:space="0" w:color="auto"/>
                            <w:left w:val="none" w:sz="0" w:space="0" w:color="auto"/>
                            <w:bottom w:val="none" w:sz="0" w:space="0" w:color="auto"/>
                            <w:right w:val="none" w:sz="0" w:space="0" w:color="auto"/>
                          </w:divBdr>
                          <w:divsChild>
                            <w:div w:id="1829055836">
                              <w:marLeft w:val="0"/>
                              <w:marRight w:val="0"/>
                              <w:marTop w:val="0"/>
                              <w:marBottom w:val="0"/>
                              <w:divBdr>
                                <w:top w:val="none" w:sz="0" w:space="0" w:color="auto"/>
                                <w:left w:val="none" w:sz="0" w:space="0" w:color="auto"/>
                                <w:bottom w:val="none" w:sz="0" w:space="0" w:color="auto"/>
                                <w:right w:val="none" w:sz="0" w:space="0" w:color="auto"/>
                              </w:divBdr>
                              <w:divsChild>
                                <w:div w:id="1108508183">
                                  <w:marLeft w:val="0"/>
                                  <w:marRight w:val="0"/>
                                  <w:marTop w:val="0"/>
                                  <w:marBottom w:val="0"/>
                                  <w:divBdr>
                                    <w:top w:val="none" w:sz="0" w:space="0" w:color="auto"/>
                                    <w:left w:val="none" w:sz="0" w:space="0" w:color="auto"/>
                                    <w:bottom w:val="none" w:sz="0" w:space="0" w:color="auto"/>
                                    <w:right w:val="none" w:sz="0" w:space="0" w:color="auto"/>
                                  </w:divBdr>
                                </w:div>
                              </w:divsChild>
                            </w:div>
                            <w:div w:id="304970340">
                              <w:marLeft w:val="0"/>
                              <w:marRight w:val="0"/>
                              <w:marTop w:val="0"/>
                              <w:marBottom w:val="0"/>
                              <w:divBdr>
                                <w:top w:val="single" w:sz="6" w:space="0" w:color="auto"/>
                                <w:left w:val="single" w:sz="6" w:space="0" w:color="auto"/>
                                <w:bottom w:val="single" w:sz="6" w:space="0" w:color="auto"/>
                                <w:right w:val="single" w:sz="6" w:space="0" w:color="auto"/>
                              </w:divBdr>
                              <w:divsChild>
                                <w:div w:id="838153615">
                                  <w:marLeft w:val="-15"/>
                                  <w:marRight w:val="-15"/>
                                  <w:marTop w:val="0"/>
                                  <w:marBottom w:val="0"/>
                                  <w:divBdr>
                                    <w:top w:val="single" w:sz="6" w:space="12" w:color="auto"/>
                                    <w:left w:val="single" w:sz="6" w:space="12" w:color="auto"/>
                                    <w:bottom w:val="single" w:sz="6" w:space="12" w:color="auto"/>
                                    <w:right w:val="single" w:sz="6" w:space="12" w:color="auto"/>
                                  </w:divBdr>
                                  <w:divsChild>
                                    <w:div w:id="2087920173">
                                      <w:marLeft w:val="0"/>
                                      <w:marRight w:val="0"/>
                                      <w:marTop w:val="0"/>
                                      <w:marBottom w:val="0"/>
                                      <w:divBdr>
                                        <w:top w:val="none" w:sz="0" w:space="0" w:color="auto"/>
                                        <w:left w:val="none" w:sz="0" w:space="0" w:color="auto"/>
                                        <w:bottom w:val="none" w:sz="0" w:space="0" w:color="auto"/>
                                        <w:right w:val="none" w:sz="0" w:space="0" w:color="auto"/>
                                      </w:divBdr>
                                      <w:divsChild>
                                        <w:div w:id="572276907">
                                          <w:marLeft w:val="0"/>
                                          <w:marRight w:val="0"/>
                                          <w:marTop w:val="0"/>
                                          <w:marBottom w:val="0"/>
                                          <w:divBdr>
                                            <w:top w:val="none" w:sz="0" w:space="0" w:color="auto"/>
                                            <w:left w:val="none" w:sz="0" w:space="0" w:color="auto"/>
                                            <w:bottom w:val="none" w:sz="0" w:space="0" w:color="auto"/>
                                            <w:right w:val="none" w:sz="0" w:space="0" w:color="auto"/>
                                          </w:divBdr>
                                          <w:divsChild>
                                            <w:div w:id="983200410">
                                              <w:marLeft w:val="0"/>
                                              <w:marRight w:val="0"/>
                                              <w:marTop w:val="0"/>
                                              <w:marBottom w:val="0"/>
                                              <w:divBdr>
                                                <w:top w:val="none" w:sz="0" w:space="0" w:color="auto"/>
                                                <w:left w:val="none" w:sz="0" w:space="0" w:color="auto"/>
                                                <w:bottom w:val="none" w:sz="0" w:space="0" w:color="auto"/>
                                                <w:right w:val="none" w:sz="0" w:space="0" w:color="auto"/>
                                              </w:divBdr>
                                            </w:div>
                                          </w:divsChild>
                                        </w:div>
                                        <w:div w:id="1887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748">
                                  <w:marLeft w:val="0"/>
                                  <w:marRight w:val="0"/>
                                  <w:marTop w:val="0"/>
                                  <w:marBottom w:val="0"/>
                                  <w:divBdr>
                                    <w:top w:val="none" w:sz="0" w:space="0" w:color="auto"/>
                                    <w:left w:val="none" w:sz="0" w:space="0" w:color="auto"/>
                                    <w:bottom w:val="none" w:sz="0" w:space="0" w:color="auto"/>
                                    <w:right w:val="none" w:sz="0" w:space="0" w:color="auto"/>
                                  </w:divBdr>
                                </w:div>
                              </w:divsChild>
                            </w:div>
                            <w:div w:id="212157429">
                              <w:marLeft w:val="0"/>
                              <w:marRight w:val="0"/>
                              <w:marTop w:val="0"/>
                              <w:marBottom w:val="0"/>
                              <w:divBdr>
                                <w:top w:val="single" w:sz="6" w:space="0" w:color="auto"/>
                                <w:left w:val="single" w:sz="6" w:space="0" w:color="auto"/>
                                <w:bottom w:val="single" w:sz="6" w:space="0" w:color="auto"/>
                                <w:right w:val="single" w:sz="6" w:space="0" w:color="auto"/>
                              </w:divBdr>
                              <w:divsChild>
                                <w:div w:id="532039867">
                                  <w:marLeft w:val="-15"/>
                                  <w:marRight w:val="-15"/>
                                  <w:marTop w:val="0"/>
                                  <w:marBottom w:val="0"/>
                                  <w:divBdr>
                                    <w:top w:val="single" w:sz="6" w:space="0" w:color="auto"/>
                                    <w:left w:val="single" w:sz="6" w:space="12" w:color="auto"/>
                                    <w:bottom w:val="single" w:sz="6" w:space="0" w:color="auto"/>
                                    <w:right w:val="single" w:sz="6" w:space="0" w:color="auto"/>
                                  </w:divBdr>
                                  <w:divsChild>
                                    <w:div w:id="58989247">
                                      <w:marLeft w:val="0"/>
                                      <w:marRight w:val="0"/>
                                      <w:marTop w:val="0"/>
                                      <w:marBottom w:val="0"/>
                                      <w:divBdr>
                                        <w:top w:val="none" w:sz="0" w:space="0" w:color="auto"/>
                                        <w:left w:val="none" w:sz="0" w:space="0" w:color="auto"/>
                                        <w:bottom w:val="none" w:sz="0" w:space="0" w:color="auto"/>
                                        <w:right w:val="none" w:sz="0" w:space="0" w:color="auto"/>
                                      </w:divBdr>
                                    </w:div>
                                    <w:div w:id="1314791380">
                                      <w:marLeft w:val="0"/>
                                      <w:marRight w:val="0"/>
                                      <w:marTop w:val="0"/>
                                      <w:marBottom w:val="0"/>
                                      <w:divBdr>
                                        <w:top w:val="none" w:sz="0" w:space="0" w:color="auto"/>
                                        <w:left w:val="none" w:sz="0" w:space="0" w:color="auto"/>
                                        <w:bottom w:val="none" w:sz="0" w:space="0" w:color="auto"/>
                                        <w:right w:val="none" w:sz="0" w:space="0" w:color="auto"/>
                                      </w:divBdr>
                                      <w:divsChild>
                                        <w:div w:id="266354746">
                                          <w:marLeft w:val="60"/>
                                          <w:marRight w:val="0"/>
                                          <w:marTop w:val="0"/>
                                          <w:marBottom w:val="0"/>
                                          <w:divBdr>
                                            <w:top w:val="none" w:sz="0" w:space="0" w:color="auto"/>
                                            <w:left w:val="none" w:sz="0" w:space="0" w:color="auto"/>
                                            <w:bottom w:val="none" w:sz="0" w:space="0" w:color="auto"/>
                                            <w:right w:val="none" w:sz="0" w:space="0" w:color="auto"/>
                                          </w:divBdr>
                                        </w:div>
                                        <w:div w:id="518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74751">
          <w:marLeft w:val="0"/>
          <w:marRight w:val="0"/>
          <w:marTop w:val="0"/>
          <w:marBottom w:val="0"/>
          <w:divBdr>
            <w:top w:val="none" w:sz="0" w:space="0" w:color="auto"/>
            <w:left w:val="none" w:sz="0" w:space="0" w:color="auto"/>
            <w:bottom w:val="none" w:sz="0" w:space="0" w:color="auto"/>
            <w:right w:val="none" w:sz="0" w:space="0" w:color="auto"/>
          </w:divBdr>
        </w:div>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6</cp:revision>
  <dcterms:created xsi:type="dcterms:W3CDTF">2022-03-11T10:08:00Z</dcterms:created>
  <dcterms:modified xsi:type="dcterms:W3CDTF">2022-03-17T05:35:00Z</dcterms:modified>
</cp:coreProperties>
</file>