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C0C8" w14:textId="77777777" w:rsidR="003E33AA" w:rsidRPr="00A46060" w:rsidRDefault="005A5464">
      <w:pPr>
        <w:pStyle w:val="Title"/>
        <w:rPr>
          <w:rFonts w:ascii="Times New Roman" w:hAnsi="Times New Roman" w:cs="Times New Roman"/>
        </w:rPr>
      </w:pPr>
      <w:r w:rsidRPr="00A46060">
        <w:rPr>
          <w:rFonts w:ascii="Times New Roman" w:hAnsi="Times New Roman" w:cs="Times New Roman"/>
        </w:rPr>
        <w:t>Brazilian E-Commerce Performance and Customer Experience Analysis</w:t>
      </w:r>
    </w:p>
    <w:p w14:paraId="70DFA227" w14:textId="77777777" w:rsidR="003E33AA" w:rsidRPr="00A46060" w:rsidRDefault="005A5464">
      <w:pPr>
        <w:spacing w:after="240"/>
        <w:rPr>
          <w:rFonts w:ascii="Times New Roman" w:hAnsi="Times New Roman" w:cs="Times New Roman"/>
        </w:rPr>
      </w:pPr>
      <w:r w:rsidRPr="00A46060">
        <w:rPr>
          <w:rFonts w:ascii="Times New Roman" w:hAnsi="Times New Roman" w:cs="Times New Roman"/>
          <w:color w:val="147D82"/>
          <w:sz w:val="26"/>
        </w:rPr>
        <w:t>Excel portfolio project documentation</w:t>
      </w:r>
    </w:p>
    <w:p w14:paraId="4E5CA8C7" w14:textId="77777777" w:rsidR="003E33AA" w:rsidRPr="00A46060" w:rsidRDefault="005A5464">
      <w:pPr>
        <w:spacing w:after="200"/>
        <w:rPr>
          <w:rFonts w:ascii="Times New Roman" w:hAnsi="Times New Roman" w:cs="Times New Roman"/>
        </w:rPr>
      </w:pPr>
      <w:r w:rsidRPr="00A46060">
        <w:rPr>
          <w:rFonts w:ascii="Times New Roman" w:hAnsi="Times New Roman" w:cs="Times New Roman"/>
          <w:color w:val="586B78"/>
          <w:sz w:val="18"/>
        </w:rPr>
        <w:t>Source period: 4 September 2016 to 17 October 2018  |  Tools: Excel for Microsoft 365, Power Query, Data Model, PivotTables, PivotCharts</w:t>
      </w:r>
    </w:p>
    <w:p w14:paraId="53C3C8D0"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t>Executive summary</w:t>
      </w:r>
    </w:p>
    <w:p w14:paraId="18FBAA55"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This project uses the historical Brazilian E-Commerce Public Dataset by Olist to examine order volume, item value, categories, payments, delivery, reviews, repeat purchasing, and seller activity. I used Excel Power Query to prepare the source tables, a relational Data Model to keep different record types at their correct grain, and PivotTables and PivotCharts to summarize the results. The analysis describes recorded activity from 2016 to 2018; it does not describe present-day market conditions.</w:t>
      </w:r>
    </w:p>
    <w:p w14:paraId="09C23F65"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The workbook contains 99,441 orders and 112,650 order-item rows. Delivered item price totals 13,221,498.11 dataset value units, excluding freight. Among delivered orders with an actual delivery timestamp, 88,644 of 96,470 were on time (91.9%). The average review score was 4.09 out of 5 across 99,224 review records. Repeat-customer share was 3.0% within the observed delivered-customer population, using customer_unique_id and a two-or-more distinct delivered-order definition.</w:t>
      </w:r>
    </w:p>
    <w:tbl>
      <w:tblPr>
        <w:tblStyle w:val="TableGrid"/>
        <w:tblW w:w="0" w:type="auto"/>
        <w:jc w:val="center"/>
        <w:tblLayout w:type="fixed"/>
        <w:tblLook w:val="04A0" w:firstRow="1" w:lastRow="0" w:firstColumn="1" w:lastColumn="0" w:noHBand="0" w:noVBand="1"/>
      </w:tblPr>
      <w:tblGrid>
        <w:gridCol w:w="2376"/>
        <w:gridCol w:w="2088"/>
        <w:gridCol w:w="5616"/>
      </w:tblGrid>
      <w:tr w:rsidR="003E33AA" w:rsidRPr="00A46060" w14:paraId="3C574A11" w14:textId="77777777">
        <w:trPr>
          <w:tblHeader/>
          <w:jc w:val="center"/>
        </w:trPr>
        <w:tc>
          <w:tcPr>
            <w:tcW w:w="2376" w:type="dxa"/>
            <w:shd w:val="clear" w:color="auto" w:fill="12304A"/>
            <w:tcMar>
              <w:top w:w="70" w:type="dxa"/>
              <w:left w:w="90" w:type="dxa"/>
              <w:bottom w:w="70" w:type="dxa"/>
              <w:right w:w="90" w:type="dxa"/>
            </w:tcMar>
            <w:vAlign w:val="center"/>
          </w:tcPr>
          <w:p w14:paraId="7C06C839"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7"/>
              </w:rPr>
              <w:t>Verified measure</w:t>
            </w:r>
          </w:p>
        </w:tc>
        <w:tc>
          <w:tcPr>
            <w:tcW w:w="2088" w:type="dxa"/>
            <w:shd w:val="clear" w:color="auto" w:fill="12304A"/>
            <w:tcMar>
              <w:top w:w="70" w:type="dxa"/>
              <w:left w:w="90" w:type="dxa"/>
              <w:bottom w:w="70" w:type="dxa"/>
              <w:right w:w="90" w:type="dxa"/>
            </w:tcMar>
            <w:vAlign w:val="center"/>
          </w:tcPr>
          <w:p w14:paraId="2B3C3E4D"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7"/>
              </w:rPr>
              <w:t>Result</w:t>
            </w:r>
          </w:p>
        </w:tc>
        <w:tc>
          <w:tcPr>
            <w:tcW w:w="5616" w:type="dxa"/>
            <w:shd w:val="clear" w:color="auto" w:fill="12304A"/>
            <w:tcMar>
              <w:top w:w="70" w:type="dxa"/>
              <w:left w:w="90" w:type="dxa"/>
              <w:bottom w:w="70" w:type="dxa"/>
              <w:right w:w="90" w:type="dxa"/>
            </w:tcMar>
            <w:vAlign w:val="center"/>
          </w:tcPr>
          <w:p w14:paraId="412ED2BC"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7"/>
              </w:rPr>
              <w:t>Scope note</w:t>
            </w:r>
          </w:p>
        </w:tc>
      </w:tr>
      <w:tr w:rsidR="003E33AA" w:rsidRPr="00A46060" w14:paraId="49D6AB62" w14:textId="77777777">
        <w:trPr>
          <w:jc w:val="center"/>
        </w:trPr>
        <w:tc>
          <w:tcPr>
            <w:tcW w:w="2376" w:type="dxa"/>
            <w:tcMar>
              <w:top w:w="70" w:type="dxa"/>
              <w:left w:w="90" w:type="dxa"/>
              <w:bottom w:w="70" w:type="dxa"/>
              <w:right w:w="90" w:type="dxa"/>
            </w:tcMar>
            <w:vAlign w:val="center"/>
          </w:tcPr>
          <w:p w14:paraId="7BC14ADC"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Orders</w:t>
            </w:r>
          </w:p>
        </w:tc>
        <w:tc>
          <w:tcPr>
            <w:tcW w:w="2088" w:type="dxa"/>
            <w:tcMar>
              <w:top w:w="70" w:type="dxa"/>
              <w:left w:w="90" w:type="dxa"/>
              <w:bottom w:w="70" w:type="dxa"/>
              <w:right w:w="90" w:type="dxa"/>
            </w:tcMar>
            <w:vAlign w:val="center"/>
          </w:tcPr>
          <w:p w14:paraId="4161CE3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99,441</w:t>
            </w:r>
          </w:p>
        </w:tc>
        <w:tc>
          <w:tcPr>
            <w:tcW w:w="5616" w:type="dxa"/>
            <w:tcMar>
              <w:top w:w="70" w:type="dxa"/>
              <w:left w:w="90" w:type="dxa"/>
              <w:bottom w:w="70" w:type="dxa"/>
              <w:right w:w="90" w:type="dxa"/>
            </w:tcMar>
            <w:vAlign w:val="center"/>
          </w:tcPr>
          <w:p w14:paraId="6030C3DC"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All recorded order statuses</w:t>
            </w:r>
          </w:p>
        </w:tc>
      </w:tr>
      <w:tr w:rsidR="003E33AA" w:rsidRPr="00A46060" w14:paraId="7057FCCF" w14:textId="77777777">
        <w:trPr>
          <w:jc w:val="center"/>
        </w:trPr>
        <w:tc>
          <w:tcPr>
            <w:tcW w:w="2376" w:type="dxa"/>
            <w:shd w:val="clear" w:color="auto" w:fill="F5F8FA"/>
            <w:tcMar>
              <w:top w:w="70" w:type="dxa"/>
              <w:left w:w="90" w:type="dxa"/>
              <w:bottom w:w="70" w:type="dxa"/>
              <w:right w:w="90" w:type="dxa"/>
            </w:tcMar>
            <w:vAlign w:val="center"/>
          </w:tcPr>
          <w:p w14:paraId="4B79ADFC"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Delivered item price</w:t>
            </w:r>
          </w:p>
        </w:tc>
        <w:tc>
          <w:tcPr>
            <w:tcW w:w="2088" w:type="dxa"/>
            <w:shd w:val="clear" w:color="auto" w:fill="F5F8FA"/>
            <w:tcMar>
              <w:top w:w="70" w:type="dxa"/>
              <w:left w:w="90" w:type="dxa"/>
              <w:bottom w:w="70" w:type="dxa"/>
              <w:right w:w="90" w:type="dxa"/>
            </w:tcMar>
            <w:vAlign w:val="center"/>
          </w:tcPr>
          <w:p w14:paraId="16147F28"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13,221,498.11</w:t>
            </w:r>
          </w:p>
        </w:tc>
        <w:tc>
          <w:tcPr>
            <w:tcW w:w="5616" w:type="dxa"/>
            <w:shd w:val="clear" w:color="auto" w:fill="F5F8FA"/>
            <w:tcMar>
              <w:top w:w="70" w:type="dxa"/>
              <w:left w:w="90" w:type="dxa"/>
              <w:bottom w:w="70" w:type="dxa"/>
              <w:right w:w="90" w:type="dxa"/>
            </w:tcMar>
            <w:vAlign w:val="center"/>
          </w:tcPr>
          <w:p w14:paraId="2B5ED68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Delivered item rows; freight excluded</w:t>
            </w:r>
          </w:p>
        </w:tc>
      </w:tr>
      <w:tr w:rsidR="003E33AA" w:rsidRPr="00A46060" w14:paraId="083723C0" w14:textId="77777777">
        <w:trPr>
          <w:jc w:val="center"/>
        </w:trPr>
        <w:tc>
          <w:tcPr>
            <w:tcW w:w="2376" w:type="dxa"/>
            <w:tcMar>
              <w:top w:w="70" w:type="dxa"/>
              <w:left w:w="90" w:type="dxa"/>
              <w:bottom w:w="70" w:type="dxa"/>
              <w:right w:w="90" w:type="dxa"/>
            </w:tcMar>
            <w:vAlign w:val="center"/>
          </w:tcPr>
          <w:p w14:paraId="7A8A8B4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On-time delivery</w:t>
            </w:r>
          </w:p>
        </w:tc>
        <w:tc>
          <w:tcPr>
            <w:tcW w:w="2088" w:type="dxa"/>
            <w:tcMar>
              <w:top w:w="70" w:type="dxa"/>
              <w:left w:w="90" w:type="dxa"/>
              <w:bottom w:w="70" w:type="dxa"/>
              <w:right w:w="90" w:type="dxa"/>
            </w:tcMar>
            <w:vAlign w:val="center"/>
          </w:tcPr>
          <w:p w14:paraId="300D38C5"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91.9%</w:t>
            </w:r>
          </w:p>
        </w:tc>
        <w:tc>
          <w:tcPr>
            <w:tcW w:w="5616" w:type="dxa"/>
            <w:tcMar>
              <w:top w:w="70" w:type="dxa"/>
              <w:left w:w="90" w:type="dxa"/>
              <w:bottom w:w="70" w:type="dxa"/>
              <w:right w:w="90" w:type="dxa"/>
            </w:tcMar>
            <w:vAlign w:val="center"/>
          </w:tcPr>
          <w:p w14:paraId="0647B6A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88,644 / 96,470 eligible delivered orders</w:t>
            </w:r>
          </w:p>
        </w:tc>
      </w:tr>
      <w:tr w:rsidR="003E33AA" w:rsidRPr="00A46060" w14:paraId="15228339" w14:textId="77777777">
        <w:trPr>
          <w:jc w:val="center"/>
        </w:trPr>
        <w:tc>
          <w:tcPr>
            <w:tcW w:w="2376" w:type="dxa"/>
            <w:shd w:val="clear" w:color="auto" w:fill="F5F8FA"/>
            <w:tcMar>
              <w:top w:w="70" w:type="dxa"/>
              <w:left w:w="90" w:type="dxa"/>
              <w:bottom w:w="70" w:type="dxa"/>
              <w:right w:w="90" w:type="dxa"/>
            </w:tcMar>
            <w:vAlign w:val="center"/>
          </w:tcPr>
          <w:p w14:paraId="466332A0"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Average review</w:t>
            </w:r>
          </w:p>
        </w:tc>
        <w:tc>
          <w:tcPr>
            <w:tcW w:w="2088" w:type="dxa"/>
            <w:shd w:val="clear" w:color="auto" w:fill="F5F8FA"/>
            <w:tcMar>
              <w:top w:w="70" w:type="dxa"/>
              <w:left w:w="90" w:type="dxa"/>
              <w:bottom w:w="70" w:type="dxa"/>
              <w:right w:w="90" w:type="dxa"/>
            </w:tcMar>
            <w:vAlign w:val="center"/>
          </w:tcPr>
          <w:p w14:paraId="6699EE9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4.09 / 5</w:t>
            </w:r>
          </w:p>
        </w:tc>
        <w:tc>
          <w:tcPr>
            <w:tcW w:w="5616" w:type="dxa"/>
            <w:shd w:val="clear" w:color="auto" w:fill="F5F8FA"/>
            <w:tcMar>
              <w:top w:w="70" w:type="dxa"/>
              <w:left w:w="90" w:type="dxa"/>
              <w:bottom w:w="70" w:type="dxa"/>
              <w:right w:w="90" w:type="dxa"/>
            </w:tcMar>
            <w:vAlign w:val="center"/>
          </w:tcPr>
          <w:p w14:paraId="3A6378E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99,224 review records</w:t>
            </w:r>
          </w:p>
        </w:tc>
      </w:tr>
      <w:tr w:rsidR="003E33AA" w:rsidRPr="00A46060" w14:paraId="04EAA5C8" w14:textId="77777777">
        <w:trPr>
          <w:jc w:val="center"/>
        </w:trPr>
        <w:tc>
          <w:tcPr>
            <w:tcW w:w="2376" w:type="dxa"/>
            <w:tcMar>
              <w:top w:w="70" w:type="dxa"/>
              <w:left w:w="90" w:type="dxa"/>
              <w:bottom w:w="70" w:type="dxa"/>
              <w:right w:w="90" w:type="dxa"/>
            </w:tcMar>
            <w:vAlign w:val="center"/>
          </w:tcPr>
          <w:p w14:paraId="6810EFDB"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Repeat-customer share</w:t>
            </w:r>
          </w:p>
        </w:tc>
        <w:tc>
          <w:tcPr>
            <w:tcW w:w="2088" w:type="dxa"/>
            <w:tcMar>
              <w:top w:w="70" w:type="dxa"/>
              <w:left w:w="90" w:type="dxa"/>
              <w:bottom w:w="70" w:type="dxa"/>
              <w:right w:w="90" w:type="dxa"/>
            </w:tcMar>
            <w:vAlign w:val="center"/>
          </w:tcPr>
          <w:p w14:paraId="6CCE8FB4"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3.0%</w:t>
            </w:r>
          </w:p>
        </w:tc>
        <w:tc>
          <w:tcPr>
            <w:tcW w:w="5616" w:type="dxa"/>
            <w:tcMar>
              <w:top w:w="70" w:type="dxa"/>
              <w:left w:w="90" w:type="dxa"/>
              <w:bottom w:w="70" w:type="dxa"/>
              <w:right w:w="90" w:type="dxa"/>
            </w:tcMar>
            <w:vAlign w:val="center"/>
          </w:tcPr>
          <w:p w14:paraId="4B6BE2D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2,801 / 93,358 delivered customers</w:t>
            </w:r>
          </w:p>
        </w:tc>
      </w:tr>
    </w:tbl>
    <w:p w14:paraId="38E6A24E" w14:textId="77777777" w:rsidR="003E33AA" w:rsidRPr="00A46060" w:rsidRDefault="003E33AA">
      <w:pPr>
        <w:spacing w:after="0"/>
        <w:rPr>
          <w:rFonts w:ascii="Times New Roman" w:hAnsi="Times New Roman" w:cs="Times New Roman"/>
        </w:rPr>
      </w:pPr>
    </w:p>
    <w:p w14:paraId="02ED4A1B" w14:textId="77777777" w:rsidR="003E33AA" w:rsidRPr="00A46060" w:rsidRDefault="005A5464">
      <w:pPr>
        <w:pStyle w:val="Heading2"/>
        <w:rPr>
          <w:rFonts w:ascii="Times New Roman" w:hAnsi="Times New Roman" w:cs="Times New Roman"/>
        </w:rPr>
      </w:pPr>
      <w:r w:rsidRPr="00A46060">
        <w:rPr>
          <w:rFonts w:ascii="Times New Roman" w:hAnsi="Times New Roman" w:cs="Times New Roman"/>
        </w:rPr>
        <w:t>How to read this report</w:t>
      </w:r>
    </w:p>
    <w:p w14:paraId="1C087B43" w14:textId="1B37FD5E" w:rsidR="003E33AA" w:rsidRPr="00A46060" w:rsidRDefault="005A5464" w:rsidP="00A46060">
      <w:pPr>
        <w:jc w:val="both"/>
        <w:rPr>
          <w:rFonts w:ascii="Times New Roman" w:hAnsi="Times New Roman" w:cs="Times New Roman"/>
        </w:rPr>
      </w:pPr>
      <w:r w:rsidRPr="00A46060">
        <w:rPr>
          <w:rFonts w:ascii="Times New Roman" w:hAnsi="Times New Roman" w:cs="Times New Roman"/>
        </w:rPr>
        <w:t>Amounts are shown in the value units recorded in the source fields; the report does not label them as audited revenue or profit. Monthly order counts include all order statuses. Delivered merchandise value uses item price only and excludes freight. Payment value is summed from payment rows and is a different measure at a different grain.</w:t>
      </w:r>
    </w:p>
    <w:p w14:paraId="0C6D68EC"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t>1. Project purpose and business questions</w:t>
      </w:r>
    </w:p>
    <w:p w14:paraId="5C5EE652"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The goal was to turn related CSV files into a traceable Excel analysis that a manager could use to review historical marketplace performance and customer experience. The project focused on descriptive questions that the available data can answer.</w:t>
      </w:r>
    </w:p>
    <w:p w14:paraId="3FB6C7A8"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How did monthly order volume and delivered item price change over the recorded period?</w:t>
      </w:r>
    </w:p>
    <w:p w14:paraId="62165923"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Which translated product categories and sellers had the highest delivered item price, and which categories had the most item rows?</w:t>
      </w:r>
    </w:p>
    <w:p w14:paraId="0E667D24"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How were recorded payment values distributed across payment types?</w:t>
      </w:r>
    </w:p>
    <w:p w14:paraId="0CDB975D"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What share of eligible delivered orders arrived on or before the estimated delivery date?</w:t>
      </w:r>
    </w:p>
    <w:p w14:paraId="5F4A709F"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How were review scores distributed, and what share of delivered customers placed at least two distinct delivered orders?</w:t>
      </w:r>
    </w:p>
    <w:p w14:paraId="45CF798D"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t>2. Source and historical scope</w:t>
      </w:r>
    </w:p>
    <w:p w14:paraId="4376DE61"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The source is the Olist Brazilian E-Commerce Public Dataset published on Kaggle [1]. It contains separate files for orders, items, customers, payments, reviews, products, sellers, geolocation, and category translation. The purchase timestamp in the analyzed orders runs from 4 September 2016 through 17 October 2018. Later periods are not represented.</w:t>
      </w:r>
    </w:p>
    <w:tbl>
      <w:tblPr>
        <w:tblStyle w:val="TableGrid"/>
        <w:tblW w:w="0" w:type="auto"/>
        <w:jc w:val="center"/>
        <w:tblLayout w:type="fixed"/>
        <w:tblLook w:val="04A0" w:firstRow="1" w:lastRow="0" w:firstColumn="1" w:lastColumn="0" w:noHBand="0" w:noVBand="1"/>
      </w:tblPr>
      <w:tblGrid>
        <w:gridCol w:w="3384"/>
        <w:gridCol w:w="1224"/>
        <w:gridCol w:w="5472"/>
      </w:tblGrid>
      <w:tr w:rsidR="003E33AA" w:rsidRPr="00A46060" w14:paraId="7CBE30AD" w14:textId="77777777">
        <w:trPr>
          <w:tblHeader/>
          <w:jc w:val="center"/>
        </w:trPr>
        <w:tc>
          <w:tcPr>
            <w:tcW w:w="3384" w:type="dxa"/>
            <w:shd w:val="clear" w:color="auto" w:fill="12304A"/>
            <w:tcMar>
              <w:top w:w="70" w:type="dxa"/>
              <w:left w:w="90" w:type="dxa"/>
              <w:bottom w:w="70" w:type="dxa"/>
              <w:right w:w="90" w:type="dxa"/>
            </w:tcMar>
            <w:vAlign w:val="center"/>
          </w:tcPr>
          <w:p w14:paraId="423E0601"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5"/>
              </w:rPr>
              <w:t>Source CSV</w:t>
            </w:r>
          </w:p>
        </w:tc>
        <w:tc>
          <w:tcPr>
            <w:tcW w:w="1224" w:type="dxa"/>
            <w:shd w:val="clear" w:color="auto" w:fill="12304A"/>
            <w:tcMar>
              <w:top w:w="70" w:type="dxa"/>
              <w:left w:w="90" w:type="dxa"/>
              <w:bottom w:w="70" w:type="dxa"/>
              <w:right w:w="90" w:type="dxa"/>
            </w:tcMar>
            <w:vAlign w:val="center"/>
          </w:tcPr>
          <w:p w14:paraId="60793B3D"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5"/>
              </w:rPr>
              <w:t>Rows observed</w:t>
            </w:r>
          </w:p>
        </w:tc>
        <w:tc>
          <w:tcPr>
            <w:tcW w:w="5472" w:type="dxa"/>
            <w:shd w:val="clear" w:color="auto" w:fill="12304A"/>
            <w:tcMar>
              <w:top w:w="70" w:type="dxa"/>
              <w:left w:w="90" w:type="dxa"/>
              <w:bottom w:w="70" w:type="dxa"/>
              <w:right w:w="90" w:type="dxa"/>
            </w:tcMar>
            <w:vAlign w:val="center"/>
          </w:tcPr>
          <w:p w14:paraId="25E27C10"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5"/>
              </w:rPr>
              <w:t>Main grain or use</w:t>
            </w:r>
          </w:p>
        </w:tc>
      </w:tr>
      <w:tr w:rsidR="003E33AA" w:rsidRPr="00A46060" w14:paraId="02DE39FC" w14:textId="77777777">
        <w:trPr>
          <w:jc w:val="center"/>
        </w:trPr>
        <w:tc>
          <w:tcPr>
            <w:tcW w:w="3384" w:type="dxa"/>
            <w:tcMar>
              <w:top w:w="70" w:type="dxa"/>
              <w:left w:w="90" w:type="dxa"/>
              <w:bottom w:w="70" w:type="dxa"/>
              <w:right w:w="90" w:type="dxa"/>
            </w:tcMar>
            <w:vAlign w:val="center"/>
          </w:tcPr>
          <w:p w14:paraId="275E45E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olist_orders_dataset.csv</w:t>
            </w:r>
          </w:p>
        </w:tc>
        <w:tc>
          <w:tcPr>
            <w:tcW w:w="1224" w:type="dxa"/>
            <w:tcMar>
              <w:top w:w="70" w:type="dxa"/>
              <w:left w:w="90" w:type="dxa"/>
              <w:bottom w:w="70" w:type="dxa"/>
              <w:right w:w="90" w:type="dxa"/>
            </w:tcMar>
            <w:vAlign w:val="center"/>
          </w:tcPr>
          <w:p w14:paraId="66AC558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99,441</w:t>
            </w:r>
          </w:p>
        </w:tc>
        <w:tc>
          <w:tcPr>
            <w:tcW w:w="5472" w:type="dxa"/>
            <w:tcMar>
              <w:top w:w="70" w:type="dxa"/>
              <w:left w:w="90" w:type="dxa"/>
              <w:bottom w:w="70" w:type="dxa"/>
              <w:right w:w="90" w:type="dxa"/>
            </w:tcMar>
            <w:vAlign w:val="center"/>
          </w:tcPr>
          <w:p w14:paraId="7C59249B"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One row per order; order status and lifecycle timestamps</w:t>
            </w:r>
          </w:p>
        </w:tc>
      </w:tr>
      <w:tr w:rsidR="003E33AA" w:rsidRPr="00A46060" w14:paraId="31E1620B" w14:textId="77777777">
        <w:trPr>
          <w:jc w:val="center"/>
        </w:trPr>
        <w:tc>
          <w:tcPr>
            <w:tcW w:w="3384" w:type="dxa"/>
            <w:shd w:val="clear" w:color="auto" w:fill="F5F8FA"/>
            <w:tcMar>
              <w:top w:w="70" w:type="dxa"/>
              <w:left w:w="90" w:type="dxa"/>
              <w:bottom w:w="70" w:type="dxa"/>
              <w:right w:w="90" w:type="dxa"/>
            </w:tcMar>
            <w:vAlign w:val="center"/>
          </w:tcPr>
          <w:p w14:paraId="22632CC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olist_order_items_dataset.csv</w:t>
            </w:r>
          </w:p>
        </w:tc>
        <w:tc>
          <w:tcPr>
            <w:tcW w:w="1224" w:type="dxa"/>
            <w:shd w:val="clear" w:color="auto" w:fill="F5F8FA"/>
            <w:tcMar>
              <w:top w:w="70" w:type="dxa"/>
              <w:left w:w="90" w:type="dxa"/>
              <w:bottom w:w="70" w:type="dxa"/>
              <w:right w:w="90" w:type="dxa"/>
            </w:tcMar>
            <w:vAlign w:val="center"/>
          </w:tcPr>
          <w:p w14:paraId="51B9728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112,650</w:t>
            </w:r>
          </w:p>
        </w:tc>
        <w:tc>
          <w:tcPr>
            <w:tcW w:w="5472" w:type="dxa"/>
            <w:shd w:val="clear" w:color="auto" w:fill="F5F8FA"/>
            <w:tcMar>
              <w:top w:w="70" w:type="dxa"/>
              <w:left w:w="90" w:type="dxa"/>
              <w:bottom w:w="70" w:type="dxa"/>
              <w:right w:w="90" w:type="dxa"/>
            </w:tcMar>
            <w:vAlign w:val="center"/>
          </w:tcPr>
          <w:p w14:paraId="526CC57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One row per item line in an order</w:t>
            </w:r>
          </w:p>
        </w:tc>
      </w:tr>
      <w:tr w:rsidR="003E33AA" w:rsidRPr="00A46060" w14:paraId="00E7A169" w14:textId="77777777">
        <w:trPr>
          <w:jc w:val="center"/>
        </w:trPr>
        <w:tc>
          <w:tcPr>
            <w:tcW w:w="3384" w:type="dxa"/>
            <w:tcMar>
              <w:top w:w="70" w:type="dxa"/>
              <w:left w:w="90" w:type="dxa"/>
              <w:bottom w:w="70" w:type="dxa"/>
              <w:right w:w="90" w:type="dxa"/>
            </w:tcMar>
            <w:vAlign w:val="center"/>
          </w:tcPr>
          <w:p w14:paraId="2E7B0FB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lastRenderedPageBreak/>
              <w:t>olist_customers_dataset.csv</w:t>
            </w:r>
          </w:p>
        </w:tc>
        <w:tc>
          <w:tcPr>
            <w:tcW w:w="1224" w:type="dxa"/>
            <w:tcMar>
              <w:top w:w="70" w:type="dxa"/>
              <w:left w:w="90" w:type="dxa"/>
              <w:bottom w:w="70" w:type="dxa"/>
              <w:right w:w="90" w:type="dxa"/>
            </w:tcMar>
            <w:vAlign w:val="center"/>
          </w:tcPr>
          <w:p w14:paraId="4216E9E0"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99,441</w:t>
            </w:r>
          </w:p>
        </w:tc>
        <w:tc>
          <w:tcPr>
            <w:tcW w:w="5472" w:type="dxa"/>
            <w:tcMar>
              <w:top w:w="70" w:type="dxa"/>
              <w:left w:w="90" w:type="dxa"/>
              <w:bottom w:w="70" w:type="dxa"/>
              <w:right w:w="90" w:type="dxa"/>
            </w:tcMar>
            <w:vAlign w:val="center"/>
          </w:tcPr>
          <w:p w14:paraId="0416FCA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Per-order customer location/link; includes customer_unique_id</w:t>
            </w:r>
          </w:p>
        </w:tc>
      </w:tr>
      <w:tr w:rsidR="003E33AA" w:rsidRPr="00A46060" w14:paraId="4475F18E" w14:textId="77777777">
        <w:trPr>
          <w:jc w:val="center"/>
        </w:trPr>
        <w:tc>
          <w:tcPr>
            <w:tcW w:w="3384" w:type="dxa"/>
            <w:shd w:val="clear" w:color="auto" w:fill="F5F8FA"/>
            <w:tcMar>
              <w:top w:w="70" w:type="dxa"/>
              <w:left w:w="90" w:type="dxa"/>
              <w:bottom w:w="70" w:type="dxa"/>
              <w:right w:w="90" w:type="dxa"/>
            </w:tcMar>
            <w:vAlign w:val="center"/>
          </w:tcPr>
          <w:p w14:paraId="5127ED98"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olist_order_payments_dataset.csv</w:t>
            </w:r>
          </w:p>
        </w:tc>
        <w:tc>
          <w:tcPr>
            <w:tcW w:w="1224" w:type="dxa"/>
            <w:shd w:val="clear" w:color="auto" w:fill="F5F8FA"/>
            <w:tcMar>
              <w:top w:w="70" w:type="dxa"/>
              <w:left w:w="90" w:type="dxa"/>
              <w:bottom w:w="70" w:type="dxa"/>
              <w:right w:w="90" w:type="dxa"/>
            </w:tcMar>
            <w:vAlign w:val="center"/>
          </w:tcPr>
          <w:p w14:paraId="03D2BFC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103,886</w:t>
            </w:r>
          </w:p>
        </w:tc>
        <w:tc>
          <w:tcPr>
            <w:tcW w:w="5472" w:type="dxa"/>
            <w:shd w:val="clear" w:color="auto" w:fill="F5F8FA"/>
            <w:tcMar>
              <w:top w:w="70" w:type="dxa"/>
              <w:left w:w="90" w:type="dxa"/>
              <w:bottom w:w="70" w:type="dxa"/>
              <w:right w:w="90" w:type="dxa"/>
            </w:tcMar>
            <w:vAlign w:val="center"/>
          </w:tcPr>
          <w:p w14:paraId="471324C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One payment record/sequence; an order can have multiple rows</w:t>
            </w:r>
          </w:p>
        </w:tc>
      </w:tr>
      <w:tr w:rsidR="003E33AA" w:rsidRPr="00A46060" w14:paraId="2FA56C23" w14:textId="77777777">
        <w:trPr>
          <w:jc w:val="center"/>
        </w:trPr>
        <w:tc>
          <w:tcPr>
            <w:tcW w:w="3384" w:type="dxa"/>
            <w:tcMar>
              <w:top w:w="70" w:type="dxa"/>
              <w:left w:w="90" w:type="dxa"/>
              <w:bottom w:w="70" w:type="dxa"/>
              <w:right w:w="90" w:type="dxa"/>
            </w:tcMar>
            <w:vAlign w:val="center"/>
          </w:tcPr>
          <w:p w14:paraId="7BC0AE9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olist_order_reviews_dataset.csv</w:t>
            </w:r>
          </w:p>
        </w:tc>
        <w:tc>
          <w:tcPr>
            <w:tcW w:w="1224" w:type="dxa"/>
            <w:tcMar>
              <w:top w:w="70" w:type="dxa"/>
              <w:left w:w="90" w:type="dxa"/>
              <w:bottom w:w="70" w:type="dxa"/>
              <w:right w:w="90" w:type="dxa"/>
            </w:tcMar>
            <w:vAlign w:val="center"/>
          </w:tcPr>
          <w:p w14:paraId="29F61D03"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99,224</w:t>
            </w:r>
          </w:p>
        </w:tc>
        <w:tc>
          <w:tcPr>
            <w:tcW w:w="5472" w:type="dxa"/>
            <w:tcMar>
              <w:top w:w="70" w:type="dxa"/>
              <w:left w:w="90" w:type="dxa"/>
              <w:bottom w:w="70" w:type="dxa"/>
              <w:right w:w="90" w:type="dxa"/>
            </w:tcMar>
            <w:vAlign w:val="center"/>
          </w:tcPr>
          <w:p w14:paraId="61C3CD3C"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Review records and scores; not assumed one per order</w:t>
            </w:r>
          </w:p>
        </w:tc>
      </w:tr>
      <w:tr w:rsidR="003E33AA" w:rsidRPr="00A46060" w14:paraId="38317932" w14:textId="77777777">
        <w:trPr>
          <w:jc w:val="center"/>
        </w:trPr>
        <w:tc>
          <w:tcPr>
            <w:tcW w:w="3384" w:type="dxa"/>
            <w:shd w:val="clear" w:color="auto" w:fill="F5F8FA"/>
            <w:tcMar>
              <w:top w:w="70" w:type="dxa"/>
              <w:left w:w="90" w:type="dxa"/>
              <w:bottom w:w="70" w:type="dxa"/>
              <w:right w:w="90" w:type="dxa"/>
            </w:tcMar>
            <w:vAlign w:val="center"/>
          </w:tcPr>
          <w:p w14:paraId="78323F6C"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olist_products_dataset.csv</w:t>
            </w:r>
          </w:p>
        </w:tc>
        <w:tc>
          <w:tcPr>
            <w:tcW w:w="1224" w:type="dxa"/>
            <w:shd w:val="clear" w:color="auto" w:fill="F5F8FA"/>
            <w:tcMar>
              <w:top w:w="70" w:type="dxa"/>
              <w:left w:w="90" w:type="dxa"/>
              <w:bottom w:w="70" w:type="dxa"/>
              <w:right w:w="90" w:type="dxa"/>
            </w:tcMar>
            <w:vAlign w:val="center"/>
          </w:tcPr>
          <w:p w14:paraId="3AB801B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32,951</w:t>
            </w:r>
          </w:p>
        </w:tc>
        <w:tc>
          <w:tcPr>
            <w:tcW w:w="5472" w:type="dxa"/>
            <w:shd w:val="clear" w:color="auto" w:fill="F5F8FA"/>
            <w:tcMar>
              <w:top w:w="70" w:type="dxa"/>
              <w:left w:w="90" w:type="dxa"/>
              <w:bottom w:w="70" w:type="dxa"/>
              <w:right w:w="90" w:type="dxa"/>
            </w:tcMar>
            <w:vAlign w:val="center"/>
          </w:tcPr>
          <w:p w14:paraId="40272133"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One row per product</w:t>
            </w:r>
          </w:p>
        </w:tc>
      </w:tr>
      <w:tr w:rsidR="003E33AA" w:rsidRPr="00A46060" w14:paraId="13E472BE" w14:textId="77777777">
        <w:trPr>
          <w:jc w:val="center"/>
        </w:trPr>
        <w:tc>
          <w:tcPr>
            <w:tcW w:w="3384" w:type="dxa"/>
            <w:tcMar>
              <w:top w:w="70" w:type="dxa"/>
              <w:left w:w="90" w:type="dxa"/>
              <w:bottom w:w="70" w:type="dxa"/>
              <w:right w:w="90" w:type="dxa"/>
            </w:tcMar>
            <w:vAlign w:val="center"/>
          </w:tcPr>
          <w:p w14:paraId="5D033A9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olist_sellers_dataset.csv</w:t>
            </w:r>
          </w:p>
        </w:tc>
        <w:tc>
          <w:tcPr>
            <w:tcW w:w="1224" w:type="dxa"/>
            <w:tcMar>
              <w:top w:w="70" w:type="dxa"/>
              <w:left w:w="90" w:type="dxa"/>
              <w:bottom w:w="70" w:type="dxa"/>
              <w:right w:w="90" w:type="dxa"/>
            </w:tcMar>
            <w:vAlign w:val="center"/>
          </w:tcPr>
          <w:p w14:paraId="5FEAD0D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3,095</w:t>
            </w:r>
          </w:p>
        </w:tc>
        <w:tc>
          <w:tcPr>
            <w:tcW w:w="5472" w:type="dxa"/>
            <w:tcMar>
              <w:top w:w="70" w:type="dxa"/>
              <w:left w:w="90" w:type="dxa"/>
              <w:bottom w:w="70" w:type="dxa"/>
              <w:right w:w="90" w:type="dxa"/>
            </w:tcMar>
            <w:vAlign w:val="center"/>
          </w:tcPr>
          <w:p w14:paraId="4E5AFE8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One row per seller</w:t>
            </w:r>
          </w:p>
        </w:tc>
      </w:tr>
      <w:tr w:rsidR="003E33AA" w:rsidRPr="00A46060" w14:paraId="0868A27C" w14:textId="77777777">
        <w:trPr>
          <w:jc w:val="center"/>
        </w:trPr>
        <w:tc>
          <w:tcPr>
            <w:tcW w:w="3384" w:type="dxa"/>
            <w:shd w:val="clear" w:color="auto" w:fill="F5F8FA"/>
            <w:tcMar>
              <w:top w:w="70" w:type="dxa"/>
              <w:left w:w="90" w:type="dxa"/>
              <w:bottom w:w="70" w:type="dxa"/>
              <w:right w:w="90" w:type="dxa"/>
            </w:tcMar>
            <w:vAlign w:val="center"/>
          </w:tcPr>
          <w:p w14:paraId="3E129EB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product_category_name_translation.csv</w:t>
            </w:r>
          </w:p>
        </w:tc>
        <w:tc>
          <w:tcPr>
            <w:tcW w:w="1224" w:type="dxa"/>
            <w:shd w:val="clear" w:color="auto" w:fill="F5F8FA"/>
            <w:tcMar>
              <w:top w:w="70" w:type="dxa"/>
              <w:left w:w="90" w:type="dxa"/>
              <w:bottom w:w="70" w:type="dxa"/>
              <w:right w:w="90" w:type="dxa"/>
            </w:tcMar>
            <w:vAlign w:val="center"/>
          </w:tcPr>
          <w:p w14:paraId="6B60AFF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71</w:t>
            </w:r>
          </w:p>
        </w:tc>
        <w:tc>
          <w:tcPr>
            <w:tcW w:w="5472" w:type="dxa"/>
            <w:shd w:val="clear" w:color="auto" w:fill="F5F8FA"/>
            <w:tcMar>
              <w:top w:w="70" w:type="dxa"/>
              <w:left w:w="90" w:type="dxa"/>
              <w:bottom w:w="70" w:type="dxa"/>
              <w:right w:w="90" w:type="dxa"/>
            </w:tcMar>
            <w:vAlign w:val="center"/>
          </w:tcPr>
          <w:p w14:paraId="774AB758"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Portuguese-to-English category lookup</w:t>
            </w:r>
          </w:p>
        </w:tc>
      </w:tr>
      <w:tr w:rsidR="003E33AA" w:rsidRPr="00A46060" w14:paraId="38917B05" w14:textId="77777777">
        <w:trPr>
          <w:jc w:val="center"/>
        </w:trPr>
        <w:tc>
          <w:tcPr>
            <w:tcW w:w="3384" w:type="dxa"/>
            <w:tcMar>
              <w:top w:w="70" w:type="dxa"/>
              <w:left w:w="90" w:type="dxa"/>
              <w:bottom w:w="70" w:type="dxa"/>
              <w:right w:w="90" w:type="dxa"/>
            </w:tcMar>
            <w:vAlign w:val="center"/>
          </w:tcPr>
          <w:p w14:paraId="312E17BC"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olist_geolocation_dataset.csv</w:t>
            </w:r>
          </w:p>
        </w:tc>
        <w:tc>
          <w:tcPr>
            <w:tcW w:w="1224" w:type="dxa"/>
            <w:tcMar>
              <w:top w:w="70" w:type="dxa"/>
              <w:left w:w="90" w:type="dxa"/>
              <w:bottom w:w="70" w:type="dxa"/>
              <w:right w:w="90" w:type="dxa"/>
            </w:tcMar>
            <w:vAlign w:val="center"/>
          </w:tcPr>
          <w:p w14:paraId="505152F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1,000,163</w:t>
            </w:r>
          </w:p>
        </w:tc>
        <w:tc>
          <w:tcPr>
            <w:tcW w:w="5472" w:type="dxa"/>
            <w:tcMar>
              <w:top w:w="70" w:type="dxa"/>
              <w:left w:w="90" w:type="dxa"/>
              <w:bottom w:w="70" w:type="dxa"/>
              <w:right w:w="90" w:type="dxa"/>
            </w:tcMar>
            <w:vAlign w:val="center"/>
          </w:tcPr>
          <w:p w14:paraId="5AE905D4"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Postal-prefix coordinates; not used for dashboard KPIs</w:t>
            </w:r>
          </w:p>
        </w:tc>
      </w:tr>
    </w:tbl>
    <w:p w14:paraId="402942F6" w14:textId="77777777" w:rsidR="003E33AA" w:rsidRPr="00A46060" w:rsidRDefault="003E33AA">
      <w:pPr>
        <w:spacing w:after="0"/>
        <w:rPr>
          <w:rFonts w:ascii="Times New Roman" w:hAnsi="Times New Roman" w:cs="Times New Roman"/>
        </w:rPr>
      </w:pPr>
    </w:p>
    <w:p w14:paraId="09FAB089"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t>3. Data model and record grain</w:t>
      </w:r>
    </w:p>
    <w:p w14:paraId="71533116"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The analysis keeps order, item, payment, review, customer, product, seller, and category data separate where their row counts differ. This prevents a one-to-many join from multiplying item price or order counts. The Excel Data Model contains six active relationships, and the workbook includes join-check queries. The lookup-side key must be unique and the related columns must use compatible types [4, 5].</w:t>
      </w:r>
    </w:p>
    <w:tbl>
      <w:tblPr>
        <w:tblStyle w:val="TableGrid"/>
        <w:tblW w:w="0" w:type="auto"/>
        <w:jc w:val="center"/>
        <w:tblLayout w:type="fixed"/>
        <w:tblLook w:val="04A0" w:firstRow="1" w:lastRow="0" w:firstColumn="1" w:lastColumn="0" w:noHBand="0" w:noVBand="1"/>
      </w:tblPr>
      <w:tblGrid>
        <w:gridCol w:w="1800"/>
        <w:gridCol w:w="4320"/>
        <w:gridCol w:w="3960"/>
      </w:tblGrid>
      <w:tr w:rsidR="003E33AA" w:rsidRPr="00A46060" w14:paraId="100294EB" w14:textId="77777777">
        <w:trPr>
          <w:tblHeader/>
          <w:jc w:val="center"/>
        </w:trPr>
        <w:tc>
          <w:tcPr>
            <w:tcW w:w="1800" w:type="dxa"/>
            <w:shd w:val="clear" w:color="auto" w:fill="12304A"/>
            <w:tcMar>
              <w:top w:w="70" w:type="dxa"/>
              <w:left w:w="90" w:type="dxa"/>
              <w:bottom w:w="70" w:type="dxa"/>
              <w:right w:w="90" w:type="dxa"/>
            </w:tcMar>
            <w:vAlign w:val="center"/>
          </w:tcPr>
          <w:p w14:paraId="1F8F1779"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6"/>
              </w:rPr>
              <w:t>Entity</w:t>
            </w:r>
          </w:p>
        </w:tc>
        <w:tc>
          <w:tcPr>
            <w:tcW w:w="4320" w:type="dxa"/>
            <w:shd w:val="clear" w:color="auto" w:fill="12304A"/>
            <w:tcMar>
              <w:top w:w="70" w:type="dxa"/>
              <w:left w:w="90" w:type="dxa"/>
              <w:bottom w:w="70" w:type="dxa"/>
              <w:right w:w="90" w:type="dxa"/>
            </w:tcMar>
            <w:vAlign w:val="center"/>
          </w:tcPr>
          <w:p w14:paraId="4F8447CF"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6"/>
              </w:rPr>
              <w:t>Key or counting rule</w:t>
            </w:r>
          </w:p>
        </w:tc>
        <w:tc>
          <w:tcPr>
            <w:tcW w:w="3960" w:type="dxa"/>
            <w:shd w:val="clear" w:color="auto" w:fill="12304A"/>
            <w:tcMar>
              <w:top w:w="70" w:type="dxa"/>
              <w:left w:w="90" w:type="dxa"/>
              <w:bottom w:w="70" w:type="dxa"/>
              <w:right w:w="90" w:type="dxa"/>
            </w:tcMar>
            <w:vAlign w:val="center"/>
          </w:tcPr>
          <w:p w14:paraId="20C3BBA6"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6"/>
              </w:rPr>
              <w:t>Why it matters</w:t>
            </w:r>
          </w:p>
        </w:tc>
      </w:tr>
      <w:tr w:rsidR="003E33AA" w:rsidRPr="00A46060" w14:paraId="760B236C" w14:textId="77777777">
        <w:trPr>
          <w:jc w:val="center"/>
        </w:trPr>
        <w:tc>
          <w:tcPr>
            <w:tcW w:w="1800" w:type="dxa"/>
            <w:tcMar>
              <w:top w:w="70" w:type="dxa"/>
              <w:left w:w="90" w:type="dxa"/>
              <w:bottom w:w="70" w:type="dxa"/>
              <w:right w:w="90" w:type="dxa"/>
            </w:tcMar>
            <w:vAlign w:val="center"/>
          </w:tcPr>
          <w:p w14:paraId="4E17A508"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Orders</w:t>
            </w:r>
          </w:p>
        </w:tc>
        <w:tc>
          <w:tcPr>
            <w:tcW w:w="4320" w:type="dxa"/>
            <w:tcMar>
              <w:top w:w="70" w:type="dxa"/>
              <w:left w:w="90" w:type="dxa"/>
              <w:bottom w:w="70" w:type="dxa"/>
              <w:right w:w="90" w:type="dxa"/>
            </w:tcMar>
            <w:vAlign w:val="center"/>
          </w:tcPr>
          <w:p w14:paraId="7C22FD7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order_id</w:t>
            </w:r>
          </w:p>
        </w:tc>
        <w:tc>
          <w:tcPr>
            <w:tcW w:w="3960" w:type="dxa"/>
            <w:tcMar>
              <w:top w:w="70" w:type="dxa"/>
              <w:left w:w="90" w:type="dxa"/>
              <w:bottom w:w="70" w:type="dxa"/>
              <w:right w:w="90" w:type="dxa"/>
            </w:tcMar>
            <w:vAlign w:val="center"/>
          </w:tcPr>
          <w:p w14:paraId="6561DA93"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One order; use distinct order_id for order counts</w:t>
            </w:r>
          </w:p>
        </w:tc>
      </w:tr>
      <w:tr w:rsidR="003E33AA" w:rsidRPr="00A46060" w14:paraId="3F1F81CD" w14:textId="77777777">
        <w:trPr>
          <w:jc w:val="center"/>
        </w:trPr>
        <w:tc>
          <w:tcPr>
            <w:tcW w:w="1800" w:type="dxa"/>
            <w:shd w:val="clear" w:color="auto" w:fill="F5F8FA"/>
            <w:tcMar>
              <w:top w:w="70" w:type="dxa"/>
              <w:left w:w="90" w:type="dxa"/>
              <w:bottom w:w="70" w:type="dxa"/>
              <w:right w:w="90" w:type="dxa"/>
            </w:tcMar>
            <w:vAlign w:val="center"/>
          </w:tcPr>
          <w:p w14:paraId="245AE743"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Order items</w:t>
            </w:r>
          </w:p>
        </w:tc>
        <w:tc>
          <w:tcPr>
            <w:tcW w:w="4320" w:type="dxa"/>
            <w:shd w:val="clear" w:color="auto" w:fill="F5F8FA"/>
            <w:tcMar>
              <w:top w:w="70" w:type="dxa"/>
              <w:left w:w="90" w:type="dxa"/>
              <w:bottom w:w="70" w:type="dxa"/>
              <w:right w:w="90" w:type="dxa"/>
            </w:tcMar>
            <w:vAlign w:val="center"/>
          </w:tcPr>
          <w:p w14:paraId="4E66C71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order_id + order_item_id</w:t>
            </w:r>
          </w:p>
        </w:tc>
        <w:tc>
          <w:tcPr>
            <w:tcW w:w="3960" w:type="dxa"/>
            <w:shd w:val="clear" w:color="auto" w:fill="F5F8FA"/>
            <w:tcMar>
              <w:top w:w="70" w:type="dxa"/>
              <w:left w:w="90" w:type="dxa"/>
              <w:bottom w:w="70" w:type="dxa"/>
              <w:right w:w="90" w:type="dxa"/>
            </w:tcMar>
            <w:vAlign w:val="center"/>
          </w:tcPr>
          <w:p w14:paraId="57F0775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One order line; item price sums at this grain</w:t>
            </w:r>
          </w:p>
        </w:tc>
      </w:tr>
      <w:tr w:rsidR="003E33AA" w:rsidRPr="00A46060" w14:paraId="3A57930F" w14:textId="77777777">
        <w:trPr>
          <w:jc w:val="center"/>
        </w:trPr>
        <w:tc>
          <w:tcPr>
            <w:tcW w:w="1800" w:type="dxa"/>
            <w:tcMar>
              <w:top w:w="70" w:type="dxa"/>
              <w:left w:w="90" w:type="dxa"/>
              <w:bottom w:w="70" w:type="dxa"/>
              <w:right w:w="90" w:type="dxa"/>
            </w:tcMar>
            <w:vAlign w:val="center"/>
          </w:tcPr>
          <w:p w14:paraId="36C3619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Payments</w:t>
            </w:r>
          </w:p>
        </w:tc>
        <w:tc>
          <w:tcPr>
            <w:tcW w:w="4320" w:type="dxa"/>
            <w:tcMar>
              <w:top w:w="70" w:type="dxa"/>
              <w:left w:w="90" w:type="dxa"/>
              <w:bottom w:w="70" w:type="dxa"/>
              <w:right w:w="90" w:type="dxa"/>
            </w:tcMar>
            <w:vAlign w:val="center"/>
          </w:tcPr>
          <w:p w14:paraId="00841968"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order_id + payment_sequential</w:t>
            </w:r>
          </w:p>
        </w:tc>
        <w:tc>
          <w:tcPr>
            <w:tcW w:w="3960" w:type="dxa"/>
            <w:tcMar>
              <w:top w:w="70" w:type="dxa"/>
              <w:left w:w="90" w:type="dxa"/>
              <w:bottom w:w="70" w:type="dxa"/>
              <w:right w:w="90" w:type="dxa"/>
            </w:tcMar>
            <w:vAlign w:val="center"/>
          </w:tcPr>
          <w:p w14:paraId="66CF50B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Multiple payment rows can belong to one order</w:t>
            </w:r>
          </w:p>
        </w:tc>
      </w:tr>
      <w:tr w:rsidR="003E33AA" w:rsidRPr="00A46060" w14:paraId="6FB95110" w14:textId="77777777">
        <w:trPr>
          <w:jc w:val="center"/>
        </w:trPr>
        <w:tc>
          <w:tcPr>
            <w:tcW w:w="1800" w:type="dxa"/>
            <w:shd w:val="clear" w:color="auto" w:fill="F5F8FA"/>
            <w:tcMar>
              <w:top w:w="70" w:type="dxa"/>
              <w:left w:w="90" w:type="dxa"/>
              <w:bottom w:w="70" w:type="dxa"/>
              <w:right w:w="90" w:type="dxa"/>
            </w:tcMar>
            <w:vAlign w:val="center"/>
          </w:tcPr>
          <w:p w14:paraId="4CB175F3"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Customers</w:t>
            </w:r>
          </w:p>
        </w:tc>
        <w:tc>
          <w:tcPr>
            <w:tcW w:w="4320" w:type="dxa"/>
            <w:shd w:val="clear" w:color="auto" w:fill="F5F8FA"/>
            <w:tcMar>
              <w:top w:w="70" w:type="dxa"/>
              <w:left w:w="90" w:type="dxa"/>
              <w:bottom w:w="70" w:type="dxa"/>
              <w:right w:w="90" w:type="dxa"/>
            </w:tcMar>
            <w:vAlign w:val="center"/>
          </w:tcPr>
          <w:p w14:paraId="4F06BA67"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customer_id links an order; customer_unique_id identifies a customer across orders</w:t>
            </w:r>
          </w:p>
        </w:tc>
        <w:tc>
          <w:tcPr>
            <w:tcW w:w="3960" w:type="dxa"/>
            <w:shd w:val="clear" w:color="auto" w:fill="F5F8FA"/>
            <w:tcMar>
              <w:top w:w="70" w:type="dxa"/>
              <w:left w:w="90" w:type="dxa"/>
              <w:bottom w:w="70" w:type="dxa"/>
              <w:right w:w="90" w:type="dxa"/>
            </w:tcMar>
            <w:vAlign w:val="center"/>
          </w:tcPr>
          <w:p w14:paraId="5029D410"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Use customer_unique_id for repeat-customer analysis</w:t>
            </w:r>
          </w:p>
        </w:tc>
      </w:tr>
      <w:tr w:rsidR="003E33AA" w:rsidRPr="00A46060" w14:paraId="61E9BBFA" w14:textId="77777777">
        <w:trPr>
          <w:jc w:val="center"/>
        </w:trPr>
        <w:tc>
          <w:tcPr>
            <w:tcW w:w="1800" w:type="dxa"/>
            <w:tcMar>
              <w:top w:w="70" w:type="dxa"/>
              <w:left w:w="90" w:type="dxa"/>
              <w:bottom w:w="70" w:type="dxa"/>
              <w:right w:w="90" w:type="dxa"/>
            </w:tcMar>
            <w:vAlign w:val="center"/>
          </w:tcPr>
          <w:p w14:paraId="3367B83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Reviews</w:t>
            </w:r>
          </w:p>
        </w:tc>
        <w:tc>
          <w:tcPr>
            <w:tcW w:w="4320" w:type="dxa"/>
            <w:tcMar>
              <w:top w:w="70" w:type="dxa"/>
              <w:left w:w="90" w:type="dxa"/>
              <w:bottom w:w="70" w:type="dxa"/>
              <w:right w:w="90" w:type="dxa"/>
            </w:tcMar>
            <w:vAlign w:val="center"/>
          </w:tcPr>
          <w:p w14:paraId="2D120080"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review_id</w:t>
            </w:r>
          </w:p>
        </w:tc>
        <w:tc>
          <w:tcPr>
            <w:tcW w:w="3960" w:type="dxa"/>
            <w:tcMar>
              <w:top w:w="70" w:type="dxa"/>
              <w:left w:w="90" w:type="dxa"/>
              <w:bottom w:w="70" w:type="dxa"/>
              <w:right w:w="90" w:type="dxa"/>
            </w:tcMar>
            <w:vAlign w:val="center"/>
          </w:tcPr>
          <w:p w14:paraId="26A9FA08"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Review rows and order rows are not assumed one-to-one</w:t>
            </w:r>
          </w:p>
        </w:tc>
      </w:tr>
      <w:tr w:rsidR="003E33AA" w:rsidRPr="00A46060" w14:paraId="44BBA66B" w14:textId="77777777">
        <w:trPr>
          <w:jc w:val="center"/>
        </w:trPr>
        <w:tc>
          <w:tcPr>
            <w:tcW w:w="1800" w:type="dxa"/>
            <w:shd w:val="clear" w:color="auto" w:fill="F5F8FA"/>
            <w:tcMar>
              <w:top w:w="70" w:type="dxa"/>
              <w:left w:w="90" w:type="dxa"/>
              <w:bottom w:w="70" w:type="dxa"/>
              <w:right w:w="90" w:type="dxa"/>
            </w:tcMar>
            <w:vAlign w:val="center"/>
          </w:tcPr>
          <w:p w14:paraId="5EDD5310"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Products / sellers</w:t>
            </w:r>
          </w:p>
        </w:tc>
        <w:tc>
          <w:tcPr>
            <w:tcW w:w="4320" w:type="dxa"/>
            <w:shd w:val="clear" w:color="auto" w:fill="F5F8FA"/>
            <w:tcMar>
              <w:top w:w="70" w:type="dxa"/>
              <w:left w:w="90" w:type="dxa"/>
              <w:bottom w:w="70" w:type="dxa"/>
              <w:right w:w="90" w:type="dxa"/>
            </w:tcMar>
            <w:vAlign w:val="center"/>
          </w:tcPr>
          <w:p w14:paraId="6BC8869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product_id / seller_id</w:t>
            </w:r>
          </w:p>
        </w:tc>
        <w:tc>
          <w:tcPr>
            <w:tcW w:w="3960" w:type="dxa"/>
            <w:shd w:val="clear" w:color="auto" w:fill="F5F8FA"/>
            <w:tcMar>
              <w:top w:w="70" w:type="dxa"/>
              <w:left w:w="90" w:type="dxa"/>
              <w:bottom w:w="70" w:type="dxa"/>
              <w:right w:w="90" w:type="dxa"/>
            </w:tcMar>
            <w:vAlign w:val="center"/>
          </w:tcPr>
          <w:p w14:paraId="06DF6F40"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Lookup tables linked from order items</w:t>
            </w:r>
          </w:p>
        </w:tc>
      </w:tr>
    </w:tbl>
    <w:p w14:paraId="6DEC2B3D" w14:textId="77777777" w:rsidR="003E33AA" w:rsidRPr="00A46060" w:rsidRDefault="003E33AA">
      <w:pPr>
        <w:spacing w:after="0"/>
        <w:rPr>
          <w:rFonts w:ascii="Times New Roman" w:hAnsi="Times New Roman" w:cs="Times New Roman"/>
        </w:rPr>
      </w:pPr>
    </w:p>
    <w:p w14:paraId="1843B13C" w14:textId="77777777" w:rsidR="003E33AA" w:rsidRPr="00A46060" w:rsidRDefault="005A5464">
      <w:pPr>
        <w:rPr>
          <w:rFonts w:ascii="Times New Roman" w:hAnsi="Times New Roman" w:cs="Times New Roman"/>
        </w:rPr>
      </w:pPr>
      <w:r w:rsidRPr="00A46060">
        <w:rPr>
          <w:rFonts w:ascii="Times New Roman" w:hAnsi="Times New Roman" w:cs="Times New Roman"/>
        </w:rPr>
        <w:br w:type="page"/>
      </w:r>
    </w:p>
    <w:p w14:paraId="77F2F7D3"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lastRenderedPageBreak/>
        <w:t>4. Preparation and cleaning decisions</w:t>
      </w:r>
    </w:p>
    <w:p w14:paraId="3F1A6039"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Raw CSV files were preserved. Transformations were performed in Power Query as separate clean queries, with checks kept distinct from analysis queries [2, 3]. The decisions below were made to retain source meaning rather than make incomplete data look complete.</w:t>
      </w:r>
    </w:p>
    <w:tbl>
      <w:tblPr>
        <w:tblStyle w:val="TableGrid"/>
        <w:tblW w:w="0" w:type="auto"/>
        <w:jc w:val="center"/>
        <w:tblLayout w:type="fixed"/>
        <w:tblLook w:val="04A0" w:firstRow="1" w:lastRow="0" w:firstColumn="1" w:lastColumn="0" w:noHBand="0" w:noVBand="1"/>
      </w:tblPr>
      <w:tblGrid>
        <w:gridCol w:w="1872"/>
        <w:gridCol w:w="3384"/>
        <w:gridCol w:w="4824"/>
      </w:tblGrid>
      <w:tr w:rsidR="003E33AA" w:rsidRPr="00A46060" w14:paraId="234C0999" w14:textId="77777777">
        <w:trPr>
          <w:tblHeader/>
          <w:jc w:val="center"/>
        </w:trPr>
        <w:tc>
          <w:tcPr>
            <w:tcW w:w="1872" w:type="dxa"/>
            <w:shd w:val="clear" w:color="auto" w:fill="12304A"/>
            <w:tcMar>
              <w:top w:w="70" w:type="dxa"/>
              <w:left w:w="90" w:type="dxa"/>
              <w:bottom w:w="70" w:type="dxa"/>
              <w:right w:w="90" w:type="dxa"/>
            </w:tcMar>
            <w:vAlign w:val="center"/>
          </w:tcPr>
          <w:p w14:paraId="71EA4D3C"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5"/>
              </w:rPr>
              <w:t>Area</w:t>
            </w:r>
          </w:p>
        </w:tc>
        <w:tc>
          <w:tcPr>
            <w:tcW w:w="3384" w:type="dxa"/>
            <w:shd w:val="clear" w:color="auto" w:fill="12304A"/>
            <w:tcMar>
              <w:top w:w="70" w:type="dxa"/>
              <w:left w:w="90" w:type="dxa"/>
              <w:bottom w:w="70" w:type="dxa"/>
              <w:right w:w="90" w:type="dxa"/>
            </w:tcMar>
            <w:vAlign w:val="center"/>
          </w:tcPr>
          <w:p w14:paraId="44A1F188"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5"/>
              </w:rPr>
              <w:t>Decision</w:t>
            </w:r>
          </w:p>
        </w:tc>
        <w:tc>
          <w:tcPr>
            <w:tcW w:w="4824" w:type="dxa"/>
            <w:shd w:val="clear" w:color="auto" w:fill="12304A"/>
            <w:tcMar>
              <w:top w:w="70" w:type="dxa"/>
              <w:left w:w="90" w:type="dxa"/>
              <w:bottom w:w="70" w:type="dxa"/>
              <w:right w:w="90" w:type="dxa"/>
            </w:tcMar>
            <w:vAlign w:val="center"/>
          </w:tcPr>
          <w:p w14:paraId="13BBB644"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5"/>
              </w:rPr>
              <w:t>Reason and treatment</w:t>
            </w:r>
          </w:p>
        </w:tc>
      </w:tr>
      <w:tr w:rsidR="003E33AA" w:rsidRPr="00A46060" w14:paraId="4335E1C9" w14:textId="77777777">
        <w:trPr>
          <w:jc w:val="center"/>
        </w:trPr>
        <w:tc>
          <w:tcPr>
            <w:tcW w:w="1872" w:type="dxa"/>
            <w:tcMar>
              <w:top w:w="70" w:type="dxa"/>
              <w:left w:w="90" w:type="dxa"/>
              <w:bottom w:w="70" w:type="dxa"/>
              <w:right w:w="90" w:type="dxa"/>
            </w:tcMar>
            <w:vAlign w:val="center"/>
          </w:tcPr>
          <w:p w14:paraId="37190395"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Identifiers</w:t>
            </w:r>
          </w:p>
        </w:tc>
        <w:tc>
          <w:tcPr>
            <w:tcW w:w="3384" w:type="dxa"/>
            <w:tcMar>
              <w:top w:w="70" w:type="dxa"/>
              <w:left w:w="90" w:type="dxa"/>
              <w:bottom w:w="70" w:type="dxa"/>
              <w:right w:w="90" w:type="dxa"/>
            </w:tcMar>
            <w:vAlign w:val="center"/>
          </w:tcPr>
          <w:p w14:paraId="55AB2C2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Keep IDs as text</w:t>
            </w:r>
          </w:p>
        </w:tc>
        <w:tc>
          <w:tcPr>
            <w:tcW w:w="4824" w:type="dxa"/>
            <w:tcMar>
              <w:top w:w="70" w:type="dxa"/>
              <w:left w:w="90" w:type="dxa"/>
              <w:bottom w:w="70" w:type="dxa"/>
              <w:right w:w="90" w:type="dxa"/>
            </w:tcMar>
            <w:vAlign w:val="center"/>
          </w:tcPr>
          <w:p w14:paraId="22CA3A93"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Hashed IDs are identifiers, not quantities; leading characters must remain intact.</w:t>
            </w:r>
          </w:p>
        </w:tc>
      </w:tr>
      <w:tr w:rsidR="003E33AA" w:rsidRPr="00A46060" w14:paraId="0299D158" w14:textId="77777777">
        <w:trPr>
          <w:jc w:val="center"/>
        </w:trPr>
        <w:tc>
          <w:tcPr>
            <w:tcW w:w="1872" w:type="dxa"/>
            <w:shd w:val="clear" w:color="auto" w:fill="F5F8FA"/>
            <w:tcMar>
              <w:top w:w="70" w:type="dxa"/>
              <w:left w:w="90" w:type="dxa"/>
              <w:bottom w:w="70" w:type="dxa"/>
              <w:right w:w="90" w:type="dxa"/>
            </w:tcMar>
            <w:vAlign w:val="center"/>
          </w:tcPr>
          <w:p w14:paraId="0523A155"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Dates</w:t>
            </w:r>
          </w:p>
        </w:tc>
        <w:tc>
          <w:tcPr>
            <w:tcW w:w="3384" w:type="dxa"/>
            <w:shd w:val="clear" w:color="auto" w:fill="F5F8FA"/>
            <w:tcMar>
              <w:top w:w="70" w:type="dxa"/>
              <w:left w:w="90" w:type="dxa"/>
              <w:bottom w:w="70" w:type="dxa"/>
              <w:right w:w="90" w:type="dxa"/>
            </w:tcMar>
            <w:vAlign w:val="center"/>
          </w:tcPr>
          <w:p w14:paraId="42F0EE07"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Set timestamp fields to date/time types</w:t>
            </w:r>
          </w:p>
        </w:tc>
        <w:tc>
          <w:tcPr>
            <w:tcW w:w="4824" w:type="dxa"/>
            <w:shd w:val="clear" w:color="auto" w:fill="F5F8FA"/>
            <w:tcMar>
              <w:top w:w="70" w:type="dxa"/>
              <w:left w:w="90" w:type="dxa"/>
              <w:bottom w:w="70" w:type="dxa"/>
              <w:right w:w="90" w:type="dxa"/>
            </w:tcMar>
            <w:vAlign w:val="center"/>
          </w:tcPr>
          <w:p w14:paraId="2FE86C9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Enables chronological grouping while preserving missing timestamps.</w:t>
            </w:r>
          </w:p>
        </w:tc>
      </w:tr>
      <w:tr w:rsidR="003E33AA" w:rsidRPr="00A46060" w14:paraId="21A85FD2" w14:textId="77777777">
        <w:trPr>
          <w:jc w:val="center"/>
        </w:trPr>
        <w:tc>
          <w:tcPr>
            <w:tcW w:w="1872" w:type="dxa"/>
            <w:tcMar>
              <w:top w:w="70" w:type="dxa"/>
              <w:left w:w="90" w:type="dxa"/>
              <w:bottom w:w="70" w:type="dxa"/>
              <w:right w:w="90" w:type="dxa"/>
            </w:tcMar>
            <w:vAlign w:val="center"/>
          </w:tcPr>
          <w:p w14:paraId="6200C833"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Missing delivery dates</w:t>
            </w:r>
          </w:p>
        </w:tc>
        <w:tc>
          <w:tcPr>
            <w:tcW w:w="3384" w:type="dxa"/>
            <w:tcMar>
              <w:top w:w="70" w:type="dxa"/>
              <w:left w:w="90" w:type="dxa"/>
              <w:bottom w:w="70" w:type="dxa"/>
              <w:right w:w="90" w:type="dxa"/>
            </w:tcMar>
            <w:vAlign w:val="center"/>
          </w:tcPr>
          <w:p w14:paraId="530D4550"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Do not invent dates</w:t>
            </w:r>
          </w:p>
        </w:tc>
        <w:tc>
          <w:tcPr>
            <w:tcW w:w="4824" w:type="dxa"/>
            <w:tcMar>
              <w:top w:w="70" w:type="dxa"/>
              <w:left w:w="90" w:type="dxa"/>
              <w:bottom w:w="70" w:type="dxa"/>
              <w:right w:w="90" w:type="dxa"/>
            </w:tcMar>
            <w:vAlign w:val="center"/>
          </w:tcPr>
          <w:p w14:paraId="3F28F76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Eight delivered orders lacked an actual delivery timestamp; keep them visible and exclude them from the eligible on-time denominator.</w:t>
            </w:r>
          </w:p>
        </w:tc>
      </w:tr>
      <w:tr w:rsidR="003E33AA" w:rsidRPr="00A46060" w14:paraId="313A637F" w14:textId="77777777">
        <w:trPr>
          <w:jc w:val="center"/>
        </w:trPr>
        <w:tc>
          <w:tcPr>
            <w:tcW w:w="1872" w:type="dxa"/>
            <w:shd w:val="clear" w:color="auto" w:fill="F5F8FA"/>
            <w:tcMar>
              <w:top w:w="70" w:type="dxa"/>
              <w:left w:w="90" w:type="dxa"/>
              <w:bottom w:w="70" w:type="dxa"/>
              <w:right w:w="90" w:type="dxa"/>
            </w:tcMar>
            <w:vAlign w:val="center"/>
          </w:tcPr>
          <w:p w14:paraId="5370CB9D"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Category names</w:t>
            </w:r>
          </w:p>
        </w:tc>
        <w:tc>
          <w:tcPr>
            <w:tcW w:w="3384" w:type="dxa"/>
            <w:shd w:val="clear" w:color="auto" w:fill="F5F8FA"/>
            <w:tcMar>
              <w:top w:w="70" w:type="dxa"/>
              <w:left w:w="90" w:type="dxa"/>
              <w:bottom w:w="70" w:type="dxa"/>
              <w:right w:w="90" w:type="dxa"/>
            </w:tcMar>
            <w:vAlign w:val="center"/>
          </w:tcPr>
          <w:p w14:paraId="2940151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Join the 71-row translation lookup; use an Unspecified label for missing source category</w:t>
            </w:r>
          </w:p>
        </w:tc>
        <w:tc>
          <w:tcPr>
            <w:tcW w:w="4824" w:type="dxa"/>
            <w:shd w:val="clear" w:color="auto" w:fill="F5F8FA"/>
            <w:tcMar>
              <w:top w:w="70" w:type="dxa"/>
              <w:left w:w="90" w:type="dxa"/>
              <w:bottom w:w="70" w:type="dxa"/>
              <w:right w:w="90" w:type="dxa"/>
            </w:tcMar>
            <w:vAlign w:val="center"/>
          </w:tcPr>
          <w:p w14:paraId="1A75B8AC"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Retain the meaning of missing values; source labels without a translation were not silently remapped.</w:t>
            </w:r>
          </w:p>
        </w:tc>
      </w:tr>
      <w:tr w:rsidR="003E33AA" w:rsidRPr="00A46060" w14:paraId="20B00EE2" w14:textId="77777777">
        <w:trPr>
          <w:jc w:val="center"/>
        </w:trPr>
        <w:tc>
          <w:tcPr>
            <w:tcW w:w="1872" w:type="dxa"/>
            <w:tcMar>
              <w:top w:w="70" w:type="dxa"/>
              <w:left w:w="90" w:type="dxa"/>
              <w:bottom w:w="70" w:type="dxa"/>
              <w:right w:w="90" w:type="dxa"/>
            </w:tcMar>
            <w:vAlign w:val="center"/>
          </w:tcPr>
          <w:p w14:paraId="2807BDC7"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Comments</w:t>
            </w:r>
          </w:p>
        </w:tc>
        <w:tc>
          <w:tcPr>
            <w:tcW w:w="3384" w:type="dxa"/>
            <w:tcMar>
              <w:top w:w="70" w:type="dxa"/>
              <w:left w:w="90" w:type="dxa"/>
              <w:bottom w:w="70" w:type="dxa"/>
              <w:right w:w="90" w:type="dxa"/>
            </w:tcMar>
            <w:vAlign w:val="center"/>
          </w:tcPr>
          <w:p w14:paraId="4C084F70"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Keep empty review title/message fields empty</w:t>
            </w:r>
          </w:p>
        </w:tc>
        <w:tc>
          <w:tcPr>
            <w:tcW w:w="4824" w:type="dxa"/>
            <w:tcMar>
              <w:top w:w="70" w:type="dxa"/>
              <w:left w:w="90" w:type="dxa"/>
              <w:bottom w:w="70" w:type="dxa"/>
              <w:right w:w="90" w:type="dxa"/>
            </w:tcMar>
            <w:vAlign w:val="center"/>
          </w:tcPr>
          <w:p w14:paraId="75DC54D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Missing written comments do not mean a missing review score.</w:t>
            </w:r>
          </w:p>
        </w:tc>
      </w:tr>
      <w:tr w:rsidR="003E33AA" w:rsidRPr="00A46060" w14:paraId="299C3D1B" w14:textId="77777777">
        <w:trPr>
          <w:jc w:val="center"/>
        </w:trPr>
        <w:tc>
          <w:tcPr>
            <w:tcW w:w="1872" w:type="dxa"/>
            <w:shd w:val="clear" w:color="auto" w:fill="F5F8FA"/>
            <w:tcMar>
              <w:top w:w="70" w:type="dxa"/>
              <w:left w:w="90" w:type="dxa"/>
              <w:bottom w:w="70" w:type="dxa"/>
              <w:right w:w="90" w:type="dxa"/>
            </w:tcMar>
            <w:vAlign w:val="center"/>
          </w:tcPr>
          <w:p w14:paraId="1D37A5E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Amounts and counts</w:t>
            </w:r>
          </w:p>
        </w:tc>
        <w:tc>
          <w:tcPr>
            <w:tcW w:w="3384" w:type="dxa"/>
            <w:shd w:val="clear" w:color="auto" w:fill="F5F8FA"/>
            <w:tcMar>
              <w:top w:w="70" w:type="dxa"/>
              <w:left w:w="90" w:type="dxa"/>
              <w:bottom w:w="70" w:type="dxa"/>
              <w:right w:w="90" w:type="dxa"/>
            </w:tcMar>
            <w:vAlign w:val="center"/>
          </w:tcPr>
          <w:p w14:paraId="7AE56D48"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Use numeric types; preserve source rows</w:t>
            </w:r>
          </w:p>
        </w:tc>
        <w:tc>
          <w:tcPr>
            <w:tcW w:w="4824" w:type="dxa"/>
            <w:shd w:val="clear" w:color="auto" w:fill="F5F8FA"/>
            <w:tcMar>
              <w:top w:w="70" w:type="dxa"/>
              <w:left w:w="90" w:type="dxa"/>
              <w:bottom w:w="70" w:type="dxa"/>
              <w:right w:w="90" w:type="dxa"/>
            </w:tcMar>
            <w:vAlign w:val="center"/>
          </w:tcPr>
          <w:p w14:paraId="4E9E4A7B"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Supports sums and counts without converting identifiers or dropping valid multi-row transactions.</w:t>
            </w:r>
          </w:p>
        </w:tc>
      </w:tr>
      <w:tr w:rsidR="003E33AA" w:rsidRPr="00A46060" w14:paraId="7D7F939B" w14:textId="77777777">
        <w:trPr>
          <w:jc w:val="center"/>
        </w:trPr>
        <w:tc>
          <w:tcPr>
            <w:tcW w:w="1872" w:type="dxa"/>
            <w:tcMar>
              <w:top w:w="70" w:type="dxa"/>
              <w:left w:w="90" w:type="dxa"/>
              <w:bottom w:w="70" w:type="dxa"/>
              <w:right w:w="90" w:type="dxa"/>
            </w:tcMar>
            <w:vAlign w:val="center"/>
          </w:tcPr>
          <w:p w14:paraId="69E10847"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Worksheet loading</w:t>
            </w:r>
          </w:p>
        </w:tc>
        <w:tc>
          <w:tcPr>
            <w:tcW w:w="3384" w:type="dxa"/>
            <w:tcMar>
              <w:top w:w="70" w:type="dxa"/>
              <w:left w:w="90" w:type="dxa"/>
              <w:bottom w:w="70" w:type="dxa"/>
              <w:right w:w="90" w:type="dxa"/>
            </w:tcMar>
            <w:vAlign w:val="center"/>
          </w:tcPr>
          <w:p w14:paraId="790772F7"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Keep large data in queries/Data Model where appropriate</w:t>
            </w:r>
          </w:p>
        </w:tc>
        <w:tc>
          <w:tcPr>
            <w:tcW w:w="4824" w:type="dxa"/>
            <w:tcMar>
              <w:top w:w="70" w:type="dxa"/>
              <w:left w:w="90" w:type="dxa"/>
              <w:bottom w:w="70" w:type="dxa"/>
              <w:right w:w="90" w:type="dxa"/>
            </w:tcMar>
            <w:vAlign w:val="center"/>
          </w:tcPr>
          <w:p w14:paraId="2DD2728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The geolocation file has 1,000,163 rows, close to Excel's worksheet row limit of 1,048,576 [6].</w:t>
            </w:r>
          </w:p>
        </w:tc>
      </w:tr>
    </w:tbl>
    <w:p w14:paraId="224E8BDC" w14:textId="77777777" w:rsidR="003E33AA" w:rsidRPr="00A46060" w:rsidRDefault="003E33AA">
      <w:pPr>
        <w:spacing w:after="0"/>
        <w:rPr>
          <w:rFonts w:ascii="Times New Roman" w:hAnsi="Times New Roman" w:cs="Times New Roman"/>
        </w:rPr>
      </w:pPr>
    </w:p>
    <w:p w14:paraId="3A5835CA"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t>5. Quality checks and reconciliation</w:t>
      </w:r>
    </w:p>
    <w:p w14:paraId="65144911"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The workbook contains checks for key uniqueness and joins. The reported checks returned zero errors after the category-translation formula issue was corrected. Counts were compared with the loaded source tables and the main value totals were checked against the related PivotTables.</w:t>
      </w:r>
    </w:p>
    <w:tbl>
      <w:tblPr>
        <w:tblStyle w:val="TableGrid"/>
        <w:tblW w:w="0" w:type="auto"/>
        <w:jc w:val="center"/>
        <w:tblLayout w:type="fixed"/>
        <w:tblLook w:val="04A0" w:firstRow="1" w:lastRow="0" w:firstColumn="1" w:lastColumn="0" w:noHBand="0" w:noVBand="1"/>
      </w:tblPr>
      <w:tblGrid>
        <w:gridCol w:w="2232"/>
        <w:gridCol w:w="3024"/>
        <w:gridCol w:w="4824"/>
      </w:tblGrid>
      <w:tr w:rsidR="003E33AA" w:rsidRPr="00A46060" w14:paraId="5429D736" w14:textId="77777777">
        <w:trPr>
          <w:tblHeader/>
          <w:jc w:val="center"/>
        </w:trPr>
        <w:tc>
          <w:tcPr>
            <w:tcW w:w="2232" w:type="dxa"/>
            <w:shd w:val="clear" w:color="auto" w:fill="12304A"/>
            <w:tcMar>
              <w:top w:w="70" w:type="dxa"/>
              <w:left w:w="90" w:type="dxa"/>
              <w:bottom w:w="70" w:type="dxa"/>
              <w:right w:w="90" w:type="dxa"/>
            </w:tcMar>
            <w:vAlign w:val="center"/>
          </w:tcPr>
          <w:p w14:paraId="56440457"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5"/>
              </w:rPr>
              <w:t>Control</w:t>
            </w:r>
          </w:p>
        </w:tc>
        <w:tc>
          <w:tcPr>
            <w:tcW w:w="3024" w:type="dxa"/>
            <w:shd w:val="clear" w:color="auto" w:fill="12304A"/>
            <w:tcMar>
              <w:top w:w="70" w:type="dxa"/>
              <w:left w:w="90" w:type="dxa"/>
              <w:bottom w:w="70" w:type="dxa"/>
              <w:right w:w="90" w:type="dxa"/>
            </w:tcMar>
            <w:vAlign w:val="center"/>
          </w:tcPr>
          <w:p w14:paraId="0A675E6B"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5"/>
              </w:rPr>
              <w:t>Expected or observed result</w:t>
            </w:r>
          </w:p>
        </w:tc>
        <w:tc>
          <w:tcPr>
            <w:tcW w:w="4824" w:type="dxa"/>
            <w:shd w:val="clear" w:color="auto" w:fill="12304A"/>
            <w:tcMar>
              <w:top w:w="70" w:type="dxa"/>
              <w:left w:w="90" w:type="dxa"/>
              <w:bottom w:w="70" w:type="dxa"/>
              <w:right w:w="90" w:type="dxa"/>
            </w:tcMar>
            <w:vAlign w:val="center"/>
          </w:tcPr>
          <w:p w14:paraId="3A9DD60F"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5"/>
              </w:rPr>
              <w:t>Interpretation</w:t>
            </w:r>
          </w:p>
        </w:tc>
      </w:tr>
      <w:tr w:rsidR="003E33AA" w:rsidRPr="00A46060" w14:paraId="23BB00D2" w14:textId="77777777">
        <w:trPr>
          <w:jc w:val="center"/>
        </w:trPr>
        <w:tc>
          <w:tcPr>
            <w:tcW w:w="2232" w:type="dxa"/>
            <w:tcMar>
              <w:top w:w="70" w:type="dxa"/>
              <w:left w:w="90" w:type="dxa"/>
              <w:bottom w:w="70" w:type="dxa"/>
              <w:right w:w="90" w:type="dxa"/>
            </w:tcMar>
            <w:vAlign w:val="center"/>
          </w:tcPr>
          <w:p w14:paraId="643223A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Orders key</w:t>
            </w:r>
          </w:p>
        </w:tc>
        <w:tc>
          <w:tcPr>
            <w:tcW w:w="3024" w:type="dxa"/>
            <w:tcMar>
              <w:top w:w="70" w:type="dxa"/>
              <w:left w:w="90" w:type="dxa"/>
              <w:bottom w:w="70" w:type="dxa"/>
              <w:right w:w="90" w:type="dxa"/>
            </w:tcMar>
            <w:vAlign w:val="center"/>
          </w:tcPr>
          <w:p w14:paraId="728FCE15"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99,441 rows; 99,441 distinct order_id values</w:t>
            </w:r>
          </w:p>
        </w:tc>
        <w:tc>
          <w:tcPr>
            <w:tcW w:w="4824" w:type="dxa"/>
            <w:tcMar>
              <w:top w:w="70" w:type="dxa"/>
              <w:left w:w="90" w:type="dxa"/>
              <w:bottom w:w="70" w:type="dxa"/>
              <w:right w:w="90" w:type="dxa"/>
            </w:tcMar>
            <w:vAlign w:val="center"/>
          </w:tcPr>
          <w:p w14:paraId="11E1EFD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One order row per order_id</w:t>
            </w:r>
          </w:p>
        </w:tc>
      </w:tr>
      <w:tr w:rsidR="003E33AA" w:rsidRPr="00A46060" w14:paraId="66FF8B88" w14:textId="77777777">
        <w:trPr>
          <w:jc w:val="center"/>
        </w:trPr>
        <w:tc>
          <w:tcPr>
            <w:tcW w:w="2232" w:type="dxa"/>
            <w:shd w:val="clear" w:color="auto" w:fill="F5F8FA"/>
            <w:tcMar>
              <w:top w:w="70" w:type="dxa"/>
              <w:left w:w="90" w:type="dxa"/>
              <w:bottom w:w="70" w:type="dxa"/>
              <w:right w:w="90" w:type="dxa"/>
            </w:tcMar>
            <w:vAlign w:val="center"/>
          </w:tcPr>
          <w:p w14:paraId="581B397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Order-item key</w:t>
            </w:r>
          </w:p>
        </w:tc>
        <w:tc>
          <w:tcPr>
            <w:tcW w:w="3024" w:type="dxa"/>
            <w:shd w:val="clear" w:color="auto" w:fill="F5F8FA"/>
            <w:tcMar>
              <w:top w:w="70" w:type="dxa"/>
              <w:left w:w="90" w:type="dxa"/>
              <w:bottom w:w="70" w:type="dxa"/>
              <w:right w:w="90" w:type="dxa"/>
            </w:tcMar>
            <w:vAlign w:val="center"/>
          </w:tcPr>
          <w:p w14:paraId="2778D83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112,650 rows; order_id + order_item_id checked unique</w:t>
            </w:r>
          </w:p>
        </w:tc>
        <w:tc>
          <w:tcPr>
            <w:tcW w:w="4824" w:type="dxa"/>
            <w:shd w:val="clear" w:color="auto" w:fill="F5F8FA"/>
            <w:tcMar>
              <w:top w:w="70" w:type="dxa"/>
              <w:left w:w="90" w:type="dxa"/>
              <w:bottom w:w="70" w:type="dxa"/>
              <w:right w:w="90" w:type="dxa"/>
            </w:tcMar>
            <w:vAlign w:val="center"/>
          </w:tcPr>
          <w:p w14:paraId="620B4FC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Item lines are the merchandise-value grain</w:t>
            </w:r>
          </w:p>
        </w:tc>
      </w:tr>
      <w:tr w:rsidR="003E33AA" w:rsidRPr="00A46060" w14:paraId="64E3BD48" w14:textId="77777777">
        <w:trPr>
          <w:jc w:val="center"/>
        </w:trPr>
        <w:tc>
          <w:tcPr>
            <w:tcW w:w="2232" w:type="dxa"/>
            <w:tcMar>
              <w:top w:w="70" w:type="dxa"/>
              <w:left w:w="90" w:type="dxa"/>
              <w:bottom w:w="70" w:type="dxa"/>
              <w:right w:w="90" w:type="dxa"/>
            </w:tcMar>
            <w:vAlign w:val="center"/>
          </w:tcPr>
          <w:p w14:paraId="7498DA3D"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Payments</w:t>
            </w:r>
          </w:p>
        </w:tc>
        <w:tc>
          <w:tcPr>
            <w:tcW w:w="3024" w:type="dxa"/>
            <w:tcMar>
              <w:top w:w="70" w:type="dxa"/>
              <w:left w:w="90" w:type="dxa"/>
              <w:bottom w:w="70" w:type="dxa"/>
              <w:right w:w="90" w:type="dxa"/>
            </w:tcMar>
            <w:vAlign w:val="center"/>
          </w:tcPr>
          <w:p w14:paraId="26F93D57"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103,886 rows; total 16,008,872.12</w:t>
            </w:r>
          </w:p>
        </w:tc>
        <w:tc>
          <w:tcPr>
            <w:tcW w:w="4824" w:type="dxa"/>
            <w:tcMar>
              <w:top w:w="70" w:type="dxa"/>
              <w:left w:w="90" w:type="dxa"/>
              <w:bottom w:w="70" w:type="dxa"/>
              <w:right w:w="90" w:type="dxa"/>
            </w:tcMar>
            <w:vAlign w:val="center"/>
          </w:tcPr>
          <w:p w14:paraId="42B2EAB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Payment-row count, not distinct-order count</w:t>
            </w:r>
          </w:p>
        </w:tc>
      </w:tr>
      <w:tr w:rsidR="003E33AA" w:rsidRPr="00A46060" w14:paraId="3DFC96A5" w14:textId="77777777">
        <w:trPr>
          <w:jc w:val="center"/>
        </w:trPr>
        <w:tc>
          <w:tcPr>
            <w:tcW w:w="2232" w:type="dxa"/>
            <w:shd w:val="clear" w:color="auto" w:fill="F5F8FA"/>
            <w:tcMar>
              <w:top w:w="70" w:type="dxa"/>
              <w:left w:w="90" w:type="dxa"/>
              <w:bottom w:w="70" w:type="dxa"/>
              <w:right w:w="90" w:type="dxa"/>
            </w:tcMar>
            <w:vAlign w:val="center"/>
          </w:tcPr>
          <w:p w14:paraId="0FE1599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Reviews</w:t>
            </w:r>
          </w:p>
        </w:tc>
        <w:tc>
          <w:tcPr>
            <w:tcW w:w="3024" w:type="dxa"/>
            <w:shd w:val="clear" w:color="auto" w:fill="F5F8FA"/>
            <w:tcMar>
              <w:top w:w="70" w:type="dxa"/>
              <w:left w:w="90" w:type="dxa"/>
              <w:bottom w:w="70" w:type="dxa"/>
              <w:right w:w="90" w:type="dxa"/>
            </w:tcMar>
            <w:vAlign w:val="center"/>
          </w:tcPr>
          <w:p w14:paraId="53368E95"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99,224 records; scores 1 to 5; average 4.0864</w:t>
            </w:r>
          </w:p>
        </w:tc>
        <w:tc>
          <w:tcPr>
            <w:tcW w:w="4824" w:type="dxa"/>
            <w:shd w:val="clear" w:color="auto" w:fill="F5F8FA"/>
            <w:tcMar>
              <w:top w:w="70" w:type="dxa"/>
              <w:left w:w="90" w:type="dxa"/>
              <w:bottom w:w="70" w:type="dxa"/>
              <w:right w:w="90" w:type="dxa"/>
            </w:tcMar>
            <w:vAlign w:val="center"/>
          </w:tcPr>
          <w:p w14:paraId="6F08C1B8"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Review record count is kept separate from order count</w:t>
            </w:r>
          </w:p>
        </w:tc>
      </w:tr>
      <w:tr w:rsidR="003E33AA" w:rsidRPr="00A46060" w14:paraId="46F7AA68" w14:textId="77777777">
        <w:trPr>
          <w:jc w:val="center"/>
        </w:trPr>
        <w:tc>
          <w:tcPr>
            <w:tcW w:w="2232" w:type="dxa"/>
            <w:tcMar>
              <w:top w:w="70" w:type="dxa"/>
              <w:left w:w="90" w:type="dxa"/>
              <w:bottom w:w="70" w:type="dxa"/>
              <w:right w:w="90" w:type="dxa"/>
            </w:tcMar>
            <w:vAlign w:val="center"/>
          </w:tcPr>
          <w:p w14:paraId="1E2C19E0"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Delivered item price</w:t>
            </w:r>
          </w:p>
        </w:tc>
        <w:tc>
          <w:tcPr>
            <w:tcW w:w="3024" w:type="dxa"/>
            <w:tcMar>
              <w:top w:w="70" w:type="dxa"/>
              <w:left w:w="90" w:type="dxa"/>
              <w:bottom w:w="70" w:type="dxa"/>
              <w:right w:w="90" w:type="dxa"/>
            </w:tcMar>
            <w:vAlign w:val="center"/>
          </w:tcPr>
          <w:p w14:paraId="1CE9695D"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13,221,498.11</w:t>
            </w:r>
          </w:p>
        </w:tc>
        <w:tc>
          <w:tcPr>
            <w:tcW w:w="4824" w:type="dxa"/>
            <w:tcMar>
              <w:top w:w="70" w:type="dxa"/>
              <w:left w:w="90" w:type="dxa"/>
              <w:bottom w:w="70" w:type="dxa"/>
              <w:right w:w="90" w:type="dxa"/>
            </w:tcMar>
            <w:vAlign w:val="center"/>
          </w:tcPr>
          <w:p w14:paraId="417BD71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Matches the delivered item-price PivotTable total; freight excluded</w:t>
            </w:r>
          </w:p>
        </w:tc>
      </w:tr>
      <w:tr w:rsidR="003E33AA" w:rsidRPr="00A46060" w14:paraId="03A74E83" w14:textId="77777777">
        <w:trPr>
          <w:jc w:val="center"/>
        </w:trPr>
        <w:tc>
          <w:tcPr>
            <w:tcW w:w="2232" w:type="dxa"/>
            <w:shd w:val="clear" w:color="auto" w:fill="F5F8FA"/>
            <w:tcMar>
              <w:top w:w="70" w:type="dxa"/>
              <w:left w:w="90" w:type="dxa"/>
              <w:bottom w:w="70" w:type="dxa"/>
              <w:right w:w="90" w:type="dxa"/>
            </w:tcMar>
            <w:vAlign w:val="center"/>
          </w:tcPr>
          <w:p w14:paraId="265126D5"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Delivery eligibility</w:t>
            </w:r>
          </w:p>
        </w:tc>
        <w:tc>
          <w:tcPr>
            <w:tcW w:w="3024" w:type="dxa"/>
            <w:shd w:val="clear" w:color="auto" w:fill="F5F8FA"/>
            <w:tcMar>
              <w:top w:w="70" w:type="dxa"/>
              <w:left w:w="90" w:type="dxa"/>
              <w:bottom w:w="70" w:type="dxa"/>
              <w:right w:w="90" w:type="dxa"/>
            </w:tcMar>
            <w:vAlign w:val="center"/>
          </w:tcPr>
          <w:p w14:paraId="124B850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96,478 delivered; 8 missing actual dates; 96,470 eligible</w:t>
            </w:r>
          </w:p>
        </w:tc>
        <w:tc>
          <w:tcPr>
            <w:tcW w:w="4824" w:type="dxa"/>
            <w:shd w:val="clear" w:color="auto" w:fill="F5F8FA"/>
            <w:tcMar>
              <w:top w:w="70" w:type="dxa"/>
              <w:left w:w="90" w:type="dxa"/>
              <w:bottom w:w="70" w:type="dxa"/>
              <w:right w:w="90" w:type="dxa"/>
            </w:tcMar>
            <w:vAlign w:val="center"/>
          </w:tcPr>
          <w:p w14:paraId="763C5575"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The on-time denominator is explicit</w:t>
            </w:r>
          </w:p>
        </w:tc>
      </w:tr>
      <w:tr w:rsidR="003E33AA" w:rsidRPr="00A46060" w14:paraId="1A980B86" w14:textId="77777777">
        <w:trPr>
          <w:jc w:val="center"/>
        </w:trPr>
        <w:tc>
          <w:tcPr>
            <w:tcW w:w="2232" w:type="dxa"/>
            <w:tcMar>
              <w:top w:w="70" w:type="dxa"/>
              <w:left w:w="90" w:type="dxa"/>
              <w:bottom w:w="70" w:type="dxa"/>
              <w:right w:w="90" w:type="dxa"/>
            </w:tcMar>
            <w:vAlign w:val="center"/>
          </w:tcPr>
          <w:p w14:paraId="447BA55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Data Model</w:t>
            </w:r>
          </w:p>
        </w:tc>
        <w:tc>
          <w:tcPr>
            <w:tcW w:w="3024" w:type="dxa"/>
            <w:tcMar>
              <w:top w:w="70" w:type="dxa"/>
              <w:left w:w="90" w:type="dxa"/>
              <w:bottom w:w="70" w:type="dxa"/>
              <w:right w:w="90" w:type="dxa"/>
            </w:tcMar>
            <w:vAlign w:val="center"/>
          </w:tcPr>
          <w:p w14:paraId="568406AD"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Six active relationships; join-check queries reviewed</w:t>
            </w:r>
          </w:p>
        </w:tc>
        <w:tc>
          <w:tcPr>
            <w:tcW w:w="4824" w:type="dxa"/>
            <w:tcMar>
              <w:top w:w="70" w:type="dxa"/>
              <w:left w:w="90" w:type="dxa"/>
              <w:bottom w:w="70" w:type="dxa"/>
              <w:right w:w="90" w:type="dxa"/>
            </w:tcMar>
            <w:vAlign w:val="center"/>
          </w:tcPr>
          <w:p w14:paraId="2200FA8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5"/>
              </w:rPr>
              <w:t>Avoids flattening one-to-many tables into duplicated totals</w:t>
            </w:r>
          </w:p>
        </w:tc>
      </w:tr>
    </w:tbl>
    <w:p w14:paraId="55FEDE88" w14:textId="77777777" w:rsidR="003E33AA" w:rsidRPr="00A46060" w:rsidRDefault="003E33AA">
      <w:pPr>
        <w:spacing w:after="0"/>
        <w:rPr>
          <w:rFonts w:ascii="Times New Roman" w:hAnsi="Times New Roman" w:cs="Times New Roman"/>
        </w:rPr>
      </w:pPr>
    </w:p>
    <w:p w14:paraId="2DABF2DB" w14:textId="77777777" w:rsidR="003E33AA" w:rsidRPr="00A46060" w:rsidRDefault="005A5464">
      <w:pPr>
        <w:rPr>
          <w:rFonts w:ascii="Times New Roman" w:hAnsi="Times New Roman" w:cs="Times New Roman"/>
        </w:rPr>
      </w:pPr>
      <w:r w:rsidRPr="00A46060">
        <w:rPr>
          <w:rFonts w:ascii="Times New Roman" w:hAnsi="Times New Roman" w:cs="Times New Roman"/>
        </w:rPr>
        <w:br w:type="page"/>
      </w:r>
    </w:p>
    <w:p w14:paraId="3890812B"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lastRenderedPageBreak/>
        <w:t>6. KPI definitions</w:t>
      </w:r>
    </w:p>
    <w:tbl>
      <w:tblPr>
        <w:tblStyle w:val="TableGrid"/>
        <w:tblW w:w="0" w:type="auto"/>
        <w:jc w:val="center"/>
        <w:tblLayout w:type="fixed"/>
        <w:tblLook w:val="04A0" w:firstRow="1" w:lastRow="0" w:firstColumn="1" w:lastColumn="0" w:noHBand="0" w:noVBand="1"/>
      </w:tblPr>
      <w:tblGrid>
        <w:gridCol w:w="2232"/>
        <w:gridCol w:w="5256"/>
        <w:gridCol w:w="2592"/>
      </w:tblGrid>
      <w:tr w:rsidR="003E33AA" w:rsidRPr="00A46060" w14:paraId="6C972B57" w14:textId="77777777">
        <w:trPr>
          <w:tblHeader/>
          <w:jc w:val="center"/>
        </w:trPr>
        <w:tc>
          <w:tcPr>
            <w:tcW w:w="2232" w:type="dxa"/>
            <w:shd w:val="clear" w:color="auto" w:fill="12304A"/>
            <w:tcMar>
              <w:top w:w="70" w:type="dxa"/>
              <w:left w:w="90" w:type="dxa"/>
              <w:bottom w:w="70" w:type="dxa"/>
              <w:right w:w="90" w:type="dxa"/>
            </w:tcMar>
            <w:vAlign w:val="center"/>
          </w:tcPr>
          <w:p w14:paraId="1AB81EA6"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6"/>
              </w:rPr>
              <w:t>KPI</w:t>
            </w:r>
          </w:p>
        </w:tc>
        <w:tc>
          <w:tcPr>
            <w:tcW w:w="5256" w:type="dxa"/>
            <w:shd w:val="clear" w:color="auto" w:fill="12304A"/>
            <w:tcMar>
              <w:top w:w="70" w:type="dxa"/>
              <w:left w:w="90" w:type="dxa"/>
              <w:bottom w:w="70" w:type="dxa"/>
              <w:right w:w="90" w:type="dxa"/>
            </w:tcMar>
            <w:vAlign w:val="center"/>
          </w:tcPr>
          <w:p w14:paraId="247C797C"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6"/>
              </w:rPr>
              <w:t>Definition used</w:t>
            </w:r>
          </w:p>
        </w:tc>
        <w:tc>
          <w:tcPr>
            <w:tcW w:w="2592" w:type="dxa"/>
            <w:shd w:val="clear" w:color="auto" w:fill="12304A"/>
            <w:tcMar>
              <w:top w:w="70" w:type="dxa"/>
              <w:left w:w="90" w:type="dxa"/>
              <w:bottom w:w="70" w:type="dxa"/>
              <w:right w:w="90" w:type="dxa"/>
            </w:tcMar>
            <w:vAlign w:val="center"/>
          </w:tcPr>
          <w:p w14:paraId="564D3FD8"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6"/>
              </w:rPr>
              <w:t>Verified result</w:t>
            </w:r>
          </w:p>
        </w:tc>
      </w:tr>
      <w:tr w:rsidR="003E33AA" w:rsidRPr="00A46060" w14:paraId="17854C08" w14:textId="77777777">
        <w:trPr>
          <w:jc w:val="center"/>
        </w:trPr>
        <w:tc>
          <w:tcPr>
            <w:tcW w:w="2232" w:type="dxa"/>
            <w:tcMar>
              <w:top w:w="70" w:type="dxa"/>
              <w:left w:w="90" w:type="dxa"/>
              <w:bottom w:w="70" w:type="dxa"/>
              <w:right w:w="90" w:type="dxa"/>
            </w:tcMar>
            <w:vAlign w:val="center"/>
          </w:tcPr>
          <w:p w14:paraId="7E669BB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Order count</w:t>
            </w:r>
          </w:p>
        </w:tc>
        <w:tc>
          <w:tcPr>
            <w:tcW w:w="5256" w:type="dxa"/>
            <w:tcMar>
              <w:top w:w="70" w:type="dxa"/>
              <w:left w:w="90" w:type="dxa"/>
              <w:bottom w:w="70" w:type="dxa"/>
              <w:right w:w="90" w:type="dxa"/>
            </w:tcMar>
            <w:vAlign w:val="center"/>
          </w:tcPr>
          <w:p w14:paraId="416FD58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Count of distinct order_id across all statuses</w:t>
            </w:r>
          </w:p>
        </w:tc>
        <w:tc>
          <w:tcPr>
            <w:tcW w:w="2592" w:type="dxa"/>
            <w:tcMar>
              <w:top w:w="70" w:type="dxa"/>
              <w:left w:w="90" w:type="dxa"/>
              <w:bottom w:w="70" w:type="dxa"/>
              <w:right w:w="90" w:type="dxa"/>
            </w:tcMar>
            <w:vAlign w:val="center"/>
          </w:tcPr>
          <w:p w14:paraId="7A5E879B"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99,441</w:t>
            </w:r>
          </w:p>
        </w:tc>
      </w:tr>
      <w:tr w:rsidR="003E33AA" w:rsidRPr="00A46060" w14:paraId="744154E5" w14:textId="77777777">
        <w:trPr>
          <w:jc w:val="center"/>
        </w:trPr>
        <w:tc>
          <w:tcPr>
            <w:tcW w:w="2232" w:type="dxa"/>
            <w:shd w:val="clear" w:color="auto" w:fill="F5F8FA"/>
            <w:tcMar>
              <w:top w:w="70" w:type="dxa"/>
              <w:left w:w="90" w:type="dxa"/>
              <w:bottom w:w="70" w:type="dxa"/>
              <w:right w:w="90" w:type="dxa"/>
            </w:tcMar>
            <w:vAlign w:val="center"/>
          </w:tcPr>
          <w:p w14:paraId="6FC29928"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Delivered merchandise value</w:t>
            </w:r>
          </w:p>
        </w:tc>
        <w:tc>
          <w:tcPr>
            <w:tcW w:w="5256" w:type="dxa"/>
            <w:shd w:val="clear" w:color="auto" w:fill="F5F8FA"/>
            <w:tcMar>
              <w:top w:w="70" w:type="dxa"/>
              <w:left w:w="90" w:type="dxa"/>
              <w:bottom w:w="70" w:type="dxa"/>
              <w:right w:w="90" w:type="dxa"/>
            </w:tcMar>
            <w:vAlign w:val="center"/>
          </w:tcPr>
          <w:p w14:paraId="177A93F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Sum of price for delivered order-item rows; freight_value excluded</w:t>
            </w:r>
          </w:p>
        </w:tc>
        <w:tc>
          <w:tcPr>
            <w:tcW w:w="2592" w:type="dxa"/>
            <w:shd w:val="clear" w:color="auto" w:fill="F5F8FA"/>
            <w:tcMar>
              <w:top w:w="70" w:type="dxa"/>
              <w:left w:w="90" w:type="dxa"/>
              <w:bottom w:w="70" w:type="dxa"/>
              <w:right w:w="90" w:type="dxa"/>
            </w:tcMar>
            <w:vAlign w:val="center"/>
          </w:tcPr>
          <w:p w14:paraId="548B04BB"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13,221,498.11</w:t>
            </w:r>
          </w:p>
        </w:tc>
      </w:tr>
      <w:tr w:rsidR="003E33AA" w:rsidRPr="00A46060" w14:paraId="0FD165C6" w14:textId="77777777">
        <w:trPr>
          <w:jc w:val="center"/>
        </w:trPr>
        <w:tc>
          <w:tcPr>
            <w:tcW w:w="2232" w:type="dxa"/>
            <w:tcMar>
              <w:top w:w="70" w:type="dxa"/>
              <w:left w:w="90" w:type="dxa"/>
              <w:bottom w:w="70" w:type="dxa"/>
              <w:right w:w="90" w:type="dxa"/>
            </w:tcMar>
            <w:vAlign w:val="center"/>
          </w:tcPr>
          <w:p w14:paraId="0962C2A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Recorded payment value</w:t>
            </w:r>
          </w:p>
        </w:tc>
        <w:tc>
          <w:tcPr>
            <w:tcW w:w="5256" w:type="dxa"/>
            <w:tcMar>
              <w:top w:w="70" w:type="dxa"/>
              <w:left w:w="90" w:type="dxa"/>
              <w:bottom w:w="70" w:type="dxa"/>
              <w:right w:w="90" w:type="dxa"/>
            </w:tcMar>
            <w:vAlign w:val="center"/>
          </w:tcPr>
          <w:p w14:paraId="2CD2B5C5"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Sum of payment_value across payment rows</w:t>
            </w:r>
          </w:p>
        </w:tc>
        <w:tc>
          <w:tcPr>
            <w:tcW w:w="2592" w:type="dxa"/>
            <w:tcMar>
              <w:top w:w="70" w:type="dxa"/>
              <w:left w:w="90" w:type="dxa"/>
              <w:bottom w:w="70" w:type="dxa"/>
              <w:right w:w="90" w:type="dxa"/>
            </w:tcMar>
            <w:vAlign w:val="center"/>
          </w:tcPr>
          <w:p w14:paraId="2A94216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16,008,872.12</w:t>
            </w:r>
          </w:p>
        </w:tc>
      </w:tr>
      <w:tr w:rsidR="003E33AA" w:rsidRPr="00A46060" w14:paraId="2C2E9AF1" w14:textId="77777777">
        <w:trPr>
          <w:jc w:val="center"/>
        </w:trPr>
        <w:tc>
          <w:tcPr>
            <w:tcW w:w="2232" w:type="dxa"/>
            <w:shd w:val="clear" w:color="auto" w:fill="F5F8FA"/>
            <w:tcMar>
              <w:top w:w="70" w:type="dxa"/>
              <w:left w:w="90" w:type="dxa"/>
              <w:bottom w:w="70" w:type="dxa"/>
              <w:right w:w="90" w:type="dxa"/>
            </w:tcMar>
            <w:vAlign w:val="center"/>
          </w:tcPr>
          <w:p w14:paraId="6F3A271B"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On-time delivery rate</w:t>
            </w:r>
          </w:p>
        </w:tc>
        <w:tc>
          <w:tcPr>
            <w:tcW w:w="5256" w:type="dxa"/>
            <w:shd w:val="clear" w:color="auto" w:fill="F5F8FA"/>
            <w:tcMar>
              <w:top w:w="70" w:type="dxa"/>
              <w:left w:w="90" w:type="dxa"/>
              <w:bottom w:w="70" w:type="dxa"/>
              <w:right w:w="90" w:type="dxa"/>
            </w:tcMar>
            <w:vAlign w:val="center"/>
          </w:tcPr>
          <w:p w14:paraId="24FB3045"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On-time delivered orders / delivered orders with actual delivery date</w:t>
            </w:r>
          </w:p>
        </w:tc>
        <w:tc>
          <w:tcPr>
            <w:tcW w:w="2592" w:type="dxa"/>
            <w:shd w:val="clear" w:color="auto" w:fill="F5F8FA"/>
            <w:tcMar>
              <w:top w:w="70" w:type="dxa"/>
              <w:left w:w="90" w:type="dxa"/>
              <w:bottom w:w="70" w:type="dxa"/>
              <w:right w:w="90" w:type="dxa"/>
            </w:tcMar>
            <w:vAlign w:val="center"/>
          </w:tcPr>
          <w:p w14:paraId="53778B7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88,644 / 96,470 = 91.9%</w:t>
            </w:r>
          </w:p>
        </w:tc>
      </w:tr>
      <w:tr w:rsidR="003E33AA" w:rsidRPr="00A46060" w14:paraId="60B78C8B" w14:textId="77777777">
        <w:trPr>
          <w:jc w:val="center"/>
        </w:trPr>
        <w:tc>
          <w:tcPr>
            <w:tcW w:w="2232" w:type="dxa"/>
            <w:tcMar>
              <w:top w:w="70" w:type="dxa"/>
              <w:left w:w="90" w:type="dxa"/>
              <w:bottom w:w="70" w:type="dxa"/>
              <w:right w:w="90" w:type="dxa"/>
            </w:tcMar>
            <w:vAlign w:val="center"/>
          </w:tcPr>
          <w:p w14:paraId="12FADE4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Average review score</w:t>
            </w:r>
          </w:p>
        </w:tc>
        <w:tc>
          <w:tcPr>
            <w:tcW w:w="5256" w:type="dxa"/>
            <w:tcMar>
              <w:top w:w="70" w:type="dxa"/>
              <w:left w:w="90" w:type="dxa"/>
              <w:bottom w:w="70" w:type="dxa"/>
              <w:right w:w="90" w:type="dxa"/>
            </w:tcMar>
            <w:vAlign w:val="center"/>
          </w:tcPr>
          <w:p w14:paraId="3D2F0624"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Average review_score across review records</w:t>
            </w:r>
          </w:p>
        </w:tc>
        <w:tc>
          <w:tcPr>
            <w:tcW w:w="2592" w:type="dxa"/>
            <w:tcMar>
              <w:top w:w="70" w:type="dxa"/>
              <w:left w:w="90" w:type="dxa"/>
              <w:bottom w:w="70" w:type="dxa"/>
              <w:right w:w="90" w:type="dxa"/>
            </w:tcMar>
            <w:vAlign w:val="center"/>
          </w:tcPr>
          <w:p w14:paraId="500B689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4.0864 / 5</w:t>
            </w:r>
          </w:p>
        </w:tc>
      </w:tr>
      <w:tr w:rsidR="003E33AA" w:rsidRPr="00A46060" w14:paraId="2780F5BC" w14:textId="77777777">
        <w:trPr>
          <w:jc w:val="center"/>
        </w:trPr>
        <w:tc>
          <w:tcPr>
            <w:tcW w:w="2232" w:type="dxa"/>
            <w:shd w:val="clear" w:color="auto" w:fill="F5F8FA"/>
            <w:tcMar>
              <w:top w:w="70" w:type="dxa"/>
              <w:left w:w="90" w:type="dxa"/>
              <w:bottom w:w="70" w:type="dxa"/>
              <w:right w:w="90" w:type="dxa"/>
            </w:tcMar>
            <w:vAlign w:val="center"/>
          </w:tcPr>
          <w:p w14:paraId="7C9792B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Repeat-customer share</w:t>
            </w:r>
          </w:p>
        </w:tc>
        <w:tc>
          <w:tcPr>
            <w:tcW w:w="5256" w:type="dxa"/>
            <w:shd w:val="clear" w:color="auto" w:fill="F5F8FA"/>
            <w:tcMar>
              <w:top w:w="70" w:type="dxa"/>
              <w:left w:w="90" w:type="dxa"/>
              <w:bottom w:w="70" w:type="dxa"/>
              <w:right w:w="90" w:type="dxa"/>
            </w:tcMar>
            <w:vAlign w:val="center"/>
          </w:tcPr>
          <w:p w14:paraId="5DE4C86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Distinct delivered customers with at least 2 distinct delivered orders / delivered customers with at least 1</w:t>
            </w:r>
          </w:p>
        </w:tc>
        <w:tc>
          <w:tcPr>
            <w:tcW w:w="2592" w:type="dxa"/>
            <w:shd w:val="clear" w:color="auto" w:fill="F5F8FA"/>
            <w:tcMar>
              <w:top w:w="70" w:type="dxa"/>
              <w:left w:w="90" w:type="dxa"/>
              <w:bottom w:w="70" w:type="dxa"/>
              <w:right w:w="90" w:type="dxa"/>
            </w:tcMar>
            <w:vAlign w:val="center"/>
          </w:tcPr>
          <w:p w14:paraId="2CE9FC4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2,801 / 93,358 = 3.0%</w:t>
            </w:r>
          </w:p>
        </w:tc>
      </w:tr>
      <w:tr w:rsidR="003E33AA" w:rsidRPr="00A46060" w14:paraId="2EB73DAA" w14:textId="77777777">
        <w:trPr>
          <w:jc w:val="center"/>
        </w:trPr>
        <w:tc>
          <w:tcPr>
            <w:tcW w:w="2232" w:type="dxa"/>
            <w:tcMar>
              <w:top w:w="70" w:type="dxa"/>
              <w:left w:w="90" w:type="dxa"/>
              <w:bottom w:w="70" w:type="dxa"/>
              <w:right w:w="90" w:type="dxa"/>
            </w:tcMar>
            <w:vAlign w:val="center"/>
          </w:tcPr>
          <w:p w14:paraId="195FE605"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Payment rows</w:t>
            </w:r>
          </w:p>
        </w:tc>
        <w:tc>
          <w:tcPr>
            <w:tcW w:w="5256" w:type="dxa"/>
            <w:tcMar>
              <w:top w:w="70" w:type="dxa"/>
              <w:left w:w="90" w:type="dxa"/>
              <w:bottom w:w="70" w:type="dxa"/>
              <w:right w:w="90" w:type="dxa"/>
            </w:tcMar>
            <w:vAlign w:val="center"/>
          </w:tcPr>
          <w:p w14:paraId="0F08148D"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Count of payment records; not distinct orders</w:t>
            </w:r>
          </w:p>
        </w:tc>
        <w:tc>
          <w:tcPr>
            <w:tcW w:w="2592" w:type="dxa"/>
            <w:tcMar>
              <w:top w:w="70" w:type="dxa"/>
              <w:left w:w="90" w:type="dxa"/>
              <w:bottom w:w="70" w:type="dxa"/>
              <w:right w:w="90" w:type="dxa"/>
            </w:tcMar>
            <w:vAlign w:val="center"/>
          </w:tcPr>
          <w:p w14:paraId="44092AA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103,886</w:t>
            </w:r>
          </w:p>
        </w:tc>
      </w:tr>
    </w:tbl>
    <w:p w14:paraId="46C55E2D" w14:textId="77777777" w:rsidR="003E33AA" w:rsidRPr="00A46060" w:rsidRDefault="003E33AA">
      <w:pPr>
        <w:spacing w:after="0"/>
        <w:rPr>
          <w:rFonts w:ascii="Times New Roman" w:hAnsi="Times New Roman" w:cs="Times New Roman"/>
        </w:rPr>
      </w:pPr>
    </w:p>
    <w:p w14:paraId="1CBABFC3"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t>7. Verified findings</w:t>
      </w:r>
    </w:p>
    <w:p w14:paraId="435B6665" w14:textId="77777777" w:rsidR="003E33AA" w:rsidRPr="00A46060" w:rsidRDefault="005A5464">
      <w:pPr>
        <w:pStyle w:val="Heading2"/>
        <w:rPr>
          <w:rFonts w:ascii="Times New Roman" w:hAnsi="Times New Roman" w:cs="Times New Roman"/>
        </w:rPr>
      </w:pPr>
      <w:r w:rsidRPr="00A46060">
        <w:rPr>
          <w:rFonts w:ascii="Times New Roman" w:hAnsi="Times New Roman" w:cs="Times New Roman"/>
        </w:rPr>
        <w:t>Order and value trends</w:t>
      </w:r>
    </w:p>
    <w:p w14:paraId="24740044"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The largest monthly order count was 7,544 in November 2017. The largest monthly delivered item-price total was 987,765.37 in November 2017. The 2016 period begins in September and 2018 ends on 17 October, so the first and last calendar years are partial. The dashboard timeline currently has 2017 selected; clear the timeline filter to view charts across the full historical period. KPI cards remain full-period values when the chart timeline is changed.</w:t>
      </w:r>
    </w:p>
    <w:p w14:paraId="113B06CD" w14:textId="77777777" w:rsidR="003E33AA" w:rsidRPr="00A46060" w:rsidRDefault="005A5464">
      <w:pPr>
        <w:pStyle w:val="Heading2"/>
        <w:rPr>
          <w:rFonts w:ascii="Times New Roman" w:hAnsi="Times New Roman" w:cs="Times New Roman"/>
        </w:rPr>
      </w:pPr>
      <w:r w:rsidRPr="00A46060">
        <w:rPr>
          <w:rFonts w:ascii="Times New Roman" w:hAnsi="Times New Roman" w:cs="Times New Roman"/>
        </w:rPr>
        <w:t>Category and seller performance</w:t>
      </w:r>
    </w:p>
    <w:p w14:paraId="20808EA3"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Health and beauty had the highest delivered item-price total among categories at 1,233,131.72, based on the category analysis. Bed, bath and table had the most item rows, at 10,953. These are different measures, so the highest-value category is not automatically the highest-volume category. The highest seller by delivered item price was seller 4869f7a5dfa277a7dca6462dcf3b52b2 at 226,987.93, across 1,148 item rows and 1,124 distinct delivered orders. Seller order counts can overlap because an order can conta</w:t>
      </w:r>
      <w:r w:rsidRPr="00A46060">
        <w:rPr>
          <w:rFonts w:ascii="Times New Roman" w:hAnsi="Times New Roman" w:cs="Times New Roman"/>
        </w:rPr>
        <w:t>in items from more than one seller.</w:t>
      </w:r>
    </w:p>
    <w:p w14:paraId="7EECC479" w14:textId="77777777" w:rsidR="003E33AA" w:rsidRPr="00A46060" w:rsidRDefault="005A5464">
      <w:pPr>
        <w:pStyle w:val="Heading2"/>
        <w:rPr>
          <w:rFonts w:ascii="Times New Roman" w:hAnsi="Times New Roman" w:cs="Times New Roman"/>
        </w:rPr>
      </w:pPr>
      <w:r w:rsidRPr="00A46060">
        <w:rPr>
          <w:rFonts w:ascii="Times New Roman" w:hAnsi="Times New Roman" w:cs="Times New Roman"/>
        </w:rPr>
        <w:t>Payments</w:t>
      </w:r>
    </w:p>
    <w:tbl>
      <w:tblPr>
        <w:tblStyle w:val="TableGrid"/>
        <w:tblW w:w="0" w:type="auto"/>
        <w:jc w:val="center"/>
        <w:tblLayout w:type="fixed"/>
        <w:tblLook w:val="04A0" w:firstRow="1" w:lastRow="0" w:firstColumn="1" w:lastColumn="0" w:noHBand="0" w:noVBand="1"/>
      </w:tblPr>
      <w:tblGrid>
        <w:gridCol w:w="3024"/>
        <w:gridCol w:w="3384"/>
        <w:gridCol w:w="3672"/>
      </w:tblGrid>
      <w:tr w:rsidR="003E33AA" w:rsidRPr="00A46060" w14:paraId="63DE4BE0" w14:textId="77777777">
        <w:trPr>
          <w:tblHeader/>
          <w:jc w:val="center"/>
        </w:trPr>
        <w:tc>
          <w:tcPr>
            <w:tcW w:w="3024" w:type="dxa"/>
            <w:shd w:val="clear" w:color="auto" w:fill="12304A"/>
            <w:tcMar>
              <w:top w:w="70" w:type="dxa"/>
              <w:left w:w="90" w:type="dxa"/>
              <w:bottom w:w="70" w:type="dxa"/>
              <w:right w:w="90" w:type="dxa"/>
            </w:tcMar>
            <w:vAlign w:val="center"/>
          </w:tcPr>
          <w:p w14:paraId="5C3A5E2D"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7"/>
              </w:rPr>
              <w:t>Payment type</w:t>
            </w:r>
          </w:p>
        </w:tc>
        <w:tc>
          <w:tcPr>
            <w:tcW w:w="3384" w:type="dxa"/>
            <w:shd w:val="clear" w:color="auto" w:fill="12304A"/>
            <w:tcMar>
              <w:top w:w="70" w:type="dxa"/>
              <w:left w:w="90" w:type="dxa"/>
              <w:bottom w:w="70" w:type="dxa"/>
              <w:right w:w="90" w:type="dxa"/>
            </w:tcMar>
            <w:vAlign w:val="center"/>
          </w:tcPr>
          <w:p w14:paraId="463BC6E1"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7"/>
              </w:rPr>
              <w:t>Recorded value</w:t>
            </w:r>
          </w:p>
        </w:tc>
        <w:tc>
          <w:tcPr>
            <w:tcW w:w="3672" w:type="dxa"/>
            <w:shd w:val="clear" w:color="auto" w:fill="12304A"/>
            <w:tcMar>
              <w:top w:w="70" w:type="dxa"/>
              <w:left w:w="90" w:type="dxa"/>
              <w:bottom w:w="70" w:type="dxa"/>
              <w:right w:w="90" w:type="dxa"/>
            </w:tcMar>
            <w:vAlign w:val="center"/>
          </w:tcPr>
          <w:p w14:paraId="7E497A1B"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7"/>
              </w:rPr>
              <w:t>Payment rows</w:t>
            </w:r>
          </w:p>
        </w:tc>
      </w:tr>
      <w:tr w:rsidR="003E33AA" w:rsidRPr="00A46060" w14:paraId="69D2FD0D" w14:textId="77777777">
        <w:trPr>
          <w:jc w:val="center"/>
        </w:trPr>
        <w:tc>
          <w:tcPr>
            <w:tcW w:w="3024" w:type="dxa"/>
            <w:tcMar>
              <w:top w:w="70" w:type="dxa"/>
              <w:left w:w="90" w:type="dxa"/>
              <w:bottom w:w="70" w:type="dxa"/>
              <w:right w:w="90" w:type="dxa"/>
            </w:tcMar>
            <w:vAlign w:val="center"/>
          </w:tcPr>
          <w:p w14:paraId="6211CA2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Credit card</w:t>
            </w:r>
          </w:p>
        </w:tc>
        <w:tc>
          <w:tcPr>
            <w:tcW w:w="3384" w:type="dxa"/>
            <w:tcMar>
              <w:top w:w="70" w:type="dxa"/>
              <w:left w:w="90" w:type="dxa"/>
              <w:bottom w:w="70" w:type="dxa"/>
              <w:right w:w="90" w:type="dxa"/>
            </w:tcMar>
            <w:vAlign w:val="center"/>
          </w:tcPr>
          <w:p w14:paraId="5F845A8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12,542,084.19</w:t>
            </w:r>
          </w:p>
        </w:tc>
        <w:tc>
          <w:tcPr>
            <w:tcW w:w="3672" w:type="dxa"/>
            <w:tcMar>
              <w:top w:w="70" w:type="dxa"/>
              <w:left w:w="90" w:type="dxa"/>
              <w:bottom w:w="70" w:type="dxa"/>
              <w:right w:w="90" w:type="dxa"/>
            </w:tcMar>
            <w:vAlign w:val="center"/>
          </w:tcPr>
          <w:p w14:paraId="7393027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76,795</w:t>
            </w:r>
          </w:p>
        </w:tc>
      </w:tr>
      <w:tr w:rsidR="003E33AA" w:rsidRPr="00A46060" w14:paraId="32187E91" w14:textId="77777777">
        <w:trPr>
          <w:jc w:val="center"/>
        </w:trPr>
        <w:tc>
          <w:tcPr>
            <w:tcW w:w="3024" w:type="dxa"/>
            <w:shd w:val="clear" w:color="auto" w:fill="F5F8FA"/>
            <w:tcMar>
              <w:top w:w="70" w:type="dxa"/>
              <w:left w:w="90" w:type="dxa"/>
              <w:bottom w:w="70" w:type="dxa"/>
              <w:right w:w="90" w:type="dxa"/>
            </w:tcMar>
            <w:vAlign w:val="center"/>
          </w:tcPr>
          <w:p w14:paraId="5E42C9F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Boleto</w:t>
            </w:r>
          </w:p>
        </w:tc>
        <w:tc>
          <w:tcPr>
            <w:tcW w:w="3384" w:type="dxa"/>
            <w:shd w:val="clear" w:color="auto" w:fill="F5F8FA"/>
            <w:tcMar>
              <w:top w:w="70" w:type="dxa"/>
              <w:left w:w="90" w:type="dxa"/>
              <w:bottom w:w="70" w:type="dxa"/>
              <w:right w:w="90" w:type="dxa"/>
            </w:tcMar>
            <w:vAlign w:val="center"/>
          </w:tcPr>
          <w:p w14:paraId="434A03C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2,869,361.27</w:t>
            </w:r>
          </w:p>
        </w:tc>
        <w:tc>
          <w:tcPr>
            <w:tcW w:w="3672" w:type="dxa"/>
            <w:shd w:val="clear" w:color="auto" w:fill="F5F8FA"/>
            <w:tcMar>
              <w:top w:w="70" w:type="dxa"/>
              <w:left w:w="90" w:type="dxa"/>
              <w:bottom w:w="70" w:type="dxa"/>
              <w:right w:w="90" w:type="dxa"/>
            </w:tcMar>
            <w:vAlign w:val="center"/>
          </w:tcPr>
          <w:p w14:paraId="0980ED33"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19,784</w:t>
            </w:r>
          </w:p>
        </w:tc>
      </w:tr>
      <w:tr w:rsidR="003E33AA" w:rsidRPr="00A46060" w14:paraId="441DFD0C" w14:textId="77777777">
        <w:trPr>
          <w:jc w:val="center"/>
        </w:trPr>
        <w:tc>
          <w:tcPr>
            <w:tcW w:w="3024" w:type="dxa"/>
            <w:tcMar>
              <w:top w:w="70" w:type="dxa"/>
              <w:left w:w="90" w:type="dxa"/>
              <w:bottom w:w="70" w:type="dxa"/>
              <w:right w:w="90" w:type="dxa"/>
            </w:tcMar>
            <w:vAlign w:val="center"/>
          </w:tcPr>
          <w:p w14:paraId="70BC4DA0"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Voucher</w:t>
            </w:r>
          </w:p>
        </w:tc>
        <w:tc>
          <w:tcPr>
            <w:tcW w:w="3384" w:type="dxa"/>
            <w:tcMar>
              <w:top w:w="70" w:type="dxa"/>
              <w:left w:w="90" w:type="dxa"/>
              <w:bottom w:w="70" w:type="dxa"/>
              <w:right w:w="90" w:type="dxa"/>
            </w:tcMar>
            <w:vAlign w:val="center"/>
          </w:tcPr>
          <w:p w14:paraId="02FAE1E0"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379,436.87</w:t>
            </w:r>
          </w:p>
        </w:tc>
        <w:tc>
          <w:tcPr>
            <w:tcW w:w="3672" w:type="dxa"/>
            <w:tcMar>
              <w:top w:w="70" w:type="dxa"/>
              <w:left w:w="90" w:type="dxa"/>
              <w:bottom w:w="70" w:type="dxa"/>
              <w:right w:w="90" w:type="dxa"/>
            </w:tcMar>
            <w:vAlign w:val="center"/>
          </w:tcPr>
          <w:p w14:paraId="6DB7ED78"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5,775</w:t>
            </w:r>
          </w:p>
        </w:tc>
      </w:tr>
      <w:tr w:rsidR="003E33AA" w:rsidRPr="00A46060" w14:paraId="39672BCD" w14:textId="77777777">
        <w:trPr>
          <w:jc w:val="center"/>
        </w:trPr>
        <w:tc>
          <w:tcPr>
            <w:tcW w:w="3024" w:type="dxa"/>
            <w:shd w:val="clear" w:color="auto" w:fill="F5F8FA"/>
            <w:tcMar>
              <w:top w:w="70" w:type="dxa"/>
              <w:left w:w="90" w:type="dxa"/>
              <w:bottom w:w="70" w:type="dxa"/>
              <w:right w:w="90" w:type="dxa"/>
            </w:tcMar>
            <w:vAlign w:val="center"/>
          </w:tcPr>
          <w:p w14:paraId="4D8187DB"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Debit card</w:t>
            </w:r>
          </w:p>
        </w:tc>
        <w:tc>
          <w:tcPr>
            <w:tcW w:w="3384" w:type="dxa"/>
            <w:shd w:val="clear" w:color="auto" w:fill="F5F8FA"/>
            <w:tcMar>
              <w:top w:w="70" w:type="dxa"/>
              <w:left w:w="90" w:type="dxa"/>
              <w:bottom w:w="70" w:type="dxa"/>
              <w:right w:w="90" w:type="dxa"/>
            </w:tcMar>
            <w:vAlign w:val="center"/>
          </w:tcPr>
          <w:p w14:paraId="7D45B5D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217,989.79</w:t>
            </w:r>
          </w:p>
        </w:tc>
        <w:tc>
          <w:tcPr>
            <w:tcW w:w="3672" w:type="dxa"/>
            <w:shd w:val="clear" w:color="auto" w:fill="F5F8FA"/>
            <w:tcMar>
              <w:top w:w="70" w:type="dxa"/>
              <w:left w:w="90" w:type="dxa"/>
              <w:bottom w:w="70" w:type="dxa"/>
              <w:right w:w="90" w:type="dxa"/>
            </w:tcMar>
            <w:vAlign w:val="center"/>
          </w:tcPr>
          <w:p w14:paraId="765F19A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1,529</w:t>
            </w:r>
          </w:p>
        </w:tc>
      </w:tr>
      <w:tr w:rsidR="003E33AA" w:rsidRPr="00A46060" w14:paraId="432E9EB2" w14:textId="77777777">
        <w:trPr>
          <w:jc w:val="center"/>
        </w:trPr>
        <w:tc>
          <w:tcPr>
            <w:tcW w:w="3024" w:type="dxa"/>
            <w:tcMar>
              <w:top w:w="70" w:type="dxa"/>
              <w:left w:w="90" w:type="dxa"/>
              <w:bottom w:w="70" w:type="dxa"/>
              <w:right w:w="90" w:type="dxa"/>
            </w:tcMar>
            <w:vAlign w:val="center"/>
          </w:tcPr>
          <w:p w14:paraId="46082A1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Not defined</w:t>
            </w:r>
          </w:p>
        </w:tc>
        <w:tc>
          <w:tcPr>
            <w:tcW w:w="3384" w:type="dxa"/>
            <w:tcMar>
              <w:top w:w="70" w:type="dxa"/>
              <w:left w:w="90" w:type="dxa"/>
              <w:bottom w:w="70" w:type="dxa"/>
              <w:right w:w="90" w:type="dxa"/>
            </w:tcMar>
            <w:vAlign w:val="center"/>
          </w:tcPr>
          <w:p w14:paraId="4244A82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0.00</w:t>
            </w:r>
          </w:p>
        </w:tc>
        <w:tc>
          <w:tcPr>
            <w:tcW w:w="3672" w:type="dxa"/>
            <w:tcMar>
              <w:top w:w="70" w:type="dxa"/>
              <w:left w:w="90" w:type="dxa"/>
              <w:bottom w:w="70" w:type="dxa"/>
              <w:right w:w="90" w:type="dxa"/>
            </w:tcMar>
            <w:vAlign w:val="center"/>
          </w:tcPr>
          <w:p w14:paraId="5EF39F2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3</w:t>
            </w:r>
          </w:p>
        </w:tc>
      </w:tr>
      <w:tr w:rsidR="003E33AA" w:rsidRPr="00A46060" w14:paraId="71F8D017" w14:textId="77777777">
        <w:trPr>
          <w:jc w:val="center"/>
        </w:trPr>
        <w:tc>
          <w:tcPr>
            <w:tcW w:w="3024" w:type="dxa"/>
            <w:shd w:val="clear" w:color="auto" w:fill="F5F8FA"/>
            <w:tcMar>
              <w:top w:w="70" w:type="dxa"/>
              <w:left w:w="90" w:type="dxa"/>
              <w:bottom w:w="70" w:type="dxa"/>
              <w:right w:w="90" w:type="dxa"/>
            </w:tcMar>
            <w:vAlign w:val="center"/>
          </w:tcPr>
          <w:p w14:paraId="6E8AFD9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Total</w:t>
            </w:r>
          </w:p>
        </w:tc>
        <w:tc>
          <w:tcPr>
            <w:tcW w:w="3384" w:type="dxa"/>
            <w:shd w:val="clear" w:color="auto" w:fill="F5F8FA"/>
            <w:tcMar>
              <w:top w:w="70" w:type="dxa"/>
              <w:left w:w="90" w:type="dxa"/>
              <w:bottom w:w="70" w:type="dxa"/>
              <w:right w:w="90" w:type="dxa"/>
            </w:tcMar>
            <w:vAlign w:val="center"/>
          </w:tcPr>
          <w:p w14:paraId="652F450C"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16,008,872.12</w:t>
            </w:r>
          </w:p>
        </w:tc>
        <w:tc>
          <w:tcPr>
            <w:tcW w:w="3672" w:type="dxa"/>
            <w:shd w:val="clear" w:color="auto" w:fill="F5F8FA"/>
            <w:tcMar>
              <w:top w:w="70" w:type="dxa"/>
              <w:left w:w="90" w:type="dxa"/>
              <w:bottom w:w="70" w:type="dxa"/>
              <w:right w:w="90" w:type="dxa"/>
            </w:tcMar>
            <w:vAlign w:val="center"/>
          </w:tcPr>
          <w:p w14:paraId="6178CA61"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103,886</w:t>
            </w:r>
          </w:p>
        </w:tc>
      </w:tr>
    </w:tbl>
    <w:p w14:paraId="7153EEED" w14:textId="77777777" w:rsidR="003E33AA" w:rsidRPr="00A46060" w:rsidRDefault="003E33AA">
      <w:pPr>
        <w:spacing w:after="0"/>
        <w:rPr>
          <w:rFonts w:ascii="Times New Roman" w:hAnsi="Times New Roman" w:cs="Times New Roman"/>
        </w:rPr>
      </w:pPr>
    </w:p>
    <w:p w14:paraId="3C01DB94"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Credit card records had the largest recorded value. Payment value and delivered item price are not directly interchangeable: they come from different tables and row grains, and the payment table can have multiple records per order.</w:t>
      </w:r>
    </w:p>
    <w:p w14:paraId="2E51A2BF" w14:textId="77777777" w:rsidR="003E33AA" w:rsidRPr="00A46060" w:rsidRDefault="005A5464">
      <w:pPr>
        <w:rPr>
          <w:rFonts w:ascii="Times New Roman" w:hAnsi="Times New Roman" w:cs="Times New Roman"/>
        </w:rPr>
      </w:pPr>
      <w:r w:rsidRPr="00A46060">
        <w:rPr>
          <w:rFonts w:ascii="Times New Roman" w:hAnsi="Times New Roman" w:cs="Times New Roman"/>
        </w:rPr>
        <w:br w:type="page"/>
      </w:r>
    </w:p>
    <w:p w14:paraId="0CDD3508"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lastRenderedPageBreak/>
        <w:t>8. Customer experience</w:t>
      </w:r>
    </w:p>
    <w:p w14:paraId="1D483DDD" w14:textId="77777777" w:rsidR="003E33AA" w:rsidRPr="00A46060" w:rsidRDefault="005A5464">
      <w:pPr>
        <w:pStyle w:val="Heading2"/>
        <w:rPr>
          <w:rFonts w:ascii="Times New Roman" w:hAnsi="Times New Roman" w:cs="Times New Roman"/>
        </w:rPr>
      </w:pPr>
      <w:r w:rsidRPr="00A46060">
        <w:rPr>
          <w:rFonts w:ascii="Times New Roman" w:hAnsi="Times New Roman" w:cs="Times New Roman"/>
        </w:rPr>
        <w:t>Delivery</w:t>
      </w:r>
    </w:p>
    <w:p w14:paraId="777A0579"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Among 96,470 delivered orders with both actual and estimated dates available, 88,644 arrived on or before the estimate and 7,826 arrived after it. That yields a 91.9% on-time rate and an 8.1% late rate among eligible orders. Eight delivered orders had no actual delivery timestamp and were reported separately instead of being classified as on time or late.</w:t>
      </w:r>
    </w:p>
    <w:p w14:paraId="1F30EA05" w14:textId="77777777" w:rsidR="003E33AA" w:rsidRPr="00A46060" w:rsidRDefault="005A5464">
      <w:pPr>
        <w:pStyle w:val="Heading2"/>
        <w:rPr>
          <w:rFonts w:ascii="Times New Roman" w:hAnsi="Times New Roman" w:cs="Times New Roman"/>
        </w:rPr>
      </w:pPr>
      <w:r w:rsidRPr="00A46060">
        <w:rPr>
          <w:rFonts w:ascii="Times New Roman" w:hAnsi="Times New Roman" w:cs="Times New Roman"/>
        </w:rPr>
        <w:t>Reviews</w:t>
      </w:r>
    </w:p>
    <w:tbl>
      <w:tblPr>
        <w:tblStyle w:val="TableGrid"/>
        <w:tblW w:w="0" w:type="auto"/>
        <w:tblInd w:w="90" w:type="dxa"/>
        <w:tblLayout w:type="fixed"/>
        <w:tblLook w:val="04A0" w:firstRow="1" w:lastRow="0" w:firstColumn="1" w:lastColumn="0" w:noHBand="0" w:noVBand="1"/>
      </w:tblPr>
      <w:tblGrid>
        <w:gridCol w:w="4453"/>
        <w:gridCol w:w="5627"/>
      </w:tblGrid>
      <w:tr w:rsidR="003E33AA" w:rsidRPr="00A46060" w14:paraId="62CD348D" w14:textId="77777777" w:rsidTr="00205A76">
        <w:trPr>
          <w:tblHeader/>
        </w:trPr>
        <w:tc>
          <w:tcPr>
            <w:tcW w:w="4453" w:type="dxa"/>
            <w:shd w:val="clear" w:color="auto" w:fill="12304A"/>
            <w:tcMar>
              <w:top w:w="70" w:type="dxa"/>
              <w:left w:w="90" w:type="dxa"/>
              <w:bottom w:w="70" w:type="dxa"/>
              <w:right w:w="90" w:type="dxa"/>
            </w:tcMar>
            <w:vAlign w:val="center"/>
          </w:tcPr>
          <w:p w14:paraId="328E8D6C"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7"/>
              </w:rPr>
              <w:t>Review score</w:t>
            </w:r>
          </w:p>
        </w:tc>
        <w:tc>
          <w:tcPr>
            <w:tcW w:w="5627" w:type="dxa"/>
            <w:shd w:val="clear" w:color="auto" w:fill="12304A"/>
            <w:tcMar>
              <w:top w:w="70" w:type="dxa"/>
              <w:left w:w="90" w:type="dxa"/>
              <w:bottom w:w="70" w:type="dxa"/>
              <w:right w:w="90" w:type="dxa"/>
            </w:tcMar>
            <w:vAlign w:val="center"/>
          </w:tcPr>
          <w:p w14:paraId="21D42647"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7"/>
              </w:rPr>
              <w:t>Review records</w:t>
            </w:r>
          </w:p>
        </w:tc>
      </w:tr>
      <w:tr w:rsidR="003E33AA" w:rsidRPr="00A46060" w14:paraId="1DFBC764" w14:textId="77777777" w:rsidTr="00205A76">
        <w:tc>
          <w:tcPr>
            <w:tcW w:w="4453" w:type="dxa"/>
            <w:tcMar>
              <w:top w:w="70" w:type="dxa"/>
              <w:left w:w="90" w:type="dxa"/>
              <w:bottom w:w="70" w:type="dxa"/>
              <w:right w:w="90" w:type="dxa"/>
            </w:tcMar>
            <w:vAlign w:val="center"/>
          </w:tcPr>
          <w:p w14:paraId="7565FF5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1</w:t>
            </w:r>
          </w:p>
        </w:tc>
        <w:tc>
          <w:tcPr>
            <w:tcW w:w="5627" w:type="dxa"/>
            <w:tcMar>
              <w:top w:w="70" w:type="dxa"/>
              <w:left w:w="90" w:type="dxa"/>
              <w:bottom w:w="70" w:type="dxa"/>
              <w:right w:w="90" w:type="dxa"/>
            </w:tcMar>
            <w:vAlign w:val="center"/>
          </w:tcPr>
          <w:p w14:paraId="650222B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11,424</w:t>
            </w:r>
          </w:p>
        </w:tc>
      </w:tr>
      <w:tr w:rsidR="003E33AA" w:rsidRPr="00A46060" w14:paraId="70D22BB1" w14:textId="77777777" w:rsidTr="00205A76">
        <w:tc>
          <w:tcPr>
            <w:tcW w:w="4453" w:type="dxa"/>
            <w:shd w:val="clear" w:color="auto" w:fill="F5F8FA"/>
            <w:tcMar>
              <w:top w:w="70" w:type="dxa"/>
              <w:left w:w="90" w:type="dxa"/>
              <w:bottom w:w="70" w:type="dxa"/>
              <w:right w:w="90" w:type="dxa"/>
            </w:tcMar>
            <w:vAlign w:val="center"/>
          </w:tcPr>
          <w:p w14:paraId="5F1CFE2D"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2</w:t>
            </w:r>
          </w:p>
        </w:tc>
        <w:tc>
          <w:tcPr>
            <w:tcW w:w="5627" w:type="dxa"/>
            <w:shd w:val="clear" w:color="auto" w:fill="F5F8FA"/>
            <w:tcMar>
              <w:top w:w="70" w:type="dxa"/>
              <w:left w:w="90" w:type="dxa"/>
              <w:bottom w:w="70" w:type="dxa"/>
              <w:right w:w="90" w:type="dxa"/>
            </w:tcMar>
            <w:vAlign w:val="center"/>
          </w:tcPr>
          <w:p w14:paraId="764FDCA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3,151</w:t>
            </w:r>
          </w:p>
        </w:tc>
      </w:tr>
      <w:tr w:rsidR="003E33AA" w:rsidRPr="00A46060" w14:paraId="0FECE429" w14:textId="77777777" w:rsidTr="00205A76">
        <w:tc>
          <w:tcPr>
            <w:tcW w:w="4453" w:type="dxa"/>
            <w:tcMar>
              <w:top w:w="70" w:type="dxa"/>
              <w:left w:w="90" w:type="dxa"/>
              <w:bottom w:w="70" w:type="dxa"/>
              <w:right w:w="90" w:type="dxa"/>
            </w:tcMar>
            <w:vAlign w:val="center"/>
          </w:tcPr>
          <w:p w14:paraId="49E32AE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3</w:t>
            </w:r>
          </w:p>
        </w:tc>
        <w:tc>
          <w:tcPr>
            <w:tcW w:w="5627" w:type="dxa"/>
            <w:tcMar>
              <w:top w:w="70" w:type="dxa"/>
              <w:left w:w="90" w:type="dxa"/>
              <w:bottom w:w="70" w:type="dxa"/>
              <w:right w:w="90" w:type="dxa"/>
            </w:tcMar>
            <w:vAlign w:val="center"/>
          </w:tcPr>
          <w:p w14:paraId="2AF18E4D"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8,179</w:t>
            </w:r>
          </w:p>
        </w:tc>
      </w:tr>
      <w:tr w:rsidR="003E33AA" w:rsidRPr="00A46060" w14:paraId="36421210" w14:textId="77777777" w:rsidTr="00205A76">
        <w:tc>
          <w:tcPr>
            <w:tcW w:w="4453" w:type="dxa"/>
            <w:shd w:val="clear" w:color="auto" w:fill="F5F8FA"/>
            <w:tcMar>
              <w:top w:w="70" w:type="dxa"/>
              <w:left w:w="90" w:type="dxa"/>
              <w:bottom w:w="70" w:type="dxa"/>
              <w:right w:w="90" w:type="dxa"/>
            </w:tcMar>
            <w:vAlign w:val="center"/>
          </w:tcPr>
          <w:p w14:paraId="0DF9B79D"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4</w:t>
            </w:r>
          </w:p>
        </w:tc>
        <w:tc>
          <w:tcPr>
            <w:tcW w:w="5627" w:type="dxa"/>
            <w:shd w:val="clear" w:color="auto" w:fill="F5F8FA"/>
            <w:tcMar>
              <w:top w:w="70" w:type="dxa"/>
              <w:left w:w="90" w:type="dxa"/>
              <w:bottom w:w="70" w:type="dxa"/>
              <w:right w:w="90" w:type="dxa"/>
            </w:tcMar>
            <w:vAlign w:val="center"/>
          </w:tcPr>
          <w:p w14:paraId="4005B6C9"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19,142</w:t>
            </w:r>
          </w:p>
        </w:tc>
      </w:tr>
      <w:tr w:rsidR="003E33AA" w:rsidRPr="00A46060" w14:paraId="5B9380EB" w14:textId="77777777" w:rsidTr="00205A76">
        <w:tc>
          <w:tcPr>
            <w:tcW w:w="4453" w:type="dxa"/>
            <w:tcMar>
              <w:top w:w="70" w:type="dxa"/>
              <w:left w:w="90" w:type="dxa"/>
              <w:bottom w:w="70" w:type="dxa"/>
              <w:right w:w="90" w:type="dxa"/>
            </w:tcMar>
            <w:vAlign w:val="center"/>
          </w:tcPr>
          <w:p w14:paraId="1FBBCFD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5</w:t>
            </w:r>
          </w:p>
        </w:tc>
        <w:tc>
          <w:tcPr>
            <w:tcW w:w="5627" w:type="dxa"/>
            <w:tcMar>
              <w:top w:w="70" w:type="dxa"/>
              <w:left w:w="90" w:type="dxa"/>
              <w:bottom w:w="70" w:type="dxa"/>
              <w:right w:w="90" w:type="dxa"/>
            </w:tcMar>
            <w:vAlign w:val="center"/>
          </w:tcPr>
          <w:p w14:paraId="0322729C"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57,328</w:t>
            </w:r>
          </w:p>
        </w:tc>
      </w:tr>
      <w:tr w:rsidR="003E33AA" w:rsidRPr="00A46060" w14:paraId="19687225" w14:textId="77777777" w:rsidTr="00205A76">
        <w:tc>
          <w:tcPr>
            <w:tcW w:w="4453" w:type="dxa"/>
            <w:shd w:val="clear" w:color="auto" w:fill="F5F8FA"/>
            <w:tcMar>
              <w:top w:w="70" w:type="dxa"/>
              <w:left w:w="90" w:type="dxa"/>
              <w:bottom w:w="70" w:type="dxa"/>
              <w:right w:w="90" w:type="dxa"/>
            </w:tcMar>
            <w:vAlign w:val="center"/>
          </w:tcPr>
          <w:p w14:paraId="44C5A4B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Total</w:t>
            </w:r>
          </w:p>
        </w:tc>
        <w:tc>
          <w:tcPr>
            <w:tcW w:w="5627" w:type="dxa"/>
            <w:shd w:val="clear" w:color="auto" w:fill="F5F8FA"/>
            <w:tcMar>
              <w:top w:w="70" w:type="dxa"/>
              <w:left w:w="90" w:type="dxa"/>
              <w:bottom w:w="70" w:type="dxa"/>
              <w:right w:w="90" w:type="dxa"/>
            </w:tcMar>
            <w:vAlign w:val="center"/>
          </w:tcPr>
          <w:p w14:paraId="6D4C0BA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7"/>
              </w:rPr>
              <w:t>99,224</w:t>
            </w:r>
          </w:p>
        </w:tc>
      </w:tr>
    </w:tbl>
    <w:p w14:paraId="56EFB2CE" w14:textId="77777777" w:rsidR="003E33AA" w:rsidRPr="00A46060" w:rsidRDefault="003E33AA">
      <w:pPr>
        <w:spacing w:after="0"/>
        <w:rPr>
          <w:rFonts w:ascii="Times New Roman" w:hAnsi="Times New Roman" w:cs="Times New Roman"/>
        </w:rPr>
      </w:pPr>
    </w:p>
    <w:p w14:paraId="44AB7FF9"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The average review score was 4.09 out of 5. Five-star scores were the largest group. Reviews are user-submitted records, so they should not be treated as a complete survey of every order or customer.</w:t>
      </w:r>
    </w:p>
    <w:p w14:paraId="025945F5" w14:textId="77777777" w:rsidR="003E33AA" w:rsidRPr="00A46060" w:rsidRDefault="005A5464">
      <w:pPr>
        <w:pStyle w:val="Heading2"/>
        <w:rPr>
          <w:rFonts w:ascii="Times New Roman" w:hAnsi="Times New Roman" w:cs="Times New Roman"/>
        </w:rPr>
      </w:pPr>
      <w:r w:rsidRPr="00A46060">
        <w:rPr>
          <w:rFonts w:ascii="Times New Roman" w:hAnsi="Times New Roman" w:cs="Times New Roman"/>
        </w:rPr>
        <w:t>Repeat purchasing</w:t>
      </w:r>
    </w:p>
    <w:p w14:paraId="35DD7AF5"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The analysis used customer_unique_id, rather than the per-order customer_id, to identify a customer across order records. It counted 2,801 delivered customers with at least two distinct delivered orders out of 93,358 customers with one or more delivered orders, or 3.0%. This is repeat purchasing observed within the dataset window, not a long-run retention rate.</w:t>
      </w:r>
    </w:p>
    <w:p w14:paraId="0CC2D044"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t>9. Recommendations for further investigation</w:t>
      </w:r>
    </w:p>
    <w:p w14:paraId="28BC8138"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Review late orders by seller, destination state, product type, and shipping interval. The current descriptive rate identifies where to investigate but does not establish why delays occurred.</w:t>
      </w:r>
    </w:p>
    <w:p w14:paraId="62B603E1"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Compare low-score reviews with delivery timing and order characteristics, then test whether operational changes improve customer outcomes. A relationship in these data would not by itself prove causation.</w:t>
      </w:r>
    </w:p>
    <w:p w14:paraId="7BBFB3F7"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Track repeat purchasing with a customer cohort view and a longer observation window before setting a retention target. The current 3.0% measure is limited to the available period and delivered orders.</w:t>
      </w:r>
    </w:p>
    <w:p w14:paraId="0467F3C9"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Add product cost, discount, refund, and service-level data before using the workbook for profit, margin, or audited revenue decisions.</w:t>
      </w:r>
    </w:p>
    <w:p w14:paraId="23000C9C"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t>10. Limitations and interpretation</w:t>
      </w:r>
    </w:p>
    <w:p w14:paraId="53F0850D"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Historical coverage only: order purchase timestamps span 4 September 2016 to 17 October 2018. These results are not current marketplace conditions.</w:t>
      </w:r>
    </w:p>
    <w:p w14:paraId="4D2D2F65"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2016 and 2018 are partial years. Comparing their totals with full-year 2017 without adjusting for coverage would be misleading.</w:t>
      </w:r>
    </w:p>
    <w:p w14:paraId="59801034"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Delivered item price excludes freight and is not profit or audited revenue. Payment value is a separate transaction-level sum and should not be reconciled as if it were the same measure.</w:t>
      </w:r>
    </w:p>
    <w:p w14:paraId="20FA84EB"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Review scores are not necessarily one per order and only reflect submitted reviews. Missing written comments were retained as missing, not treated as low scores.</w:t>
      </w:r>
    </w:p>
    <w:p w14:paraId="45C9DFAC"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The category mapping covers 71 translated category names. Missing source categories are labeled Unspecified in summaries; source labels without a translation were retained.</w:t>
      </w:r>
    </w:p>
    <w:p w14:paraId="6C969B14"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The 2018 order data end on 17 October, while delivered-item value requires orders to have reached delivered status. The latest purchase months may therefore have less delivery follow-up time.</w:t>
      </w:r>
    </w:p>
    <w:p w14:paraId="68C8470C"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Descriptive patterns support questions for follow-up, not causal claims. No experiment or causal model was run.</w:t>
      </w:r>
    </w:p>
    <w:p w14:paraId="665A9011" w14:textId="77777777" w:rsidR="003E33AA" w:rsidRPr="00A46060" w:rsidRDefault="005A5464">
      <w:pPr>
        <w:rPr>
          <w:rFonts w:ascii="Times New Roman" w:hAnsi="Times New Roman" w:cs="Times New Roman"/>
        </w:rPr>
      </w:pPr>
      <w:r w:rsidRPr="00A46060">
        <w:rPr>
          <w:rFonts w:ascii="Times New Roman" w:hAnsi="Times New Roman" w:cs="Times New Roman"/>
        </w:rPr>
        <w:br w:type="page"/>
      </w:r>
    </w:p>
    <w:p w14:paraId="3B55CDEB"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lastRenderedPageBreak/>
        <w:t>11. Workbook guide and portfolio handoff</w:t>
      </w:r>
    </w:p>
    <w:tbl>
      <w:tblPr>
        <w:tblStyle w:val="TableGrid"/>
        <w:tblW w:w="0" w:type="auto"/>
        <w:jc w:val="center"/>
        <w:tblLayout w:type="fixed"/>
        <w:tblLook w:val="04A0" w:firstRow="1" w:lastRow="0" w:firstColumn="1" w:lastColumn="0" w:noHBand="0" w:noVBand="1"/>
      </w:tblPr>
      <w:tblGrid>
        <w:gridCol w:w="3168"/>
        <w:gridCol w:w="6912"/>
      </w:tblGrid>
      <w:tr w:rsidR="003E33AA" w:rsidRPr="00A46060" w14:paraId="4670DA5C" w14:textId="77777777">
        <w:trPr>
          <w:tblHeader/>
          <w:jc w:val="center"/>
        </w:trPr>
        <w:tc>
          <w:tcPr>
            <w:tcW w:w="3168" w:type="dxa"/>
            <w:shd w:val="clear" w:color="auto" w:fill="12304A"/>
            <w:tcMar>
              <w:top w:w="70" w:type="dxa"/>
              <w:left w:w="90" w:type="dxa"/>
              <w:bottom w:w="70" w:type="dxa"/>
              <w:right w:w="90" w:type="dxa"/>
            </w:tcMar>
            <w:vAlign w:val="center"/>
          </w:tcPr>
          <w:p w14:paraId="65C97FDE"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6"/>
              </w:rPr>
              <w:t>Workbook area</w:t>
            </w:r>
          </w:p>
        </w:tc>
        <w:tc>
          <w:tcPr>
            <w:tcW w:w="6912" w:type="dxa"/>
            <w:shd w:val="clear" w:color="auto" w:fill="12304A"/>
            <w:tcMar>
              <w:top w:w="70" w:type="dxa"/>
              <w:left w:w="90" w:type="dxa"/>
              <w:bottom w:w="70" w:type="dxa"/>
              <w:right w:w="90" w:type="dxa"/>
            </w:tcMar>
            <w:vAlign w:val="center"/>
          </w:tcPr>
          <w:p w14:paraId="7E3B5D22" w14:textId="77777777" w:rsidR="003E33AA" w:rsidRPr="00A46060" w:rsidRDefault="005A5464">
            <w:pPr>
              <w:spacing w:after="0"/>
              <w:rPr>
                <w:rFonts w:ascii="Times New Roman" w:hAnsi="Times New Roman" w:cs="Times New Roman"/>
              </w:rPr>
            </w:pPr>
            <w:r w:rsidRPr="00A46060">
              <w:rPr>
                <w:rFonts w:ascii="Times New Roman" w:hAnsi="Times New Roman" w:cs="Times New Roman"/>
                <w:b/>
                <w:color w:val="FFFFFF"/>
                <w:sz w:val="16"/>
              </w:rPr>
              <w:t>Purpose</w:t>
            </w:r>
          </w:p>
        </w:tc>
      </w:tr>
      <w:tr w:rsidR="003E33AA" w:rsidRPr="00A46060" w14:paraId="284AE9F3" w14:textId="77777777">
        <w:trPr>
          <w:jc w:val="center"/>
        </w:trPr>
        <w:tc>
          <w:tcPr>
            <w:tcW w:w="3168" w:type="dxa"/>
            <w:tcMar>
              <w:top w:w="70" w:type="dxa"/>
              <w:left w:w="90" w:type="dxa"/>
              <w:bottom w:w="70" w:type="dxa"/>
              <w:right w:w="90" w:type="dxa"/>
            </w:tcMar>
            <w:vAlign w:val="center"/>
          </w:tcPr>
          <w:p w14:paraId="7275E2B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Source Inventory</w:t>
            </w:r>
          </w:p>
        </w:tc>
        <w:tc>
          <w:tcPr>
            <w:tcW w:w="6912" w:type="dxa"/>
            <w:tcMar>
              <w:top w:w="70" w:type="dxa"/>
              <w:left w:w="90" w:type="dxa"/>
              <w:bottom w:w="70" w:type="dxa"/>
              <w:right w:w="90" w:type="dxa"/>
            </w:tcMar>
            <w:vAlign w:val="center"/>
          </w:tcPr>
          <w:p w14:paraId="2F88A5BC"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Records source files, observed period, and project scope.</w:t>
            </w:r>
          </w:p>
        </w:tc>
      </w:tr>
      <w:tr w:rsidR="003E33AA" w:rsidRPr="00A46060" w14:paraId="42194399" w14:textId="77777777">
        <w:trPr>
          <w:jc w:val="center"/>
        </w:trPr>
        <w:tc>
          <w:tcPr>
            <w:tcW w:w="3168" w:type="dxa"/>
            <w:shd w:val="clear" w:color="auto" w:fill="F5F8FA"/>
            <w:tcMar>
              <w:top w:w="70" w:type="dxa"/>
              <w:left w:w="90" w:type="dxa"/>
              <w:bottom w:w="70" w:type="dxa"/>
              <w:right w:w="90" w:type="dxa"/>
            </w:tcMar>
            <w:vAlign w:val="center"/>
          </w:tcPr>
          <w:p w14:paraId="5CFDE226"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Power Query clean queries</w:t>
            </w:r>
          </w:p>
        </w:tc>
        <w:tc>
          <w:tcPr>
            <w:tcW w:w="6912" w:type="dxa"/>
            <w:shd w:val="clear" w:color="auto" w:fill="F5F8FA"/>
            <w:tcMar>
              <w:top w:w="70" w:type="dxa"/>
              <w:left w:w="90" w:type="dxa"/>
              <w:bottom w:w="70" w:type="dxa"/>
              <w:right w:w="90" w:type="dxa"/>
            </w:tcMar>
            <w:vAlign w:val="center"/>
          </w:tcPr>
          <w:p w14:paraId="12D9A19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Stores repeatable transformations while preserving original CSV files.</w:t>
            </w:r>
          </w:p>
        </w:tc>
      </w:tr>
      <w:tr w:rsidR="003E33AA" w:rsidRPr="00A46060" w14:paraId="2EDC7F7B" w14:textId="77777777">
        <w:trPr>
          <w:jc w:val="center"/>
        </w:trPr>
        <w:tc>
          <w:tcPr>
            <w:tcW w:w="3168" w:type="dxa"/>
            <w:tcMar>
              <w:top w:w="70" w:type="dxa"/>
              <w:left w:w="90" w:type="dxa"/>
              <w:bottom w:w="70" w:type="dxa"/>
              <w:right w:w="90" w:type="dxa"/>
            </w:tcMar>
            <w:vAlign w:val="center"/>
          </w:tcPr>
          <w:p w14:paraId="5E431654"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Check queries</w:t>
            </w:r>
          </w:p>
        </w:tc>
        <w:tc>
          <w:tcPr>
            <w:tcW w:w="6912" w:type="dxa"/>
            <w:tcMar>
              <w:top w:w="70" w:type="dxa"/>
              <w:left w:w="90" w:type="dxa"/>
              <w:bottom w:w="70" w:type="dxa"/>
              <w:right w:w="90" w:type="dxa"/>
            </w:tcMar>
            <w:vAlign w:val="center"/>
          </w:tcPr>
          <w:p w14:paraId="4EBC74D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Documents row counts, key uniqueness, joins, and validation results.</w:t>
            </w:r>
          </w:p>
        </w:tc>
      </w:tr>
      <w:tr w:rsidR="003E33AA" w:rsidRPr="00A46060" w14:paraId="7A1A3517" w14:textId="77777777">
        <w:trPr>
          <w:jc w:val="center"/>
        </w:trPr>
        <w:tc>
          <w:tcPr>
            <w:tcW w:w="3168" w:type="dxa"/>
            <w:shd w:val="clear" w:color="auto" w:fill="F5F8FA"/>
            <w:tcMar>
              <w:top w:w="70" w:type="dxa"/>
              <w:left w:w="90" w:type="dxa"/>
              <w:bottom w:w="70" w:type="dxa"/>
              <w:right w:w="90" w:type="dxa"/>
            </w:tcMar>
            <w:vAlign w:val="center"/>
          </w:tcPr>
          <w:p w14:paraId="5C135DCF"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Pivot sheets</w:t>
            </w:r>
          </w:p>
        </w:tc>
        <w:tc>
          <w:tcPr>
            <w:tcW w:w="6912" w:type="dxa"/>
            <w:shd w:val="clear" w:color="auto" w:fill="F5F8FA"/>
            <w:tcMar>
              <w:top w:w="70" w:type="dxa"/>
              <w:left w:w="90" w:type="dxa"/>
              <w:bottom w:w="70" w:type="dxa"/>
              <w:right w:w="90" w:type="dxa"/>
            </w:tcMar>
            <w:vAlign w:val="center"/>
          </w:tcPr>
          <w:p w14:paraId="6E02BD04"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Holds detailed monthly, category, seller, payment, review, delivery, and order summaries.</w:t>
            </w:r>
          </w:p>
        </w:tc>
      </w:tr>
      <w:tr w:rsidR="003E33AA" w:rsidRPr="00A46060" w14:paraId="14D6C7D6" w14:textId="77777777">
        <w:trPr>
          <w:jc w:val="center"/>
        </w:trPr>
        <w:tc>
          <w:tcPr>
            <w:tcW w:w="3168" w:type="dxa"/>
            <w:tcMar>
              <w:top w:w="70" w:type="dxa"/>
              <w:left w:w="90" w:type="dxa"/>
              <w:bottom w:w="70" w:type="dxa"/>
              <w:right w:w="90" w:type="dxa"/>
            </w:tcMar>
            <w:vAlign w:val="center"/>
          </w:tcPr>
          <w:p w14:paraId="5A73B042"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Executive Dashboard</w:t>
            </w:r>
          </w:p>
        </w:tc>
        <w:tc>
          <w:tcPr>
            <w:tcW w:w="6912" w:type="dxa"/>
            <w:tcMar>
              <w:top w:w="70" w:type="dxa"/>
              <w:left w:w="90" w:type="dxa"/>
              <w:bottom w:w="70" w:type="dxa"/>
              <w:right w:w="90" w:type="dxa"/>
            </w:tcMar>
            <w:vAlign w:val="center"/>
          </w:tcPr>
          <w:p w14:paraId="233DCC63"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Presents full-period KPI cards and charts controlled by a purchase-year timeline.</w:t>
            </w:r>
          </w:p>
        </w:tc>
      </w:tr>
      <w:tr w:rsidR="003E33AA" w:rsidRPr="00A46060" w14:paraId="01958BE2" w14:textId="77777777">
        <w:trPr>
          <w:jc w:val="center"/>
        </w:trPr>
        <w:tc>
          <w:tcPr>
            <w:tcW w:w="3168" w:type="dxa"/>
            <w:shd w:val="clear" w:color="auto" w:fill="F5F8FA"/>
            <w:tcMar>
              <w:top w:w="70" w:type="dxa"/>
              <w:left w:w="90" w:type="dxa"/>
              <w:bottom w:w="70" w:type="dxa"/>
              <w:right w:w="90" w:type="dxa"/>
            </w:tcMar>
            <w:vAlign w:val="center"/>
          </w:tcPr>
          <w:p w14:paraId="0EBD165E"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Project Notes</w:t>
            </w:r>
          </w:p>
        </w:tc>
        <w:tc>
          <w:tcPr>
            <w:tcW w:w="6912" w:type="dxa"/>
            <w:shd w:val="clear" w:color="auto" w:fill="F5F8FA"/>
            <w:tcMar>
              <w:top w:w="70" w:type="dxa"/>
              <w:left w:w="90" w:type="dxa"/>
              <w:bottom w:w="70" w:type="dxa"/>
              <w:right w:w="90" w:type="dxa"/>
            </w:tcMar>
            <w:vAlign w:val="center"/>
          </w:tcPr>
          <w:p w14:paraId="070FBB6A" w14:textId="77777777" w:rsidR="003E33AA" w:rsidRPr="00A46060" w:rsidRDefault="005A5464">
            <w:pPr>
              <w:spacing w:after="0" w:line="240" w:lineRule="auto"/>
              <w:rPr>
                <w:rFonts w:ascii="Times New Roman" w:hAnsi="Times New Roman" w:cs="Times New Roman"/>
              </w:rPr>
            </w:pPr>
            <w:r w:rsidRPr="00A46060">
              <w:rPr>
                <w:rFonts w:ascii="Times New Roman" w:hAnsi="Times New Roman" w:cs="Times New Roman"/>
                <w:sz w:val="16"/>
              </w:rPr>
              <w:t>Records metric definitions, assumptions, and interpretation limits.</w:t>
            </w:r>
          </w:p>
        </w:tc>
      </w:tr>
    </w:tbl>
    <w:p w14:paraId="6123FD52" w14:textId="77777777" w:rsidR="003E33AA" w:rsidRPr="00A46060" w:rsidRDefault="003E33AA">
      <w:pPr>
        <w:spacing w:after="0"/>
        <w:rPr>
          <w:rFonts w:ascii="Times New Roman" w:hAnsi="Times New Roman" w:cs="Times New Roman"/>
        </w:rPr>
      </w:pPr>
    </w:p>
    <w:p w14:paraId="3CBA10AD" w14:textId="77777777" w:rsidR="003E33AA" w:rsidRPr="00A46060" w:rsidRDefault="005A5464">
      <w:pPr>
        <w:pStyle w:val="Heading2"/>
        <w:rPr>
          <w:rFonts w:ascii="Times New Roman" w:hAnsi="Times New Roman" w:cs="Times New Roman"/>
        </w:rPr>
      </w:pPr>
      <w:r w:rsidRPr="00A46060">
        <w:rPr>
          <w:rFonts w:ascii="Times New Roman" w:hAnsi="Times New Roman" w:cs="Times New Roman"/>
        </w:rPr>
        <w:t>Dashboard use</w:t>
      </w:r>
    </w:p>
    <w:p w14:paraId="491E92A4"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The dashboard KPI cards are fixed full-period figures. The charts respond to the purchase-year timeline. The workbook currently opens with 2017 selected. To compare the full dataset period, select the timeline and use the Timeline ribbon's Clear Filter command. Before capturing a full-period screenshot, confirm that the charts include the available 2016, 2017, and 2018 periods and retain the 2018 partial-year note.</w:t>
      </w:r>
    </w:p>
    <w:p w14:paraId="34EC7698" w14:textId="77777777" w:rsidR="003E33AA" w:rsidRPr="00A46060" w:rsidRDefault="005A5464">
      <w:pPr>
        <w:pStyle w:val="Heading2"/>
        <w:rPr>
          <w:rFonts w:ascii="Times New Roman" w:hAnsi="Times New Roman" w:cs="Times New Roman"/>
        </w:rPr>
      </w:pPr>
      <w:r w:rsidRPr="00A46060">
        <w:rPr>
          <w:rFonts w:ascii="Times New Roman" w:hAnsi="Times New Roman" w:cs="Times New Roman"/>
        </w:rPr>
        <w:t>Suggested portfolio screenshots</w:t>
      </w:r>
    </w:p>
    <w:p w14:paraId="6E8E76F7"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Executive Dashboard with the year filter cleared and the historical date range visible.</w:t>
      </w:r>
    </w:p>
    <w:p w14:paraId="6A76C216"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Power Query Editor showing a clean query and its Applied Steps, with no personal account details visible.</w:t>
      </w:r>
    </w:p>
    <w:p w14:paraId="6900B69B"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Data Model relationship view or Manage Relationships showing the six active relationships.</w:t>
      </w:r>
    </w:p>
    <w:p w14:paraId="5B6A58BC"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A validation sheet showing source row counts, key checks, and value reconciliations.</w:t>
      </w:r>
    </w:p>
    <w:p w14:paraId="19DB0AE0"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One detailed PivotTable each for monthly trend, payment method, and category or seller performance.</w:t>
      </w:r>
    </w:p>
    <w:p w14:paraId="033D0068" w14:textId="77777777" w:rsidR="003E33AA" w:rsidRPr="00A46060" w:rsidRDefault="005A5464">
      <w:pPr>
        <w:pStyle w:val="Heading2"/>
        <w:rPr>
          <w:rFonts w:ascii="Times New Roman" w:hAnsi="Times New Roman" w:cs="Times New Roman"/>
        </w:rPr>
      </w:pPr>
      <w:r w:rsidRPr="00A46060">
        <w:rPr>
          <w:rFonts w:ascii="Times New Roman" w:hAnsi="Times New Roman" w:cs="Times New Roman"/>
        </w:rPr>
        <w:t>Short project summary for a portfolio README</w:t>
      </w:r>
    </w:p>
    <w:p w14:paraId="56453EC4"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I analyzed the historical Olist Brazilian e-commerce dataset in Excel for Microsoft 365. I used Power Query to prepare nine related CSV files, modeled the data with separate tables and validated joins, then built PivotTables, PivotCharts, and an interactive purchase-year dashboard. The analysis covered 99,441 orders from September 2016 through October 2018 and examined item value, payment records, delivery timing, reviews, categories, sellers, and repeat purchasing. The results are descriptive and historica</w:t>
      </w:r>
      <w:r w:rsidRPr="00A46060">
        <w:rPr>
          <w:rFonts w:ascii="Times New Roman" w:hAnsi="Times New Roman" w:cs="Times New Roman"/>
        </w:rPr>
        <w:t>l; they are not current market estimates or causal findings.</w:t>
      </w:r>
    </w:p>
    <w:p w14:paraId="3985CCC2" w14:textId="77777777" w:rsidR="003E33AA" w:rsidRPr="00A46060" w:rsidRDefault="005A5464">
      <w:pPr>
        <w:pStyle w:val="Heading2"/>
        <w:rPr>
          <w:rFonts w:ascii="Times New Roman" w:hAnsi="Times New Roman" w:cs="Times New Roman"/>
        </w:rPr>
      </w:pPr>
      <w:r w:rsidRPr="00A46060">
        <w:rPr>
          <w:rFonts w:ascii="Times New Roman" w:hAnsi="Times New Roman" w:cs="Times New Roman"/>
        </w:rPr>
        <w:t>Resume bullets</w:t>
      </w:r>
    </w:p>
    <w:p w14:paraId="5D0CFA01"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Built a reproducible Excel analysis workflow with Power Query and the Data Model for nine related Olist CSV files, preserving source files and validating keys, joins, and row counts.</w:t>
      </w:r>
    </w:p>
    <w:p w14:paraId="55DFD5CC"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Created an interactive PivotTable and PivotChart dashboard covering 99,441 historical orders, item value, payment records, delivery performance, reviews, categories, sellers, and repeat purchasing.</w:t>
      </w:r>
    </w:p>
    <w:p w14:paraId="0719E05C" w14:textId="77777777" w:rsidR="003E33AA" w:rsidRPr="00A46060" w:rsidRDefault="005A5464" w:rsidP="00A46060">
      <w:pPr>
        <w:pStyle w:val="ListBullet"/>
        <w:spacing w:after="50"/>
        <w:ind w:left="317" w:hanging="202"/>
        <w:jc w:val="both"/>
        <w:rPr>
          <w:rFonts w:ascii="Times New Roman" w:hAnsi="Times New Roman" w:cs="Times New Roman"/>
        </w:rPr>
      </w:pPr>
      <w:r w:rsidRPr="00A46060">
        <w:rPr>
          <w:rFonts w:ascii="Times New Roman" w:hAnsi="Times New Roman" w:cs="Times New Roman"/>
        </w:rPr>
        <w:t>Calculated a 91.9% on-time rate among 96,470 eligible delivered orders and a 3.0% observed repeat-customer share using customer_unique_id; documented denominator and time-window limits.</w:t>
      </w:r>
    </w:p>
    <w:p w14:paraId="06C0D675"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t>12. Personal reflection</w:t>
      </w:r>
    </w:p>
    <w:p w14:paraId="2EF0005A"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I started this project thinking the main task would be building charts. The more important lesson was understanding what one row represented in each file. An order can have several item lines, payment records, and related review data, so combining everything into one flat table could make totals look larger than they really are. Checking keys and relationships helped me treat those tables separately and explain each number's denominator.</w:t>
      </w:r>
    </w:p>
    <w:p w14:paraId="484A38DD"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I also learned that missing data should be described, not hidden. The eight delivered orders without an actual delivery timestamp could not fairly be called on time or late, so I kept them outside that rate and reported them separately. The category translation needed care too: a blank category is not the same as a translation error, and an untranslated source name should not be guessed.</w:t>
      </w:r>
    </w:p>
    <w:p w14:paraId="62744AA7" w14:textId="77777777" w:rsidR="003E33AA" w:rsidRPr="00A46060" w:rsidRDefault="005A5464" w:rsidP="00A46060">
      <w:pPr>
        <w:jc w:val="both"/>
        <w:rPr>
          <w:rFonts w:ascii="Times New Roman" w:hAnsi="Times New Roman" w:cs="Times New Roman"/>
        </w:rPr>
      </w:pPr>
      <w:r w:rsidRPr="00A46060">
        <w:rPr>
          <w:rFonts w:ascii="Times New Roman" w:hAnsi="Times New Roman" w:cs="Times New Roman"/>
        </w:rPr>
        <w:t>My next improvement would be to make the dashboard's full-period view the default, add clearer seller labels, and build a customer cohort view. I would also want cost and refund data before discussing profitability. This project made me more careful about validation, the meaning of a metric, and the limits of what a historical dataset can say.</w:t>
      </w:r>
    </w:p>
    <w:p w14:paraId="2260D6BD" w14:textId="77777777" w:rsidR="003E33AA" w:rsidRPr="00A46060" w:rsidRDefault="005A5464">
      <w:pPr>
        <w:pStyle w:val="Heading1"/>
        <w:rPr>
          <w:rFonts w:ascii="Times New Roman" w:hAnsi="Times New Roman" w:cs="Times New Roman"/>
        </w:rPr>
      </w:pPr>
      <w:r w:rsidRPr="00A46060">
        <w:rPr>
          <w:rFonts w:ascii="Times New Roman" w:hAnsi="Times New Roman" w:cs="Times New Roman"/>
        </w:rPr>
        <w:lastRenderedPageBreak/>
        <w:t>13. References</w:t>
      </w:r>
    </w:p>
    <w:p w14:paraId="781AE3FA" w14:textId="77777777" w:rsidR="003E33AA" w:rsidRPr="00A46060" w:rsidRDefault="005A5464">
      <w:pPr>
        <w:pStyle w:val="ListNumber"/>
        <w:spacing w:after="80"/>
        <w:rPr>
          <w:rFonts w:ascii="Times New Roman" w:hAnsi="Times New Roman" w:cs="Times New Roman"/>
        </w:rPr>
      </w:pPr>
      <w:r w:rsidRPr="00A46060">
        <w:rPr>
          <w:rFonts w:ascii="Times New Roman" w:hAnsi="Times New Roman" w:cs="Times New Roman"/>
        </w:rPr>
        <w:t xml:space="preserve">Olist. Brazilian E-Commerce Public Dataset by Olist. Kaggle dataset page and file metadata. </w:t>
      </w:r>
      <w:hyperlink r:id="rId8">
        <w:r w:rsidRPr="00A46060">
          <w:rPr>
            <w:rFonts w:ascii="Times New Roman" w:hAnsi="Times New Roman" w:cs="Times New Roman"/>
            <w:color w:val="147D82"/>
            <w:u w:val="single"/>
          </w:rPr>
          <w:t>https://www.kaggle.com/datasets/olistbr/brazilian-ecommerce</w:t>
        </w:r>
      </w:hyperlink>
    </w:p>
    <w:p w14:paraId="3AA8ED6D" w14:textId="77777777" w:rsidR="003E33AA" w:rsidRPr="00A46060" w:rsidRDefault="005A5464">
      <w:pPr>
        <w:pStyle w:val="ListNumber"/>
        <w:spacing w:after="80"/>
        <w:rPr>
          <w:rFonts w:ascii="Times New Roman" w:hAnsi="Times New Roman" w:cs="Times New Roman"/>
        </w:rPr>
      </w:pPr>
      <w:r w:rsidRPr="00A46060">
        <w:rPr>
          <w:rFonts w:ascii="Times New Roman" w:hAnsi="Times New Roman" w:cs="Times New Roman"/>
        </w:rPr>
        <w:t xml:space="preserve">Microsoft Support. Power Query for Excel Help. </w:t>
      </w:r>
      <w:hyperlink r:id="rId9">
        <w:r w:rsidRPr="00A46060">
          <w:rPr>
            <w:rFonts w:ascii="Times New Roman" w:hAnsi="Times New Roman" w:cs="Times New Roman"/>
            <w:color w:val="147D82"/>
            <w:u w:val="single"/>
          </w:rPr>
          <w:t>https://support.microsoft.com/en-us/excel/power-query-for-excel-help</w:t>
        </w:r>
      </w:hyperlink>
    </w:p>
    <w:p w14:paraId="7DA92EF5" w14:textId="77777777" w:rsidR="003E33AA" w:rsidRPr="00A46060" w:rsidRDefault="005A5464">
      <w:pPr>
        <w:pStyle w:val="ListNumber"/>
        <w:spacing w:after="80"/>
        <w:rPr>
          <w:rFonts w:ascii="Times New Roman" w:hAnsi="Times New Roman" w:cs="Times New Roman"/>
        </w:rPr>
      </w:pPr>
      <w:r w:rsidRPr="00A46060">
        <w:rPr>
          <w:rFonts w:ascii="Times New Roman" w:hAnsi="Times New Roman" w:cs="Times New Roman"/>
        </w:rPr>
        <w:t xml:space="preserve">Microsoft Support. How Power Query and Power Pivot work together. </w:t>
      </w:r>
      <w:hyperlink r:id="rId10">
        <w:r w:rsidRPr="00A46060">
          <w:rPr>
            <w:rFonts w:ascii="Times New Roman" w:hAnsi="Times New Roman" w:cs="Times New Roman"/>
            <w:color w:val="147D82"/>
            <w:u w:val="single"/>
          </w:rPr>
          <w:t>https://support.microsoft.com/en-us/excel/how-power-query-and-power-pivot-work-together</w:t>
        </w:r>
      </w:hyperlink>
    </w:p>
    <w:p w14:paraId="5E7B6E54" w14:textId="77777777" w:rsidR="003E33AA" w:rsidRPr="00A46060" w:rsidRDefault="005A5464">
      <w:pPr>
        <w:pStyle w:val="ListNumber"/>
        <w:spacing w:after="80"/>
        <w:rPr>
          <w:rFonts w:ascii="Times New Roman" w:hAnsi="Times New Roman" w:cs="Times New Roman"/>
        </w:rPr>
      </w:pPr>
      <w:r w:rsidRPr="00A46060">
        <w:rPr>
          <w:rFonts w:ascii="Times New Roman" w:hAnsi="Times New Roman" w:cs="Times New Roman"/>
        </w:rPr>
        <w:t xml:space="preserve">Microsoft Support. Create a Data Model in Excel. </w:t>
      </w:r>
      <w:hyperlink r:id="rId11">
        <w:r w:rsidRPr="00A46060">
          <w:rPr>
            <w:rFonts w:ascii="Times New Roman" w:hAnsi="Times New Roman" w:cs="Times New Roman"/>
            <w:color w:val="147D82"/>
            <w:u w:val="single"/>
          </w:rPr>
          <w:t>https://support.microsoft.com/en-us/excel/create-a-data-model-in-excel</w:t>
        </w:r>
      </w:hyperlink>
    </w:p>
    <w:p w14:paraId="40447A23" w14:textId="77777777" w:rsidR="003E33AA" w:rsidRPr="00A46060" w:rsidRDefault="005A5464">
      <w:pPr>
        <w:pStyle w:val="ListNumber"/>
        <w:spacing w:after="80"/>
        <w:rPr>
          <w:rFonts w:ascii="Times New Roman" w:hAnsi="Times New Roman" w:cs="Times New Roman"/>
        </w:rPr>
      </w:pPr>
      <w:r w:rsidRPr="00A46060">
        <w:rPr>
          <w:rFonts w:ascii="Times New Roman" w:hAnsi="Times New Roman" w:cs="Times New Roman"/>
        </w:rPr>
        <w:t xml:space="preserve">Microsoft Support. Relationships between tables in a Data Model. </w:t>
      </w:r>
      <w:hyperlink r:id="rId12">
        <w:r w:rsidRPr="00A46060">
          <w:rPr>
            <w:rFonts w:ascii="Times New Roman" w:hAnsi="Times New Roman" w:cs="Times New Roman"/>
            <w:color w:val="147D82"/>
            <w:u w:val="single"/>
          </w:rPr>
          <w:t>https://support.microsoft.com/en-us/excel/relationships-between-tables-in-a-data-model</w:t>
        </w:r>
      </w:hyperlink>
    </w:p>
    <w:p w14:paraId="1E0E6097" w14:textId="77777777" w:rsidR="003E33AA" w:rsidRPr="00A46060" w:rsidRDefault="005A5464">
      <w:pPr>
        <w:pStyle w:val="ListNumber"/>
        <w:spacing w:after="80"/>
        <w:rPr>
          <w:rFonts w:ascii="Times New Roman" w:hAnsi="Times New Roman" w:cs="Times New Roman"/>
        </w:rPr>
      </w:pPr>
      <w:r w:rsidRPr="00A46060">
        <w:rPr>
          <w:rFonts w:ascii="Times New Roman" w:hAnsi="Times New Roman" w:cs="Times New Roman"/>
        </w:rPr>
        <w:t xml:space="preserve">Microsoft Support. Excel specifications and limits. </w:t>
      </w:r>
      <w:hyperlink r:id="rId13">
        <w:r w:rsidRPr="00A46060">
          <w:rPr>
            <w:rFonts w:ascii="Times New Roman" w:hAnsi="Times New Roman" w:cs="Times New Roman"/>
            <w:color w:val="147D82"/>
            <w:u w:val="single"/>
          </w:rPr>
          <w:t>https://support.microsoft.com/en-us/excel/excel-specifications-and-limits</w:t>
        </w:r>
      </w:hyperlink>
    </w:p>
    <w:p w14:paraId="289C4C76" w14:textId="77777777" w:rsidR="003E33AA" w:rsidRPr="00A46060" w:rsidRDefault="005A5464">
      <w:pPr>
        <w:rPr>
          <w:rFonts w:ascii="Times New Roman" w:hAnsi="Times New Roman" w:cs="Times New Roman"/>
        </w:rPr>
      </w:pPr>
      <w:r w:rsidRPr="00A46060">
        <w:rPr>
          <w:rFonts w:ascii="Times New Roman" w:hAnsi="Times New Roman" w:cs="Times New Roman"/>
          <w:i/>
        </w:rPr>
        <w:t>Accessed 16 October 2026. Dataset row counts, metric values, and workbook validation statements in this report come from the project workbook and the checks completed during the analysis; Microsoft references describe Excel features and limits.</w:t>
      </w:r>
    </w:p>
    <w:sectPr w:rsidR="003E33AA" w:rsidRPr="00A46060" w:rsidSect="00034616">
      <w:footerReference w:type="default" r:id="rId14"/>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1C0E8" w14:textId="77777777" w:rsidR="005A5464" w:rsidRDefault="005A5464">
      <w:pPr>
        <w:spacing w:after="0" w:line="240" w:lineRule="auto"/>
      </w:pPr>
      <w:r>
        <w:separator/>
      </w:r>
    </w:p>
  </w:endnote>
  <w:endnote w:type="continuationSeparator" w:id="0">
    <w:p w14:paraId="1CF5B5E1" w14:textId="77777777" w:rsidR="005A5464" w:rsidRDefault="005A5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D3D8C" w14:textId="7FE2C519" w:rsidR="003E33AA" w:rsidRDefault="005A5464">
    <w:pPr>
      <w:pStyle w:val="Footer"/>
      <w:jc w:val="center"/>
    </w:pPr>
    <w:proofErr w:type="spellStart"/>
    <w:r>
      <w:rPr>
        <w:color w:val="586B78"/>
        <w:sz w:val="16"/>
      </w:rPr>
      <w:t>Olist</w:t>
    </w:r>
    <w:proofErr w:type="spellEnd"/>
    <w:r>
      <w:rPr>
        <w:color w:val="586B78"/>
        <w:sz w:val="16"/>
      </w:rPr>
      <w:t xml:space="preserve"> Excel Portfolio </w:t>
    </w:r>
    <w:r w:rsidR="00205A76">
      <w:rPr>
        <w:color w:val="586B78"/>
        <w:sz w:val="16"/>
      </w:rPr>
      <w:t>Project | Historical</w:t>
    </w:r>
    <w:r>
      <w:rPr>
        <w:color w:val="586B78"/>
        <w:sz w:val="16"/>
      </w:rPr>
      <w:t xml:space="preserve"> analysis, 2016–2018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B48DF" w14:textId="77777777" w:rsidR="005A5464" w:rsidRDefault="005A5464">
      <w:pPr>
        <w:spacing w:after="0" w:line="240" w:lineRule="auto"/>
      </w:pPr>
      <w:r>
        <w:separator/>
      </w:r>
    </w:p>
  </w:footnote>
  <w:footnote w:type="continuationSeparator" w:id="0">
    <w:p w14:paraId="647C7FD9" w14:textId="77777777" w:rsidR="005A5464" w:rsidRDefault="005A5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66045">
    <w:abstractNumId w:val="8"/>
  </w:num>
  <w:num w:numId="2" w16cid:durableId="370500099">
    <w:abstractNumId w:val="6"/>
  </w:num>
  <w:num w:numId="3" w16cid:durableId="1530680669">
    <w:abstractNumId w:val="5"/>
  </w:num>
  <w:num w:numId="4" w16cid:durableId="1655332843">
    <w:abstractNumId w:val="4"/>
  </w:num>
  <w:num w:numId="5" w16cid:durableId="1440493097">
    <w:abstractNumId w:val="7"/>
  </w:num>
  <w:num w:numId="6" w16cid:durableId="124203763">
    <w:abstractNumId w:val="3"/>
  </w:num>
  <w:num w:numId="7" w16cid:durableId="234828463">
    <w:abstractNumId w:val="2"/>
  </w:num>
  <w:num w:numId="8" w16cid:durableId="1513227998">
    <w:abstractNumId w:val="1"/>
  </w:num>
  <w:num w:numId="9" w16cid:durableId="4510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A76"/>
    <w:rsid w:val="0021726B"/>
    <w:rsid w:val="0029639D"/>
    <w:rsid w:val="00326F90"/>
    <w:rsid w:val="00337C78"/>
    <w:rsid w:val="003666C2"/>
    <w:rsid w:val="003E33AA"/>
    <w:rsid w:val="005A5464"/>
    <w:rsid w:val="00A46060"/>
    <w:rsid w:val="00AA1D8D"/>
    <w:rsid w:val="00B47730"/>
    <w:rsid w:val="00CB0664"/>
    <w:rsid w:val="00EE1B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558B6A-EA91-4F8D-98EF-F85851FE2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313D"/>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47D82"/>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230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olistbr/brazilian-ecommerce" TargetMode="External"/><Relationship Id="rId13" Type="http://schemas.openxmlformats.org/officeDocument/2006/relationships/hyperlink" Target="https://support.microsoft.com/en-us/excel/excel-specifications-and-limi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microsoft.com/en-us/excel/relationships-between-tables-in-a-data-mode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microsoft.com/en-us/excel/create-a-data-model-in-exce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upport.microsoft.com/en-us/excel/how-power-query-and-power-pivot-work-together" TargetMode="External"/><Relationship Id="rId4" Type="http://schemas.openxmlformats.org/officeDocument/2006/relationships/settings" Target="settings.xml"/><Relationship Id="rId9" Type="http://schemas.openxmlformats.org/officeDocument/2006/relationships/hyperlink" Target="https://support.microsoft.com/en-us/excel/power-query-for-excel-hel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2724</Words>
  <Characters>15528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Brazilian E-Commerce Performance and Customer Experience Analysis</dc:title>
  <dc:subject>Excel portfolio project documentation</dc:subject>
  <dc:creator/>
  <cp:keywords/>
  <dc:description>generated by python-docx</dc:description>
  <cp:lastModifiedBy>Rojan Chandra Poudel</cp:lastModifiedBy>
  <cp:revision>6</cp:revision>
  <dcterms:created xsi:type="dcterms:W3CDTF">2013-12-23T23:15:00Z</dcterms:created>
  <dcterms:modified xsi:type="dcterms:W3CDTF">2026-10-17T16:29:00Z</dcterms:modified>
  <cp:category/>
</cp:coreProperties>
</file>