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both"/>
      </w:pPr>
      <w:r>
        <w:rPr>
          <w:rFonts w:ascii="Times New Roman" w:hAnsi="Times New Roman"/>
          <w:b/>
          <w:sz w:val="24"/>
        </w:rPr>
        <w:t>Интеллекта | Дипломный проект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ИНТЕЛЛЕКТА</w:t>
        <w:br/>
      </w:r>
      <w:r>
        <w:rPr>
          <w:rFonts w:ascii="Times New Roman" w:hAnsi="Times New Roman"/>
          <w:b/>
          <w:sz w:val="28"/>
        </w:rPr>
        <w:t>Спецификация программных интерфейсов и взаимодействия с Supabase</w:t>
      </w:r>
    </w:p>
    <w:p/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Документ фиксирует фактические программные интерфейсы проекта «Интеллекта». В текущей версии отсутствует самостоятельный REST API /api/v1. Взаимодействие реализовано через Supabase JavaScript Client, Supabase Auth, RLS, RPC-функции и Vercel Functions.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1. Общие 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Параметр</w:t>
            </w:r>
          </w:p>
        </w:tc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Клиентский доступ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Supabase JavaScript Client во frontend.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Авторизация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Supabase Auth: signUp, signInWithPassword, signOut, getUser, getSession.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Контроль доступа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Row Level Security и проверка роли admin в public.profiles.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ИИ-анализ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POST /api/analyze-book.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Смысловой поиск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POST /api/semantic-search + RPC match_books_semantic.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Отсутствующий слой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/api/v1 не является реализованным backend API текущей версии.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2. Основные таблицы как API-ресурсы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Ресурс</w:t>
            </w:r>
          </w:p>
        </w:tc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Доступ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profiles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Публичные профили пользователей и роль user/admin.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Пользователь видит свой профиль; admin используется для проверок.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books, authors, genres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Каталог книг, авторы, жанры.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Публичное чтение активных книг; запись через admin RPC.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book_ai_profiles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ИИ-сводка, темы, ключевые слова, embedding-вектор.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Публичное чтение готовых активных профилей; запись server-side.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ai_analysis_jobs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Журнал запусков ИИ-анализа.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Чтение администратором; запись Vercel Function.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user_preferences, favorites, cart_items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Персональные данные пользователя.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Owner-only через RLS.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orders, order_items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Заказы и snapshot позиций.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Owner-only для пользователя, admin — все заказы.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user_events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События просмотра, поиска и рекомендаций.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Минимальные события, RLS.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3. RPC/functions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Функция</w:t>
            </w:r>
          </w:p>
        </w:tc>
        <w:tc>
          <w:tcPr>
            <w:tcW w:type="dxa" w:w="2493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2493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Кто вызывает</w:t>
            </w:r>
          </w:p>
        </w:tc>
        <w:tc>
          <w:tcPr>
            <w:tcW w:type="dxa" w:w="2493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create_order_from_cart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Создание заказа из корзины с расчетом суммы и snapshot позиций.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Авторизованный пользователь.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Заказ и позиции order_items.</w:t>
            </w:r>
          </w:p>
        </w:tc>
      </w:tr>
      <w:tr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admin_update_order_status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Изменение статуса заказа.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Администратор.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Обновленный статус заказа.</w:t>
            </w:r>
          </w:p>
        </w:tc>
      </w:tr>
      <w:tr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admin_get_books/admin_get_book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Получение книг для админ-панели.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Администратор.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Книги с авторами, жанрами и AI-статусом.</w:t>
            </w:r>
          </w:p>
        </w:tc>
      </w:tr>
      <w:tr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admin_create_book/admin_update_book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Создание и редактирование книги, связей с авторами/жанрами.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Администратор.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UUID книги или успешное обновление.</w:t>
            </w:r>
          </w:p>
        </w:tc>
      </w:tr>
      <w:tr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admin_soft_delete_book/admin_restore_book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Мягкое скрытие или восстановление книги.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Администратор.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Изменение books.is_active.</w:t>
            </w:r>
          </w:p>
        </w:tc>
      </w:tr>
      <w:tr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match_books_semantic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Поиск книг по cosine similarity между embedding запроса и embedding книги.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Vercel Function /api/semantic-search.</w:t>
            </w:r>
          </w:p>
        </w:tc>
        <w:tc>
          <w:tcPr>
            <w:tcW w:type="dxa" w:w="2493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Публичные поля книг, similarity, AI-поля, авторы и жанры.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4. Vercel Function /api/semantic-search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Свойство</w:t>
            </w:r>
          </w:p>
        </w:tc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Метод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POST.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Входные данные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query, limit, minSimilarity, filters: genreId, format, minPrice, maxPrice.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Основная операция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Получение embedding запроса через OpenRouter embeddings API и вызов RPC match_books_semantic.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Выходные данные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items: bookId, title, description, price, format, coverUrl, similarity, reasons, authors, genres, AI-поля.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Безопасность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OpenRouter API key не хранится во frontend и не возвращается клиенту. Сырые embedding-векторы не отправляются в UI.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Fallback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Если embedding или RPC недоступны, возвращается режим text-fallback с сообщением о временной недоступности смыслового поиска.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5. Сопоставление старой REST-спецификации с фактической реализацией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Старый endpoint из документа</w:t>
            </w:r>
          </w:p>
        </w:tc>
        <w:tc>
          <w:tcPr>
            <w:tcW w:type="dxa" w:w="4986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Фактическая реализация в проекте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POST /auth/register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Supabase Auth signUp.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POST /auth/login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Supabase Auth signInWithPassword.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GET /me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Supabase Auth getUser + таблица profiles.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PUT /me/preferences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Таблица user_preferences через Supabase client и RLS.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GET /books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book_catalog_view через Supabase client.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GET /books/{id}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book_catalog_view и связанные authors/genres/book_ai_profiles.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POST /books, PUT /books/{id}, DELETE /books/{id}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Административные RPC-функции и RLS.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GET /recommendations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Frontend recommendation service + Supabase tables.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GET /search/semantic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POST /api/semantic-search + RPC match_books_semantic.</w:t>
            </w:r>
          </w:p>
        </w:tc>
      </w:tr>
      <w:tr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POST /books/{id}/ai/analyze</w:t>
            </w:r>
          </w:p>
        </w:tc>
        <w:tc>
          <w:tcPr>
            <w:tcW w:type="dxa" w:w="4986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POST /api/analyze-book.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Веб-сервис онлайн-продажи книг с ИИ-рекомендациями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