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guia-de-integração-com-dbeaver"/>
    <w:p>
      <w:pPr>
        <w:pStyle w:val="Heading1"/>
      </w:pPr>
      <w:r>
        <w:t xml:space="preserve">🔌 Guia de Integração com DBeaver</w:t>
      </w:r>
    </w:p>
    <w:bookmarkStart w:id="20" w:name="informações-do-banco-de-dados"/>
    <w:p>
      <w:pPr>
        <w:pStyle w:val="Heading2"/>
      </w:pPr>
      <w:r>
        <w:t xml:space="preserve">📋 Informações do Banco de Dados</w:t>
      </w:r>
    </w:p>
    <w:p>
      <w:pPr>
        <w:pStyle w:val="FirstParagraph"/>
      </w:pPr>
      <w:r>
        <w:rPr>
          <w:bCs/>
          <w:b/>
        </w:rPr>
        <w:t xml:space="preserve">SGBD:</w:t>
      </w:r>
      <w:r>
        <w:t xml:space="preserve"> </w:t>
      </w:r>
      <w:r>
        <w:t xml:space="preserve">PostgreSQL 18.6</w:t>
      </w:r>
      <w:r>
        <w:br/>
      </w:r>
      <w:r>
        <w:rPr>
          <w:bCs/>
          <w:b/>
        </w:rPr>
        <w:t xml:space="preserve">Banco de Dados:</w:t>
      </w:r>
      <w:r>
        <w:t xml:space="preserve"> </w:t>
      </w:r>
      <w:r>
        <w:rPr>
          <w:rStyle w:val="VerbatimChar"/>
        </w:rPr>
        <w:t xml:space="preserve">convocacoes</w:t>
      </w:r>
      <w:r>
        <w:br/>
      </w:r>
      <w:r>
        <w:rPr>
          <w:bCs/>
          <w:b/>
        </w:rPr>
        <w:t xml:space="preserve">Usuário:</w:t>
      </w:r>
      <w:r>
        <w:t xml:space="preserve"> </w:t>
      </w:r>
      <w:r>
        <w:rPr>
          <w:rStyle w:val="VerbatimChar"/>
        </w:rPr>
        <w:t xml:space="preserve">eleicoes_user</w:t>
      </w:r>
      <w:r>
        <w:br/>
      </w:r>
      <w:r>
        <w:rPr>
          <w:bCs/>
          <w:b/>
        </w:rPr>
        <w:t xml:space="preserve">Senha:</w:t>
      </w:r>
      <w:r>
        <w:t xml:space="preserve"> </w:t>
      </w:r>
      <w:r>
        <w:rPr>
          <w:rStyle w:val="VerbatimChar"/>
        </w:rPr>
        <w:t xml:space="preserve">senha123</w:t>
      </w:r>
      <w:r>
        <w:br/>
      </w:r>
      <w:r>
        <w:rPr>
          <w:bCs/>
          <w:b/>
        </w:rPr>
        <w:t xml:space="preserve">Host: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(ou IP do servidor onde o banco está rodando)</w:t>
      </w:r>
      <w:r>
        <w:br/>
      </w:r>
      <w:r>
        <w:rPr>
          <w:bCs/>
          <w:b/>
        </w:rPr>
        <w:t xml:space="preserve">Porta:</w:t>
      </w:r>
      <w:r>
        <w:t xml:space="preserve"> </w:t>
      </w:r>
      <w:r>
        <w:rPr>
          <w:rStyle w:val="VerbatimChar"/>
        </w:rPr>
        <w:t xml:space="preserve">5432</w:t>
      </w:r>
    </w:p>
    <w:p>
      <w:r>
        <w:pict>
          <v:rect style="width:0;height:1.5pt" o:hralign="center" o:hrstd="t" o:hr="t"/>
        </w:pict>
      </w:r>
    </w:p>
    <w:bookmarkEnd w:id="20"/>
    <w:bookmarkStart w:id="25" w:name="como-conectar-no-dbeaver"/>
    <w:p>
      <w:pPr>
        <w:pStyle w:val="Heading2"/>
      </w:pPr>
      <w:r>
        <w:t xml:space="preserve">🛠️ Como Conectar no DBeaver</w:t>
      </w:r>
    </w:p>
    <w:bookmarkStart w:id="21" w:name="abrir-o-dbeaver"/>
    <w:p>
      <w:pPr>
        <w:pStyle w:val="Heading3"/>
      </w:pPr>
      <w:r>
        <w:t xml:space="preserve">1. Abrir o DBeaver</w:t>
      </w:r>
    </w:p>
    <w:p>
      <w:pPr>
        <w:numPr>
          <w:ilvl w:val="0"/>
          <w:numId w:val="1001"/>
        </w:numPr>
        <w:pStyle w:val="Compact"/>
      </w:pPr>
      <w:r>
        <w:t xml:space="preserve">Inicie o DBeaver no seu computador</w:t>
      </w:r>
    </w:p>
    <w:bookmarkEnd w:id="21"/>
    <w:bookmarkStart w:id="22" w:name="criar-nova-conexão"/>
    <w:p>
      <w:pPr>
        <w:pStyle w:val="Heading3"/>
      </w:pPr>
      <w:r>
        <w:t xml:space="preserve">2. Criar Nova Conexão</w:t>
      </w:r>
    </w:p>
    <w:p>
      <w:pPr>
        <w:numPr>
          <w:ilvl w:val="0"/>
          <w:numId w:val="1002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Nova Conexão</w:t>
      </w:r>
      <w:r>
        <w:rPr>
          <w:bCs/>
          <w:b/>
        </w:rPr>
        <w:t xml:space="preserve">”</w:t>
      </w:r>
      <w:r>
        <w:t xml:space="preserve"> </w:t>
      </w:r>
      <w:r>
        <w:t xml:space="preserve">(ícone de plugue com um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Selecione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PostgreSQL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Avançar</w:t>
      </w:r>
      <w:r>
        <w:rPr>
          <w:bCs/>
          <w:b/>
        </w:rPr>
        <w:t xml:space="preserve">”</w:t>
      </w:r>
    </w:p>
    <w:bookmarkEnd w:id="22"/>
    <w:bookmarkStart w:id="23" w:name="configurar-a-conexão"/>
    <w:p>
      <w:pPr>
        <w:pStyle w:val="Heading3"/>
      </w:pPr>
      <w:r>
        <w:t xml:space="preserve">3. Configurar a Conexão</w:t>
      </w:r>
    </w:p>
    <w:p>
      <w:pPr>
        <w:pStyle w:val="FirstParagraph"/>
      </w:pPr>
      <w:r>
        <w:t xml:space="preserve">Preencha os campos: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(ou o IP do servidor)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convocacoes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eleicoes_user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senha123</w:t>
            </w:r>
          </w:p>
        </w:tc>
      </w:tr>
    </w:tbl>
    <w:bookmarkEnd w:id="23"/>
    <w:bookmarkStart w:id="24" w:name="testar-conexão"/>
    <w:p>
      <w:pPr>
        <w:pStyle w:val="Heading3"/>
      </w:pPr>
      <w:r>
        <w:t xml:space="preserve">4. Testar Conexão</w:t>
      </w:r>
    </w:p>
    <w:p>
      <w:pPr>
        <w:numPr>
          <w:ilvl w:val="0"/>
          <w:numId w:val="1003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Test Connection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Se aparecer</w:t>
      </w:r>
      <w:r>
        <w:t xml:space="preserve"> </w:t>
      </w:r>
      <w:r>
        <w:t xml:space="preserve">“</w:t>
      </w:r>
      <w:r>
        <w:t xml:space="preserve">Connected</w:t>
      </w:r>
      <w:r>
        <w:t xml:space="preserve">”</w:t>
      </w:r>
      <w:r>
        <w:t xml:space="preserve">, a conexão está funcionando! ✅</w:t>
      </w:r>
    </w:p>
    <w:p>
      <w:pPr>
        <w:numPr>
          <w:ilvl w:val="0"/>
          <w:numId w:val="1003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Finish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estrutura-das-tabelas"/>
    <w:p>
      <w:pPr>
        <w:pStyle w:val="Heading2"/>
      </w:pPr>
      <w:r>
        <w:t xml:space="preserve">📊 Estrutura das Tabelas</w:t>
      </w:r>
    </w:p>
    <w:bookmarkStart w:id="26" w:name="tabela-instrumento_convocacao"/>
    <w:p>
      <w:pPr>
        <w:pStyle w:val="Heading3"/>
      </w:pPr>
      <w:r>
        <w:t xml:space="preserve">Tabela:</w:t>
      </w:r>
      <w:r>
        <w:t xml:space="preserve"> </w:t>
      </w:r>
      <w:r>
        <w:rPr>
          <w:rStyle w:val="VerbatimChar"/>
        </w:rPr>
        <w:t xml:space="preserve">instrumento_convocacao</w:t>
      </w:r>
    </w:p>
    <w:p>
      <w:pPr>
        <w:pStyle w:val="FirstParagraph"/>
      </w:pPr>
      <w:r>
        <w:t xml:space="preserve">Armazena os dados da carta de convocação eleitoral.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instrumento_convocacao;</w:t>
      </w:r>
    </w:p>
    <w:p>
      <w:pPr>
        <w:pStyle w:val="FirstParagraph"/>
      </w:pPr>
      <w:r>
        <w:rPr>
          <w:bCs/>
          <w:b/>
        </w:rPr>
        <w:t xml:space="preserve">Campos: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Identificador único (auto increment)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- Tipo de evento (0=Treinamento, 1=1º Turno, 2=2º Turno)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- Data do evento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responsavel</w:t>
      </w:r>
      <w:r>
        <w:t xml:space="preserve"> </w:t>
      </w:r>
      <w:r>
        <w:t xml:space="preserve">- Nome do responsável pela convocação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convocado_cpf</w:t>
      </w:r>
      <w:r>
        <w:t xml:space="preserve"> </w:t>
      </w:r>
      <w:r>
        <w:t xml:space="preserve">- CPF da pessoa convocada (11 dígitos)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orgao_convocador</w:t>
      </w:r>
      <w:r>
        <w:t xml:space="preserve"> </w:t>
      </w:r>
      <w:r>
        <w:t xml:space="preserve">- Órgão que emitiu a convocação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criado_em</w:t>
      </w:r>
      <w:r>
        <w:t xml:space="preserve"> </w:t>
      </w:r>
      <w:r>
        <w:t xml:space="preserve">- Data/hora de inserção no banco</w:t>
      </w:r>
    </w:p>
    <w:bookmarkEnd w:id="26"/>
    <w:bookmarkStart w:id="27" w:name="tabela-conv"/>
    <w:p>
      <w:pPr>
        <w:pStyle w:val="Heading3"/>
      </w:pPr>
      <w:r>
        <w:t xml:space="preserve">Tabela:</w:t>
      </w:r>
      <w:r>
        <w:t xml:space="preserve"> </w:t>
      </w:r>
      <w:r>
        <w:rPr>
          <w:rStyle w:val="VerbatimChar"/>
        </w:rPr>
        <w:t xml:space="preserve">conv</w:t>
      </w:r>
    </w:p>
    <w:p>
      <w:pPr>
        <w:pStyle w:val="FirstParagraph"/>
      </w:pPr>
      <w:r>
        <w:t xml:space="preserve">Controla os comparecimentos aos eventos eleitorais.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conv;</w:t>
      </w:r>
    </w:p>
    <w:p>
      <w:pPr>
        <w:pStyle w:val="FirstParagraph"/>
      </w:pPr>
      <w:r>
        <w:rPr>
          <w:bCs/>
          <w:b/>
        </w:rPr>
        <w:t xml:space="preserve">Campos: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Identificador único (auto increment)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cpf</w:t>
      </w:r>
      <w:r>
        <w:t xml:space="preserve"> </w:t>
      </w:r>
      <w:r>
        <w:t xml:space="preserve">- CPF da pessoa (11 dígitos)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- Tipo de evento (0=Treinamento, 1=1º Turno, 2=2º Turno)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- Data do evento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realizado</w:t>
      </w:r>
      <w:r>
        <w:t xml:space="preserve"> </w:t>
      </w:r>
      <w:r>
        <w:t xml:space="preserve">- Se compareceu (TRUE) ou não (FALSE)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criado_em</w:t>
      </w:r>
      <w:r>
        <w:t xml:space="preserve"> </w:t>
      </w:r>
      <w:r>
        <w:t xml:space="preserve">- Data/hora de inserção no banco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consultas-úteis-no-dbeaver"/>
    <w:p>
      <w:pPr>
        <w:pStyle w:val="Heading2"/>
      </w:pPr>
      <w:r>
        <w:t xml:space="preserve">🔍 Consultas Úteis no DBeaver</w:t>
      </w:r>
    </w:p>
    <w:bookmarkStart w:id="29" w:name="ver-todas-as-convocações"/>
    <w:p>
      <w:pPr>
        <w:pStyle w:val="Heading3"/>
      </w:pPr>
      <w:r>
        <w:t xml:space="preserve">Ver todas as convocações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tipo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'Treinamento'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'1º Turno'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'2º Turno'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tipo_evento,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responsavel,</w:t>
      </w:r>
      <w:r>
        <w:br/>
      </w:r>
      <w:r>
        <w:rPr>
          <w:rStyle w:val="NormalTok"/>
        </w:rPr>
        <w:t xml:space="preserve">    convocado_cpf,</w:t>
      </w:r>
      <w:r>
        <w:br/>
      </w:r>
      <w:r>
        <w:rPr>
          <w:rStyle w:val="NormalTok"/>
        </w:rPr>
        <w:t xml:space="preserve">    orgao_convocador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instrumento_convocacao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;</w:t>
      </w:r>
    </w:p>
    <w:bookmarkEnd w:id="29"/>
    <w:bookmarkStart w:id="30" w:name="ver-registros-de-comparecimento"/>
    <w:p>
      <w:pPr>
        <w:pStyle w:val="Heading3"/>
      </w:pPr>
      <w:r>
        <w:t xml:space="preserve">Ver registros de comparecimento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cpf,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tipo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'Treinamento'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'1º Turno'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'2º Turno'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tipo_evento,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realizado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'Compareceu'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'Faltou'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conv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, cpf;</w:t>
      </w:r>
    </w:p>
    <w:bookmarkEnd w:id="30"/>
    <w:bookmarkStart w:id="31" w:name="estatísticas-de-comparecimento"/>
    <w:p>
      <w:pPr>
        <w:pStyle w:val="Heading3"/>
      </w:pPr>
      <w:r>
        <w:t xml:space="preserve">Estatísticas de comparecimento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tipo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'Treinamento'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'1º Turno'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'2º Turno'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evento,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total_convocados,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realizado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compareceram,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realizado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faltaram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conv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tipo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tipo;</w:t>
      </w:r>
    </w:p>
    <w:bookmarkEnd w:id="31"/>
    <w:bookmarkStart w:id="32" w:name="buscar-convocações-por-cpf"/>
    <w:p>
      <w:pPr>
        <w:pStyle w:val="Heading3"/>
      </w:pPr>
      <w:r>
        <w:t xml:space="preserve">Buscar convocações por CPF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instrumento_convocacao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convocado_cpf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'12345678900'</w:t>
      </w:r>
      <w:r>
        <w:rPr>
          <w:rStyle w:val="NormalTok"/>
        </w:rPr>
        <w:t xml:space="preserve">;</w:t>
      </w:r>
    </w:p>
    <w:bookmarkEnd w:id="32"/>
    <w:bookmarkStart w:id="33" w:name="marcar-comparecimento-como-realizado"/>
    <w:p>
      <w:pPr>
        <w:pStyle w:val="Heading3"/>
      </w:pPr>
      <w:r>
        <w:t xml:space="preserve">Marcar comparecimento como realizado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conv 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realizado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cpf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'12345678900'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tipo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como-funciona-a-integração"/>
    <w:p>
      <w:pPr>
        <w:pStyle w:val="Heading2"/>
      </w:pPr>
      <w:r>
        <w:t xml:space="preserve">🔄 Como Funciona a Integração</w:t>
      </w:r>
    </w:p>
    <w:bookmarkStart w:id="35" w:name="extração-de-pdf-banco-de-dados"/>
    <w:p>
      <w:pPr>
        <w:pStyle w:val="Heading3"/>
      </w:pPr>
      <w:r>
        <w:t xml:space="preserve">1. Extração de PDF → Banco de Dados</w:t>
      </w:r>
    </w:p>
    <w:p>
      <w:pPr>
        <w:pStyle w:val="FirstParagraph"/>
      </w:pPr>
      <w:r>
        <w:t xml:space="preserve">Quando você processa um PDF na aplicação: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Upload do PDF</w:t>
      </w:r>
      <w:r>
        <w:t xml:space="preserve"> </w:t>
      </w:r>
      <w:r>
        <w:t xml:space="preserve">→ Interface Streamlit ou CLI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Extração de Dados</w:t>
      </w:r>
      <w:r>
        <w:t xml:space="preserve"> </w:t>
      </w:r>
      <w:r>
        <w:t xml:space="preserve">→ Sistema identifica CPF, datas, responsável, órgão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Persistência Automática</w:t>
      </w:r>
      <w:r>
        <w:t xml:space="preserve"> </w:t>
      </w:r>
      <w:r>
        <w:t xml:space="preserve">→ Dados são salvos nas tabelas do PostgreSQL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Prevenção de Duplicatas</w:t>
      </w:r>
      <w:r>
        <w:t xml:space="preserve"> </w:t>
      </w:r>
      <w:r>
        <w:t xml:space="preserve">→ Sistema não insere registros duplicados (mesmo CPF + tipo)</w:t>
      </w:r>
    </w:p>
    <w:bookmarkEnd w:id="35"/>
    <w:bookmarkStart w:id="36" w:name="visualização-no-dbeaver"/>
    <w:p>
      <w:pPr>
        <w:pStyle w:val="Heading3"/>
      </w:pPr>
      <w:r>
        <w:t xml:space="preserve">2. Visualização no DBeaver</w:t>
      </w:r>
    </w:p>
    <w:p>
      <w:pPr>
        <w:pStyle w:val="FirstParagraph"/>
      </w:pPr>
      <w:r>
        <w:t xml:space="preserve">Após processar PDFs, você pode:</w:t>
      </w:r>
    </w:p>
    <w:p>
      <w:pPr>
        <w:pStyle w:val="BodyText"/>
      </w:pPr>
      <w:r>
        <w:t xml:space="preserve">✅ Ver todos os dados extraídos em tempo real</w:t>
      </w:r>
      <w:r>
        <w:br/>
      </w:r>
      <w:r>
        <w:t xml:space="preserve">✅ Fazer consultas SQL personalizadas</w:t>
      </w:r>
      <w:r>
        <w:br/>
      </w:r>
      <w:r>
        <w:t xml:space="preserve">✅ Exportar relatórios em CSV/Excel</w:t>
      </w:r>
      <w:r>
        <w:br/>
      </w:r>
      <w:r>
        <w:t xml:space="preserve">✅ Marcar comparecimentos manualmente</w:t>
      </w:r>
      <w:r>
        <w:br/>
      </w:r>
      <w:r>
        <w:t xml:space="preserve">✅ Gerar estatísticas de presença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rocessamento-de-pdfs"/>
    <w:p>
      <w:pPr>
        <w:pStyle w:val="Heading2"/>
      </w:pPr>
      <w:r>
        <w:t xml:space="preserve">🚀 Processamento de PDFs</w:t>
      </w:r>
    </w:p>
    <w:bookmarkStart w:id="38" w:name="via-interface-web-streamlit"/>
    <w:p>
      <w:pPr>
        <w:pStyle w:val="Heading3"/>
      </w:pPr>
      <w:r>
        <w:t xml:space="preserve">Via Interface Web (Streamlit)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/caminho/do/projeto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Acesse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e faça upload dos PDFs.</w:t>
      </w:r>
    </w:p>
    <w:bookmarkEnd w:id="38"/>
    <w:bookmarkStart w:id="39" w:name="via-linha-de-comando-cli"/>
    <w:p>
      <w:pPr>
        <w:pStyle w:val="Heading3"/>
      </w:pPr>
      <w:r>
        <w:t xml:space="preserve">Via Linha de Comando (CLI)</w:t>
      </w:r>
    </w:p>
    <w:p>
      <w:pPr>
        <w:pStyle w:val="SourceCode"/>
      </w:pPr>
      <w:r>
        <w:rPr>
          <w:rStyle w:val="CommentTok"/>
        </w:rPr>
        <w:t xml:space="preserve"># Processar um PDF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ingest_pdfs.py caminho/do/arquivo.pdf</w:t>
      </w:r>
      <w:r>
        <w:br/>
      </w:r>
      <w:r>
        <w:br/>
      </w:r>
      <w:r>
        <w:rPr>
          <w:rStyle w:val="CommentTok"/>
        </w:rPr>
        <w:t xml:space="preserve"># Processar todos os PDFs de uma pasta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ingest_pdfs.py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caminho/da/pasta</w:t>
      </w:r>
      <w:r>
        <w:br/>
      </w:r>
      <w:r>
        <w:br/>
      </w:r>
      <w:r>
        <w:rPr>
          <w:rStyle w:val="CommentTok"/>
        </w:rPr>
        <w:t xml:space="preserve"># Testar conexão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ingest_pdfs.py </w:t>
      </w:r>
      <w:r>
        <w:rPr>
          <w:rStyle w:val="AttributeTok"/>
        </w:rPr>
        <w:t xml:space="preserve">--test-conn</w:t>
      </w:r>
      <w:r>
        <w:br/>
      </w:r>
      <w:r>
        <w:br/>
      </w:r>
      <w:r>
        <w:rPr>
          <w:rStyle w:val="CommentTok"/>
        </w:rPr>
        <w:t xml:space="preserve"># Inicializar schema (criar tabelas)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ingest_pdfs.py </w:t>
      </w:r>
      <w:r>
        <w:rPr>
          <w:rStyle w:val="AttributeTok"/>
        </w:rPr>
        <w:t xml:space="preserve">--init-db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egurança"/>
    <w:p>
      <w:pPr>
        <w:pStyle w:val="Heading2"/>
      </w:pPr>
      <w:r>
        <w:t xml:space="preserve">🔐 Segurança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IMPORTANTE:</w:t>
      </w:r>
      <w:r>
        <w:t xml:space="preserve"> </w:t>
      </w:r>
      <w:r>
        <w:t xml:space="preserve">As credenciais neste guia são para</w:t>
      </w:r>
      <w:r>
        <w:t xml:space="preserve"> </w:t>
      </w:r>
      <w:r>
        <w:rPr>
          <w:bCs/>
          <w:b/>
        </w:rPr>
        <w:t xml:space="preserve">ambiente de desenvolvimento/teste</w:t>
      </w:r>
      <w:r>
        <w:t xml:space="preserve">.</w:t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bCs/>
          <w:b/>
        </w:rPr>
        <w:t xml:space="preserve">produção</w:t>
      </w:r>
      <w:r>
        <w:t xml:space="preserve">, você deve:</w:t>
      </w:r>
    </w:p>
    <w:p>
      <w:pPr>
        <w:numPr>
          <w:ilvl w:val="0"/>
          <w:numId w:val="1005"/>
        </w:numPr>
        <w:pStyle w:val="Compact"/>
      </w:pPr>
      <w:r>
        <w:t xml:space="preserve">Usar senhas fortes e únicas</w:t>
      </w:r>
    </w:p>
    <w:p>
      <w:pPr>
        <w:numPr>
          <w:ilvl w:val="0"/>
          <w:numId w:val="1005"/>
        </w:numPr>
        <w:pStyle w:val="Compact"/>
      </w:pPr>
      <w:r>
        <w:t xml:space="preserve">Configurar SSL/TLS para conexões</w:t>
      </w:r>
    </w:p>
    <w:p>
      <w:pPr>
        <w:numPr>
          <w:ilvl w:val="0"/>
          <w:numId w:val="1005"/>
        </w:numPr>
        <w:pStyle w:val="Compact"/>
      </w:pPr>
      <w:r>
        <w:t xml:space="preserve">Restringir acesso por firewall</w:t>
      </w:r>
    </w:p>
    <w:p>
      <w:pPr>
        <w:numPr>
          <w:ilvl w:val="0"/>
          <w:numId w:val="1005"/>
        </w:numPr>
        <w:pStyle w:val="Compact"/>
      </w:pPr>
      <w:r>
        <w:t xml:space="preserve">Usar variáveis de ambiente (nunca commitar credenciais)</w:t>
      </w:r>
    </w:p>
    <w:p>
      <w:pPr>
        <w:numPr>
          <w:ilvl w:val="0"/>
          <w:numId w:val="1005"/>
        </w:numPr>
        <w:pStyle w:val="Compact"/>
      </w:pPr>
      <w:r>
        <w:t xml:space="preserve">Fazer backup regular do banco</w:t>
      </w:r>
    </w:p>
    <w:p>
      <w:r>
        <w:pict>
          <v:rect style="width:0;height:1.5pt" o:hralign="center" o:hrstd="t" o:hr="t"/>
        </w:pict>
      </w:r>
    </w:p>
    <w:bookmarkEnd w:id="41"/>
    <w:bookmarkStart w:id="42" w:name="variáveis-de-ambiente"/>
    <w:p>
      <w:pPr>
        <w:pStyle w:val="Heading2"/>
      </w:pPr>
      <w:r>
        <w:t xml:space="preserve">📝 Variáveis de Ambiente</w:t>
      </w:r>
    </w:p>
    <w:p>
      <w:pPr>
        <w:pStyle w:val="FirstParagraph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já está configurado:</w:t>
      </w:r>
    </w:p>
    <w:p>
      <w:pPr>
        <w:pStyle w:val="SourceCode"/>
      </w:pPr>
      <w:r>
        <w:rPr>
          <w:rStyle w:val="VerbatimChar"/>
        </w:rPr>
        <w:t xml:space="preserve">DATABASE_URL=postgresql://eleicoes_user:senha123@localhost:5432/convocacoes</w:t>
      </w:r>
      <w:r>
        <w:br/>
      </w:r>
      <w:r>
        <w:rPr>
          <w:rStyle w:val="VerbatimChar"/>
        </w:rPr>
        <w:t xml:space="preserve">PERSIST_TO_DB=true</w:t>
      </w:r>
    </w:p>
    <w:p>
      <w:pPr>
        <w:pStyle w:val="FirstParagraph"/>
      </w:pPr>
      <w:r>
        <w:t xml:space="preserve">Para conectar a um banco</w:t>
      </w:r>
      <w:r>
        <w:t xml:space="preserve"> </w:t>
      </w:r>
      <w:r>
        <w:rPr>
          <w:bCs/>
          <w:b/>
        </w:rPr>
        <w:t xml:space="preserve">remoto</w:t>
      </w:r>
      <w:r>
        <w:t xml:space="preserve">, edite 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DATABASE_URL=postgresql://usuario:senha@IP_DO_SERVIDOR:5432/convocacoes</w:t>
      </w:r>
    </w:p>
    <w:p>
      <w:r>
        <w:pict>
          <v:rect style="width:0;height:1.5pt" o:hralign="center" o:hrstd="t" o:hr="t"/>
        </w:pict>
      </w:r>
    </w:p>
    <w:bookmarkEnd w:id="42"/>
    <w:bookmarkStart w:id="43" w:name="validação-da-integração"/>
    <w:p>
      <w:pPr>
        <w:pStyle w:val="Heading2"/>
      </w:pPr>
      <w:r>
        <w:t xml:space="preserve">✅ Validação da Integração</w:t>
      </w:r>
    </w:p>
    <w:p>
      <w:pPr>
        <w:pStyle w:val="FirstParagraph"/>
      </w:pPr>
      <w:r>
        <w:t xml:space="preserve">Execute este comando para verificar se tudo está funcionando: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database import db; print('✅ Banco conectado!' if db.test_connection() else '❌ Erro de conexão')"</w:t>
      </w:r>
    </w:p>
    <w:p>
      <w:r>
        <w:pict>
          <v:rect style="width:0;height:1.5pt" o:hralign="center" o:hrstd="t" o:hr="t"/>
        </w:pict>
      </w:r>
    </w:p>
    <w:bookmarkEnd w:id="43"/>
    <w:bookmarkStart w:id="44" w:name="suporte"/>
    <w:p>
      <w:pPr>
        <w:pStyle w:val="Heading2"/>
      </w:pPr>
      <w:r>
        <w:t xml:space="preserve">📞 Suporte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Documentação completa:</w:t>
      </w:r>
      <w:r>
        <w:t xml:space="preserve"> </w:t>
      </w:r>
      <w:r>
        <w:t xml:space="preserve">Veja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Schema SQL:</w:t>
      </w:r>
      <w:r>
        <w:t xml:space="preserve"> </w:t>
      </w:r>
      <w:r>
        <w:rPr>
          <w:rStyle w:val="VerbatimChar"/>
        </w:rPr>
        <w:t xml:space="preserve">database/schema.sql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Código de conexão:</w:t>
      </w:r>
      <w:r>
        <w:t xml:space="preserve"> </w:t>
      </w:r>
      <w:r>
        <w:rPr>
          <w:rStyle w:val="VerbatimChar"/>
        </w:rPr>
        <w:t xml:space="preserve">database/db.py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Camada de persistência:</w:t>
      </w:r>
      <w:r>
        <w:t xml:space="preserve"> </w:t>
      </w:r>
      <w:r>
        <w:rPr>
          <w:rStyle w:val="VerbatimChar"/>
        </w:rPr>
        <w:t xml:space="preserve">database/persistence_service.py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Data de criação deste guia:</w:t>
      </w:r>
      <w:r>
        <w:t xml:space="preserve"> </w:t>
      </w:r>
      <w:r>
        <w:t xml:space="preserve">25/08/2026</w:t>
      </w:r>
      <w:r>
        <w:br/>
      </w:r>
      <w:r>
        <w:rPr>
          <w:bCs/>
          <w:b/>
        </w:rPr>
        <w:t xml:space="preserve">Versão do PostgreSQL:</w:t>
      </w:r>
      <w:r>
        <w:t xml:space="preserve"> </w:t>
      </w:r>
      <w:r>
        <w:t xml:space="preserve">18.6</w:t>
      </w:r>
      <w:r>
        <w:br/>
      </w:r>
      <w:r>
        <w:rPr>
          <w:bCs/>
          <w:b/>
        </w:rPr>
        <w:t xml:space="preserve">Versão do Python:</w:t>
      </w:r>
      <w:r>
        <w:t xml:space="preserve"> </w:t>
      </w:r>
      <w:r>
        <w:t xml:space="preserve">3.11+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2026-08-25T15:44:37Z</dcterms:created>
  <dcterms:modified xsi:type="dcterms:W3CDTF">2026-08-25T15:44:37Z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