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2C6" w:rsidRDefault="00F06C02" w:rsidP="00F06C02">
      <w:pPr>
        <w:pStyle w:val="ListParagraph"/>
        <w:numPr>
          <w:ilvl w:val="0"/>
          <w:numId w:val="1"/>
        </w:numPr>
      </w:pPr>
      <w:r>
        <w:t>Non-Nepalese bata Nepalese ma edit garyo vani Non-Nepalese ko data hatdaina</w:t>
      </w:r>
      <w:bookmarkStart w:id="0" w:name="_GoBack"/>
      <w:bookmarkEnd w:id="0"/>
    </w:p>
    <w:sectPr w:rsidR="0019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ADE"/>
    <w:multiLevelType w:val="hybridMultilevel"/>
    <w:tmpl w:val="E690C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F8"/>
    <w:rsid w:val="001942C6"/>
    <w:rsid w:val="009179F8"/>
    <w:rsid w:val="00F0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03F1-CF2C-456B-A7A1-18D57E2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2019-07-15T13:28:00Z</dcterms:created>
  <dcterms:modified xsi:type="dcterms:W3CDTF">2019-07-15T13:28:00Z</dcterms:modified>
</cp:coreProperties>
</file>