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6651" w14:textId="56A7007F" w:rsidR="00863211" w:rsidRDefault="00863211" w:rsidP="009A4628">
      <w:pPr>
        <w:jc w:val="center"/>
        <w:rPr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ED997D1" wp14:editId="37042D11">
            <wp:extent cx="2590800" cy="1581150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C76F" w14:textId="77777777" w:rsidR="00863211" w:rsidRDefault="00863211" w:rsidP="000550EA">
      <w:pPr>
        <w:rPr>
          <w:b/>
          <w:sz w:val="24"/>
          <w:szCs w:val="24"/>
          <w:lang w:val="en-US"/>
        </w:rPr>
      </w:pPr>
    </w:p>
    <w:p w14:paraId="4FD8392F" w14:textId="50FF45CA" w:rsidR="008B0A33" w:rsidRDefault="008B0A33" w:rsidP="000550EA">
      <w:pPr>
        <w:rPr>
          <w:b/>
          <w:sz w:val="24"/>
          <w:szCs w:val="24"/>
          <w:lang w:val="en-US"/>
        </w:rPr>
      </w:pPr>
      <w:r w:rsidRPr="008B0A33">
        <w:rPr>
          <w:b/>
          <w:sz w:val="24"/>
          <w:szCs w:val="24"/>
          <w:lang w:val="en-US"/>
        </w:rPr>
        <w:t xml:space="preserve">Lenkeson Global Christian University School of </w:t>
      </w:r>
      <w:r w:rsidR="00277720">
        <w:rPr>
          <w:b/>
          <w:sz w:val="24"/>
          <w:szCs w:val="24"/>
          <w:lang w:val="en-US"/>
        </w:rPr>
        <w:t>Applied Health Studies</w:t>
      </w:r>
      <w:r w:rsidR="00EA663C">
        <w:rPr>
          <w:b/>
          <w:sz w:val="24"/>
          <w:szCs w:val="24"/>
          <w:lang w:val="en-US"/>
        </w:rPr>
        <w:t xml:space="preserve"> Programs</w:t>
      </w:r>
    </w:p>
    <w:p w14:paraId="3516B065" w14:textId="77777777" w:rsidR="008B0A33" w:rsidRDefault="008B0A33" w:rsidP="000550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following programs from the medical field are offered at LGCU:</w:t>
      </w:r>
    </w:p>
    <w:p w14:paraId="4279D0E2" w14:textId="77777777" w:rsidR="008B0A33" w:rsidRDefault="00DF6978" w:rsidP="008B0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 Home</w:t>
      </w:r>
      <w:r w:rsidR="008B0A33">
        <w:rPr>
          <w:sz w:val="24"/>
          <w:szCs w:val="24"/>
          <w:lang w:val="en-US"/>
        </w:rPr>
        <w:t xml:space="preserve"> Health Aid (HHA)</w:t>
      </w:r>
    </w:p>
    <w:p w14:paraId="564F3ECC" w14:textId="77777777" w:rsidR="008B0A33" w:rsidRDefault="00DF6978" w:rsidP="008B0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 Certified</w:t>
      </w:r>
      <w:r w:rsidR="008B0A33">
        <w:rPr>
          <w:sz w:val="24"/>
          <w:szCs w:val="24"/>
          <w:lang w:val="en-US"/>
        </w:rPr>
        <w:t xml:space="preserve"> Nursing Assistant (CAN)</w:t>
      </w:r>
    </w:p>
    <w:p w14:paraId="39290A00" w14:textId="77777777" w:rsidR="008B0A33" w:rsidRDefault="00DF6978" w:rsidP="008B0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 Medical</w:t>
      </w:r>
      <w:r w:rsidR="008B0A33">
        <w:rPr>
          <w:sz w:val="24"/>
          <w:szCs w:val="24"/>
          <w:lang w:val="en-US"/>
        </w:rPr>
        <w:t xml:space="preserve"> Office Administrator (MOA)</w:t>
      </w:r>
    </w:p>
    <w:p w14:paraId="76717F6F" w14:textId="77777777" w:rsidR="008B0A33" w:rsidRDefault="00DF6978" w:rsidP="008B0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 Licensed</w:t>
      </w:r>
      <w:r w:rsidR="008B0A3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Practitioner</w:t>
      </w:r>
      <w:r w:rsidR="008B0A33">
        <w:rPr>
          <w:sz w:val="24"/>
          <w:szCs w:val="24"/>
          <w:lang w:val="en-US"/>
        </w:rPr>
        <w:t xml:space="preserve"> in Nursing (LPN)</w:t>
      </w:r>
    </w:p>
    <w:p w14:paraId="7B32B291" w14:textId="77777777" w:rsidR="008B0A33" w:rsidRDefault="00DF6978" w:rsidP="008B0A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 Registered</w:t>
      </w:r>
      <w:r w:rsidR="008B0A33">
        <w:rPr>
          <w:sz w:val="24"/>
          <w:szCs w:val="24"/>
          <w:lang w:val="en-US"/>
        </w:rPr>
        <w:t xml:space="preserve"> Nurse (RN)</w:t>
      </w:r>
    </w:p>
    <w:p w14:paraId="62F95E95" w14:textId="247B2B26" w:rsidR="008B0A33" w:rsidRDefault="008B0A33" w:rsidP="008B0A33">
      <w:pPr>
        <w:rPr>
          <w:lang w:val="en-US"/>
        </w:rPr>
      </w:pPr>
      <w:r>
        <w:rPr>
          <w:lang w:val="en-US"/>
        </w:rPr>
        <w:t>6. Associate Science in Nursing (ASN)</w:t>
      </w:r>
    </w:p>
    <w:p w14:paraId="243311B2" w14:textId="11AABEF9" w:rsidR="00277720" w:rsidRDefault="00277720" w:rsidP="008B0A33">
      <w:pPr>
        <w:rPr>
          <w:lang w:val="en-US"/>
        </w:rPr>
      </w:pPr>
      <w:r>
        <w:rPr>
          <w:lang w:val="en-US"/>
        </w:rPr>
        <w:t>7. Bachelor of Science in Healthcare Administration (BHA)</w:t>
      </w:r>
    </w:p>
    <w:p w14:paraId="13AE685A" w14:textId="1A9E2AEB" w:rsidR="008B0A33" w:rsidRDefault="008B0A33" w:rsidP="008B0A33">
      <w:pPr>
        <w:rPr>
          <w:lang w:val="en-US"/>
        </w:rPr>
      </w:pPr>
      <w:r>
        <w:rPr>
          <w:lang w:val="en-US"/>
        </w:rPr>
        <w:t xml:space="preserve">7. </w:t>
      </w:r>
      <w:r w:rsidR="00277720">
        <w:rPr>
          <w:lang w:val="en-US"/>
        </w:rPr>
        <w:t>Bachelor of Science</w:t>
      </w:r>
      <w:r>
        <w:rPr>
          <w:lang w:val="en-US"/>
        </w:rPr>
        <w:t xml:space="preserve"> in Nursing (BSN)</w:t>
      </w:r>
    </w:p>
    <w:p w14:paraId="24E5FF97" w14:textId="76DD7194" w:rsidR="008B0A33" w:rsidRDefault="008B0A33" w:rsidP="008B0A33">
      <w:pPr>
        <w:rPr>
          <w:lang w:val="en-US"/>
        </w:rPr>
      </w:pPr>
      <w:r>
        <w:rPr>
          <w:lang w:val="en-US"/>
        </w:rPr>
        <w:t xml:space="preserve">8. </w:t>
      </w:r>
      <w:r w:rsidR="009A4628">
        <w:rPr>
          <w:lang w:val="en-US"/>
        </w:rPr>
        <w:t>Master of Science</w:t>
      </w:r>
      <w:r>
        <w:rPr>
          <w:lang w:val="en-US"/>
        </w:rPr>
        <w:t xml:space="preserve"> in Nursing (MSN)</w:t>
      </w:r>
    </w:p>
    <w:p w14:paraId="268B14DB" w14:textId="77777777" w:rsidR="008B0A33" w:rsidRDefault="008B0A33" w:rsidP="008B0A33">
      <w:pPr>
        <w:rPr>
          <w:lang w:val="en-US"/>
        </w:rPr>
      </w:pPr>
      <w:r>
        <w:rPr>
          <w:lang w:val="en-US"/>
        </w:rPr>
        <w:t>10. Post-Master’s Certificate in Nursing</w:t>
      </w:r>
    </w:p>
    <w:p w14:paraId="1B547889" w14:textId="7BC8747A" w:rsidR="000550EA" w:rsidRDefault="008B0A33" w:rsidP="000550EA">
      <w:pPr>
        <w:rPr>
          <w:lang w:val="en-US"/>
        </w:rPr>
      </w:pPr>
      <w:r>
        <w:rPr>
          <w:lang w:val="en-US"/>
        </w:rPr>
        <w:t>11. Doctor of Science in Nursing (DSN)</w:t>
      </w:r>
    </w:p>
    <w:p w14:paraId="12A0E827" w14:textId="77777777" w:rsidR="000550EA" w:rsidRPr="002A1181" w:rsidRDefault="000550EA" w:rsidP="000550E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1181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Curriculum</w:t>
      </w:r>
    </w:p>
    <w:p w14:paraId="0172FC68" w14:textId="3B8F9DEE" w:rsidR="000550EA" w:rsidRPr="000550EA" w:rsidRDefault="002A1181" w:rsidP="000550EA">
      <w:pPr>
        <w:rPr>
          <w:lang w:val="en-US"/>
        </w:rPr>
      </w:pPr>
      <w:r>
        <w:rPr>
          <w:lang w:val="en-US"/>
        </w:rPr>
        <w:t>Listed below are some of the courses that are offered in the School of Applied Health Studies at Lenkeson Global Christian University (LGCU).</w:t>
      </w:r>
    </w:p>
    <w:p w14:paraId="3349D615" w14:textId="77777777" w:rsidR="000550EA" w:rsidRPr="000550EA" w:rsidRDefault="000550EA" w:rsidP="000550EA">
      <w:pPr>
        <w:rPr>
          <w:lang w:val="en-US"/>
        </w:rPr>
      </w:pPr>
      <w:r w:rsidRPr="000550EA">
        <w:rPr>
          <w:lang w:val="en-US"/>
        </w:rPr>
        <w:t>• Courses (credit hours)</w:t>
      </w:r>
    </w:p>
    <w:p w14:paraId="1B6841C2" w14:textId="77777777" w:rsidR="002A1181" w:rsidRDefault="000550EA" w:rsidP="000550EA">
      <w:pPr>
        <w:pStyle w:val="ListParagraph"/>
        <w:numPr>
          <w:ilvl w:val="0"/>
          <w:numId w:val="2"/>
        </w:numPr>
        <w:rPr>
          <w:lang w:val="en-US"/>
        </w:rPr>
      </w:pPr>
      <w:r w:rsidRPr="002A1181">
        <w:rPr>
          <w:lang w:val="en-US"/>
        </w:rPr>
        <w:t>Pathophysiology and pharmacology are used in nursing practice (3)</w:t>
      </w:r>
    </w:p>
    <w:p w14:paraId="3C47453D" w14:textId="65419E25" w:rsidR="002A1181" w:rsidRDefault="000550EA" w:rsidP="000550EA">
      <w:pPr>
        <w:pStyle w:val="ListParagraph"/>
        <w:numPr>
          <w:ilvl w:val="0"/>
          <w:numId w:val="2"/>
        </w:numPr>
        <w:rPr>
          <w:lang w:val="en-US"/>
        </w:rPr>
      </w:pPr>
      <w:r w:rsidRPr="002A1181">
        <w:rPr>
          <w:lang w:val="en-US"/>
        </w:rPr>
        <w:t xml:space="preserve">Project </w:t>
      </w:r>
      <w:r w:rsidR="008D65B5" w:rsidRPr="002A1181">
        <w:rPr>
          <w:lang w:val="en-US"/>
        </w:rPr>
        <w:t>Capstone</w:t>
      </w:r>
      <w:r w:rsidRPr="002A1181">
        <w:rPr>
          <w:lang w:val="en-US"/>
        </w:rPr>
        <w:t xml:space="preserve"> (3)</w:t>
      </w:r>
    </w:p>
    <w:p w14:paraId="08A0A446" w14:textId="22FF6EB8" w:rsidR="000550EA" w:rsidRPr="002A1181" w:rsidRDefault="000550EA" w:rsidP="000550EA">
      <w:pPr>
        <w:pStyle w:val="ListParagraph"/>
        <w:numPr>
          <w:ilvl w:val="0"/>
          <w:numId w:val="2"/>
        </w:numPr>
        <w:rPr>
          <w:lang w:val="en-US"/>
        </w:rPr>
      </w:pPr>
      <w:r w:rsidRPr="002A1181">
        <w:rPr>
          <w:lang w:val="en-US"/>
        </w:rPr>
        <w:t>Nursing in Community Health (3)</w:t>
      </w:r>
    </w:p>
    <w:p w14:paraId="15CAB6E6" w14:textId="152A27EA" w:rsidR="000550EA" w:rsidRPr="000550EA" w:rsidRDefault="00DF6978" w:rsidP="000550EA">
      <w:pPr>
        <w:rPr>
          <w:lang w:val="en-US"/>
        </w:rPr>
      </w:pPr>
      <w:r w:rsidRPr="000550EA">
        <w:rPr>
          <w:lang w:val="en-US"/>
        </w:rPr>
        <w:t>A</w:t>
      </w:r>
      <w:r w:rsidR="000550EA" w:rsidRPr="000550EA">
        <w:rPr>
          <w:lang w:val="en-US"/>
        </w:rPr>
        <w:t xml:space="preserve"> total of 60 hours of community service </w:t>
      </w:r>
      <w:r w:rsidR="002A1181">
        <w:rPr>
          <w:lang w:val="en-US"/>
        </w:rPr>
        <w:t xml:space="preserve">are required to complete </w:t>
      </w:r>
      <w:r w:rsidR="00863211">
        <w:rPr>
          <w:lang w:val="en-US"/>
        </w:rPr>
        <w:t>some of the programs.</w:t>
      </w:r>
    </w:p>
    <w:p w14:paraId="68D089E5" w14:textId="77777777" w:rsidR="002A1181" w:rsidRDefault="000550EA" w:rsidP="000550EA">
      <w:pPr>
        <w:pStyle w:val="ListParagraph"/>
        <w:numPr>
          <w:ilvl w:val="0"/>
          <w:numId w:val="3"/>
        </w:numPr>
        <w:rPr>
          <w:lang w:val="en-US"/>
        </w:rPr>
      </w:pPr>
      <w:r w:rsidRPr="002A1181">
        <w:rPr>
          <w:lang w:val="en-US"/>
        </w:rPr>
        <w:t>Healthcare's Emerging Issues (3)</w:t>
      </w:r>
    </w:p>
    <w:p w14:paraId="0BDCA41E" w14:textId="77777777" w:rsidR="002A1181" w:rsidRDefault="000550EA" w:rsidP="000550EA">
      <w:pPr>
        <w:pStyle w:val="ListParagraph"/>
        <w:numPr>
          <w:ilvl w:val="0"/>
          <w:numId w:val="3"/>
        </w:numPr>
        <w:rPr>
          <w:lang w:val="en-US"/>
        </w:rPr>
      </w:pPr>
      <w:r w:rsidRPr="002A1181">
        <w:rPr>
          <w:lang w:val="en-US"/>
        </w:rPr>
        <w:t>Medical Examination (3)</w:t>
      </w:r>
    </w:p>
    <w:p w14:paraId="2617EA8E" w14:textId="77777777" w:rsidR="002A1181" w:rsidRDefault="000550EA" w:rsidP="000550EA">
      <w:pPr>
        <w:pStyle w:val="ListParagraph"/>
        <w:numPr>
          <w:ilvl w:val="0"/>
          <w:numId w:val="3"/>
        </w:numPr>
        <w:rPr>
          <w:lang w:val="en-US"/>
        </w:rPr>
      </w:pPr>
      <w:r w:rsidRPr="002A1181">
        <w:rPr>
          <w:lang w:val="en-US"/>
        </w:rPr>
        <w:lastRenderedPageBreak/>
        <w:t>Health Information Technology, Management, and Systems (3)</w:t>
      </w:r>
    </w:p>
    <w:p w14:paraId="4976C0BE" w14:textId="77777777" w:rsidR="002A1181" w:rsidRDefault="000550EA" w:rsidP="000550EA">
      <w:pPr>
        <w:pStyle w:val="ListParagraph"/>
        <w:numPr>
          <w:ilvl w:val="0"/>
          <w:numId w:val="3"/>
        </w:numPr>
        <w:rPr>
          <w:lang w:val="en-US"/>
        </w:rPr>
      </w:pPr>
      <w:r w:rsidRPr="002A1181">
        <w:rPr>
          <w:lang w:val="en-US"/>
        </w:rPr>
        <w:t>Professional Practice and Health Policy (3)</w:t>
      </w:r>
    </w:p>
    <w:p w14:paraId="4C7C9FCA" w14:textId="77777777" w:rsidR="002A1181" w:rsidRDefault="000550EA" w:rsidP="000550EA">
      <w:pPr>
        <w:pStyle w:val="ListParagraph"/>
        <w:numPr>
          <w:ilvl w:val="0"/>
          <w:numId w:val="3"/>
        </w:numPr>
        <w:rPr>
          <w:lang w:val="en-US"/>
        </w:rPr>
      </w:pPr>
      <w:r w:rsidRPr="002A1181">
        <w:rPr>
          <w:lang w:val="en-US"/>
        </w:rPr>
        <w:t>Nursing Care for the Elderly (3)</w:t>
      </w:r>
    </w:p>
    <w:p w14:paraId="2629EC06" w14:textId="77777777" w:rsidR="009A4628" w:rsidRDefault="000550EA" w:rsidP="009A4628">
      <w:pPr>
        <w:pStyle w:val="ListParagraph"/>
        <w:numPr>
          <w:ilvl w:val="0"/>
          <w:numId w:val="3"/>
        </w:numPr>
        <w:rPr>
          <w:lang w:val="en-US"/>
        </w:rPr>
      </w:pPr>
      <w:r w:rsidRPr="002A1181">
        <w:rPr>
          <w:lang w:val="en-US"/>
        </w:rPr>
        <w:t>Nursing Management and Leadership (3)</w:t>
      </w:r>
    </w:p>
    <w:p w14:paraId="7DE57BAF" w14:textId="31507C2B" w:rsidR="006C14E9" w:rsidRPr="009A4628" w:rsidRDefault="000550EA" w:rsidP="009A4628">
      <w:pPr>
        <w:pStyle w:val="ListParagraph"/>
        <w:numPr>
          <w:ilvl w:val="0"/>
          <w:numId w:val="3"/>
        </w:numPr>
        <w:rPr>
          <w:lang w:val="en-US"/>
        </w:rPr>
      </w:pPr>
      <w:r w:rsidRPr="009A4628">
        <w:rPr>
          <w:lang w:val="en-US"/>
        </w:rPr>
        <w:t>Evidence-Based Practice and Research (3)</w:t>
      </w:r>
    </w:p>
    <w:sectPr w:rsidR="006C14E9" w:rsidRPr="009A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C7871"/>
    <w:multiLevelType w:val="hybridMultilevel"/>
    <w:tmpl w:val="D4EE650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57458E9"/>
    <w:multiLevelType w:val="hybridMultilevel"/>
    <w:tmpl w:val="4078AB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D3444"/>
    <w:multiLevelType w:val="hybridMultilevel"/>
    <w:tmpl w:val="E500BC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828939">
    <w:abstractNumId w:val="2"/>
  </w:num>
  <w:num w:numId="2" w16cid:durableId="1640065571">
    <w:abstractNumId w:val="0"/>
  </w:num>
  <w:num w:numId="3" w16cid:durableId="640426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0EA"/>
    <w:rsid w:val="000550EA"/>
    <w:rsid w:val="00265AD6"/>
    <w:rsid w:val="00277720"/>
    <w:rsid w:val="002A1181"/>
    <w:rsid w:val="002D39A3"/>
    <w:rsid w:val="0031750E"/>
    <w:rsid w:val="00675706"/>
    <w:rsid w:val="00863211"/>
    <w:rsid w:val="008B0A33"/>
    <w:rsid w:val="008D65B5"/>
    <w:rsid w:val="00992E1C"/>
    <w:rsid w:val="009A4628"/>
    <w:rsid w:val="00A3789A"/>
    <w:rsid w:val="00DF6978"/>
    <w:rsid w:val="00EA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2D55"/>
  <w15:chartTrackingRefBased/>
  <w15:docId w15:val="{7007BCFA-0C90-4229-A998-8ABC1BCF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Kenel Stevenson</dc:creator>
  <cp:keywords/>
  <dc:description/>
  <cp:lastModifiedBy>Kenel</cp:lastModifiedBy>
  <cp:revision>2</cp:revision>
  <dcterms:created xsi:type="dcterms:W3CDTF">2022-04-02T19:11:00Z</dcterms:created>
  <dcterms:modified xsi:type="dcterms:W3CDTF">2022-04-02T19:11:00Z</dcterms:modified>
</cp:coreProperties>
</file>