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Opportunity Card - Needs List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FYI: These changes to the Opportunity Card are specific to Chad, not the snapshot.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Chad sells a consumer a mortgage, Chad requests a list of documents from the consumer (aka borrower).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list varies based on the loan type and other factors.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purpose of the Needs List tab in the Opportunity Card is: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can choose from a list of predefined print groups, and/or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can choose from a list of individual documents, and/or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can create a custom request.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have put together a mockup (attached) that shows how it could work - and I am open to suggestions.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Here is an explanation of the mockup -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Needs List tab would have 3 sections with similar/same functionality as shown in the video: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https://drive.google.com/file/d/1OEEwWYfBLa5JJQEA5llJlt4GuOQlk1Ql/view?usp=sharing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(sorry, no sound)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first section (Choose a print group), when one of the radio buttons is chosen and the Add button is clicked, the appropriate individual documents are moved from the Unselected column to the Selected column.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second section (Request individual documents / Version A), the User can choose to move individual documents from the Unselected column to the Selected column.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 B demonstrates how it could look if the documents were in a list with checkboxes instead of Selected / Unselected columns.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third section (Request custom documents), the User can choose a Category from a dropdown list, input a Name and Description, and click the Add button to add the document to the list.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 to 3 custom documents can be requested. 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the User has all of the desired documents in the Selected column, the User clicks Submit to generate the Needs List.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are 2 outputs: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PDF is generated and added to the contact record.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items included in the Needs List populate into an email snippet. 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Here is a link to the Needs List data: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https://docs.google.com/spreadsheets/d/1HR31S-SWyNMIlVHYiuuHUw95CRg0NykWwemWDXZQbBY/edit?usp=sharing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Here is a list of the print groups in the order they should appear: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DSCR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Profit &amp; Loss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Bank Statements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Conventional Refinance (W-2)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Conventional Refinance (Self-employed)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Conventional Purchase (W-2)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Conventional Purchase (Self-employed)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FHA Streamline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FHA Refinance (W-2)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FHA Refinance (Self-employed)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FHA Purchase (W-2)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FHA Purchase (Self-employed)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 IRRRL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 Refinance (W-2)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 Refinance (Self-employed)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 Purchase (W-2)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 Purchase (Self-employed)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Also - 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Chad needs to send a credit card authorization form to be completed and e-signed. 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form would have text and date fields for credit card number, expiration date, security code, name on card, billing address. 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would also be a field below the signature for the person’s name.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form would contain language, estimated charges, and a disclaimer for either: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Appraisal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Credit report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Appraisal and credit report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you see a way to add the Credit Card Authorization form to the Needs List tab, or does this need to be separate? 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separate, how could it work? And what would you need from me to begin? 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Thank you!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EEwWYfBLa5JJQEA5llJlt4GuOQlk1Ql/view?usp=sharing" TargetMode="External"/><Relationship Id="rId7" Type="http://schemas.openxmlformats.org/officeDocument/2006/relationships/hyperlink" Target="https://docs.google.com/spreadsheets/d/1HR31S-SWyNMIlVHYiuuHUw95CRg0NykWwemWDXZQbB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