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08080"/>
          <w:sz w:val="18"/>
        </w:rPr>
        <w:t>Title: Can NGOs use AI ethically and effectively?</w:t>
        <w:br/>
        <w:t xml:space="preserve">Primary Keyword: </w:t>
        <w:br/>
        <w:t xml:space="preserve">Secondary Keyword: </w:t>
        <w:br/>
        <w:t>Meta Title: AI for NGOs: Ethical and Effective Implementation</w:t>
        <w:br/>
        <w:t>Meta Description: Discover how nonprofits can harness AI for NGOs responsibly. Learn best practices for ethical use of AI to maximize social impact and efficiency.</w:t>
        <w:br/>
        <w:t xml:space="preserve">Focus Keyword: </w:t>
        <w:br/>
        <w:t xml:space="preserve">Permalink: </w:t>
        <w:br/>
        <w:t xml:space="preserve">Suggested External Link: </w:t>
        <w:br/>
        <w:t xml:space="preserve">Anchor Text for External Link: </w:t>
      </w:r>
    </w:p>
    <w:p/>
    <w:p>
      <w:pPr>
        <w:pStyle w:val="Heading1"/>
      </w:pPr>
      <w:r>
        <w:rPr>
          <w:b/>
          <w:sz w:val="48"/>
        </w:rPr>
        <w:t>Can NGOs use AI ethically and effectively?</w:t>
      </w:r>
    </w:p>
    <w:p>
      <w:pPr>
        <w:pStyle w:val="Heading2"/>
      </w:pPr>
      <w:r>
        <w:rPr>
          <w:b/>
          <w:sz w:val="36"/>
        </w:rPr>
        <w:t>Nonprofits Balancing Innovation with Social Responsibility</w:t>
      </w:r>
    </w:p>
    <w:p>
      <w:r>
        <w:t>Yes, NGOs can absolutely use artificial intelligence both ethically and effectively when they establish clear guidelines, maintain transparency, and prioritize human oversight. The key lies in viewing technology as a tool to enhance—not replace—human compassion and decision-making. Organizations like the Red Cross already use predictive analytics to anticipate humanitarian crises, while smaller charities employ chatbots to answer donor questions, proving that responsible implementation is achievable regardless of budget size.</w:t>
      </w:r>
    </w:p>
    <w:p>
      <w:r>
        <w:t>The adoption of AI for NGOs has accelerated dramatically since 2020, with nonprofits discovering innovative ways to stretch limited resources. Consider CARE International, which uses machine learning to analyze satellite imagery and identify communities most vulnerable to climate change. This technology processes data in hours that would take human analysts months to complete, enabling faster response times. Similarly, food banks now employ algorithms to optimize distribution routes, reducing waste while feeding more families.</w:t>
      </w:r>
    </w:p>
    <w:p>
      <w:pPr>
        <w:pStyle w:val="Heading3"/>
      </w:pPr>
      <w:r>
        <w:rPr>
          <w:b/>
          <w:sz w:val="28"/>
        </w:rPr>
        <w:t>Practical Applications That Make a Difference</w:t>
      </w:r>
    </w:p>
    <w:p>
      <w:r>
        <w:t>Nonprofits are implementing artificial intelligence across multiple operational areas. Fundraising teams use predictive models to identify potential major donors by analyzing giving patterns and engagement history. Wildlife conservation groups deploy AI-powered camera traps that automatically identify endangered species, allowing researchers to monitor populations without disturbing natural habitats. Education-focused NGOs utilize adaptive learning platforms that personalize content for students in under-resourced communities.</w:t>
      </w:r>
    </w:p>
    <w:p>
      <w:pPr>
        <w:pStyle w:val="Heading4"/>
      </w:pPr>
      <w:r>
        <w:t>Starting Small: Entry Points for Resource-Limited Organizations</w:t>
      </w:r>
    </w:p>
    <w:p>
      <w:r>
        <w:t>Organizations don't need million-dollar budgets to begin their AI journey. Free tools like Google's Ad Grants combined with smart bidding algorithms help charities maximize their advertising impact. Email platforms such as Mailchimp offer AI-driven send-time optimization, ensuring messages reach supporters when they're most likely to engage. Even simple chatbots can handle routine inquiries, freeing staff to focus on complex cases requiring human empathy.</w:t>
      </w:r>
    </w:p>
    <w:p>
      <w:pPr>
        <w:pStyle w:val="Heading5"/>
      </w:pPr>
      <w:r>
        <w:t>Addressing Common Concerns and Misconceptions</w:t>
      </w:r>
    </w:p>
    <w:p>
      <w:r>
        <w:t xml:space="preserve">Many nonprofit leaders worry that technology will depersonalize their mission-driven work. However, when implemented thoughtfully, artificial intelligence actually enhances personal connections. A homeless shelter in Boston uses predictive analytics to anticipate bed shortages, but staff members still conduct face-to-face intakes. The technology handles logistics while humans provide dignity and support. According to </w:t>
      </w:r>
      <w:hyperlink r:id="rId9">
        <w:r>
          <w:rPr>
            <w:color w:val="0563C1"/>
            <w:u w:val="single"/>
          </w:rPr>
          <w:t>responsible AI frameworks</w:t>
        </w:r>
      </w:hyperlink>
      <w:r>
        <w:t xml:space="preserve"> established by international bodies, this human-centered approach represents best practice.</w:t>
      </w:r>
    </w:p>
    <w:p>
      <w:pPr>
        <w:pStyle w:val="Heading6"/>
      </w:pPr>
      <w:r>
        <w:t>Data Privacy: The Foundation of Trust</w:t>
      </w:r>
    </w:p>
    <w:p>
      <w:r>
        <w:t>Beneficiary data protection must remain paramount. Organizations working with vulnerable populations—refugees, abuse survivors, or children—carry special responsibilities. Implementing anonymization techniques, obtaining informed consent, and conducting regular security audits are non-negotiable steps. The Danish Refugee Council demonstrates excellence here, using encrypted systems and limiting data access strictly to those who need it for service delivery.</w:t>
      </w:r>
    </w:p>
    <w:p>
      <w:pPr>
        <w:pStyle w:val="Heading3"/>
      </w:pPr>
      <w:r>
        <w:rPr>
          <w:b/>
          <w:sz w:val="28"/>
        </w:rPr>
        <w:t>Building an Ethical Framework</w:t>
      </w:r>
    </w:p>
    <w:p>
      <w:r>
        <w:t>Before deploying any artificial intelligence solution, NGOs should ask critical questions: Does this technology serve our beneficiaries or just our convenience? Could algorithmic bias harm vulnerable populations? Who can explain decisions made by our systems? Organizations must document these considerations and create accountability mechanisms. The ethical use of AI requires ongoing evaluation, not one-time assessments. Board members and program staff should review technology impacts quarterly, adjusting approaches based on real-world outcomes and community feedback.</w:t>
      </w:r>
    </w:p>
    <w:p>
      <w:r>
        <w:t>The future of nonprofit work will undoubtedly include artificial intelligence, but success depends on maintaining core values while embracing innovation. Organizations that combine technological efficiency with human compassion, that prioritize transparency over complexity, and that view beneficiaries as partners rather than data points will lead the sector forward. The question isn't whether NGOs should use AI, but how they can harness its power while staying true to their missions of creating positive social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un.org/techenvoy/content/artificial-intel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