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NGOs measure real impact instead of just activities?</w:t>
        <w:br/>
        <w:t xml:space="preserve">Primary Keyword: </w:t>
        <w:br/>
        <w:t xml:space="preserve">Secondary Keyword: </w:t>
        <w:br/>
        <w:t>Meta Title: Impact Measurement NGO: Beyond Activities Guide</w:t>
        <w:br/>
        <w:t>Meta Description: Learn monitoring evaluation basics to measure real NGO impact, not just activities. Practical strategies to demonstrate meaningful change.</w:t>
        <w:br/>
        <w:t xml:space="preserve">Focus Keyword: </w:t>
        <w:br/>
        <w:t xml:space="preserve">Permalink: </w:t>
        <w:br/>
        <w:t xml:space="preserve">Suggested External Link: </w:t>
        <w:br/>
        <w:t xml:space="preserve">Anchor Text for External Link: </w:t>
      </w:r>
    </w:p>
    <w:p/>
    <w:p>
      <w:pPr>
        <w:pStyle w:val="Heading1"/>
      </w:pPr>
      <w:r>
        <w:rPr>
          <w:b/>
          <w:sz w:val="48"/>
        </w:rPr>
        <w:t>How can NGOs measure real impact instead of activities?</w:t>
      </w:r>
    </w:p>
    <w:p>
      <w:pPr>
        <w:pStyle w:val="Heading2"/>
      </w:pPr>
      <w:r>
        <w:rPr>
          <w:b/>
          <w:sz w:val="36"/>
        </w:rPr>
        <w:t>A Practical Guide to Moving Beyond Counting Tasks</w:t>
      </w:r>
    </w:p>
    <w:p>
      <w:r>
        <w:t>NGOs often fall into the trap of measuring what they do rather than what changes. The answer lies in shifting focus from outputs to outcomes. Instead of counting workshops conducted or pamphlets distributed, organizations must track the actual changes in people's lives, behaviors, and circumstances. This means asking not "How many training sessions did we run?" but "How many people changed their practices because of our training?"</w:t>
      </w:r>
    </w:p>
    <w:p>
      <w:r>
        <w:t>Consider a real example: A health NGO in rural Kenya initially reported success by tracking medical camps organized. However, &lt;strong&gt;impact measurement NGO&lt;/strong&gt; experts helped them realize they needed different metrics. They started measuring infant mortality rates and maternal health outcomes in their target villages. Within two years, they discovered their camps had reduced infant mortality by 40%, providing concrete evidence of genuine change rather than just activity logs.</w:t>
      </w:r>
    </w:p>
    <w:p>
      <w:pPr>
        <w:pStyle w:val="Heading3"/>
      </w:pPr>
      <w:r>
        <w:rPr>
          <w:b/>
          <w:sz w:val="28"/>
        </w:rPr>
        <w:t>The Difference Between Activities and Impact</w:t>
      </w:r>
    </w:p>
    <w:p>
      <w:r>
        <w:t>Activities are what you do, while impact is what changes because of what you do. If an education NGO builds three schools, that's an activity. If literacy rates in those communities increase by 30% over five years, that's impact. The distinction matters because donors and communities care about lasting change, not just completed tasks.</w:t>
      </w:r>
    </w:p>
    <w:p>
      <w:pPr>
        <w:pStyle w:val="Heading4"/>
      </w:pPr>
      <w:r>
        <w:t>Start With Clear Theory of Change</w:t>
      </w:r>
    </w:p>
    <w:p>
      <w:r>
        <w:t>Every NGO should map how their activities lead to impact. Take a clean water organization: drilling wells is an activity, communities accessing clean water is an output, reduced waterborne diseases is an outcome, and improved child health enabling better school attendance is impact. This logical chain helps identify what truly matters.</w:t>
      </w:r>
    </w:p>
    <w:p>
      <w:pPr>
        <w:pStyle w:val="Heading5"/>
      </w:pPr>
      <w:r>
        <w:t>Use Simple Indicators That Tell the Story</w:t>
      </w:r>
    </w:p>
    <w:p>
      <w:r>
        <w:t xml:space="preserve">Choose 5-7 meaningful indicators rather than tracking dozens of metrics. A women's empowerment NGO might measure: percentage of women making independent financial decisions, number starting small businesses, and household income changes. These </w:t>
      </w:r>
      <w:hyperlink r:id="rId9">
        <w:r>
          <w:rPr>
            <w:color w:val="0563C1"/>
            <w:u w:val="single"/>
          </w:rPr>
          <w:t>evidence-based evaluation frameworks</w:t>
        </w:r>
      </w:hyperlink>
      <w:r>
        <w:t xml:space="preserve"> reveal real transformation beyond workshop attendance numbers.</w:t>
      </w:r>
    </w:p>
    <w:p>
      <w:pPr>
        <w:pStyle w:val="Heading6"/>
      </w:pPr>
      <w:r>
        <w:t>Collect Data From Beneficiaries Directly</w:t>
      </w:r>
    </w:p>
    <w:p>
      <w:r>
        <w:t>The best impact evidence comes from the people you serve. Conduct baseline surveys before programs start, then follow up regularly. Use simple tools: interviews, focus groups, or even mobile phone surveys. A microfinance NGO discovered through beneficiary feedback that their loan program helped 68% of participants increase household savings, a measure far more meaningful than loans disbursed.</w:t>
      </w:r>
    </w:p>
    <w:p>
      <w:pPr>
        <w:pStyle w:val="Heading3"/>
      </w:pPr>
      <w:r>
        <w:rPr>
          <w:b/>
          <w:sz w:val="28"/>
        </w:rPr>
        <w:t>Implement Regular Assessment Cycles</w:t>
      </w:r>
    </w:p>
    <w:p>
      <w:r>
        <w:t>Don't wait until project end to measure impact. Build quarterly or bi-annual reviews into your program design. This allows course correction when something isn't working. An agricultural NGO tracking crop yields monthly discovered their training method wasn't effective and adjusted their approach, ultimately improving farmer income by 50% instead of the initial 20% projection.</w:t>
      </w:r>
    </w:p>
    <w:p>
      <w:pPr>
        <w:pStyle w:val="Heading3"/>
      </w:pPr>
      <w:r>
        <w:rPr>
          <w:b/>
          <w:sz w:val="28"/>
        </w:rPr>
        <w:t>Building Capacity for Better Measurement</w:t>
      </w:r>
    </w:p>
    <w:p>
      <w:r>
        <w:t>Many organizations struggle because staff lack measurement skills. Investing in &lt;strong&gt;monitoring evaluation basics&lt;/strong&gt; training pays dividends. Train field workers to collect quality data, teach program managers to analyze trends, and help leadership interpret findings for decision-making. Start simple with basic tools before adopting complex software systems.</w:t>
      </w:r>
    </w:p>
    <w:p>
      <w:pPr>
        <w:pStyle w:val="Heading3"/>
      </w:pPr>
      <w:r>
        <w:rPr>
          <w:b/>
          <w:sz w:val="28"/>
        </w:rPr>
        <w:t>Communicate Impact Stories Effectively</w:t>
      </w:r>
    </w:p>
    <w:p>
      <w:r>
        <w:t>Numbers alone don't inspire. Combine statistics with human stories. Share that your literacy program improved reading scores by 45%, then tell Maria's story about reading bedtime stories to her daughter for the first time. This combination of quantitative and qualitative data demonstrates comprehensive impact that resonates with all stakeholders.</w:t>
      </w:r>
    </w:p>
    <w:p>
      <w:r>
        <w:t>Measuring real impact requires commitment, but it transforms how NGOs work. Organizations that embrace genuine impact measurement make better decisions, attract more funding, and ultimately create more meaningful change in the communities they 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etterevaluation.org/&quot; target=&quot;_blank&quot; rel=&quot;noope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