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0F6298" w:rsidP="00A66EEF">
      <w:pPr>
        <w:pStyle w:val="LabTitle"/>
        <w:outlineLvl w:val="0"/>
      </w:pPr>
      <w:bookmarkStart w:id="0" w:name="_GoBack"/>
      <w:bookmarkEnd w:id="0"/>
      <w:r>
        <w:t>L</w:t>
      </w:r>
      <w:r w:rsidR="005D181E">
        <w:t>’</w:t>
      </w:r>
      <w:r>
        <w:t>heure du routage statique</w:t>
      </w:r>
    </w:p>
    <w:p w:rsidR="009D2C27" w:rsidRPr="00BB73FF" w:rsidRDefault="009D2C27" w:rsidP="0014219C">
      <w:pPr>
        <w:pStyle w:val="LabSection"/>
      </w:pPr>
      <w:r>
        <w:t>Objectifs</w:t>
      </w:r>
    </w:p>
    <w:p w:rsidR="006E6581" w:rsidRPr="00A66EEF" w:rsidRDefault="00786E7E" w:rsidP="00A66EEF">
      <w:pPr>
        <w:pStyle w:val="BodyTextL25Bold"/>
        <w:outlineLvl w:val="0"/>
      </w:pPr>
      <w:r>
        <w:t>Configurez une route statique.</w:t>
      </w:r>
    </w:p>
    <w:p w:rsidR="00786E7E" w:rsidRDefault="00786E7E" w:rsidP="004D59A6">
      <w:pPr>
        <w:pStyle w:val="BodyTextL25"/>
      </w:pPr>
      <w:r>
        <w:t>Comme l</w:t>
      </w:r>
      <w:r w:rsidR="005D181E">
        <w:t>’</w:t>
      </w:r>
      <w:r>
        <w:t>utilisation de l</w:t>
      </w:r>
      <w:r w:rsidR="005D181E">
        <w:t>’</w:t>
      </w:r>
      <w:r>
        <w:t>adressage IPv6 devient de plus en plus répandue, il est important que les administrateurs réseau soient en mesure de diriger le trafic réseau entre les routeurs.</w:t>
      </w:r>
    </w:p>
    <w:p w:rsidR="00B156B2" w:rsidRDefault="003926ED" w:rsidP="004D59A6">
      <w:pPr>
        <w:pStyle w:val="BodyTextL25"/>
      </w:pPr>
      <w:r>
        <w:t>Pour prouver que vous pouvez diriger le trafic IPv6 correctement et réviser les concepts du programme de</w:t>
      </w:r>
      <w:r w:rsidR="00291F57" w:rsidRPr="00291F57">
        <w:t> </w:t>
      </w:r>
      <w:r>
        <w:t>route statique par défaut IPv6, utilisez la topologie comme indiqué dans le fichier PDF fourni, spécifiquement pour cet exercice. Travaillez avec un partenaire pour faire une proposition de IPv6 pour les trois scénarios. Essayez de proposer des routes sans vous aider des travaux pratiques réalisés, des fichiers de Packet Tracer, etc.</w:t>
      </w:r>
    </w:p>
    <w:p w:rsidR="00B156B2" w:rsidRPr="00B156B2" w:rsidRDefault="00B156B2" w:rsidP="00B156B2">
      <w:pPr>
        <w:pStyle w:val="Bulletlevel1"/>
        <w:rPr>
          <w:b/>
        </w:rPr>
      </w:pPr>
      <w:r>
        <w:rPr>
          <w:b/>
        </w:rPr>
        <w:t>Scénario 1</w:t>
      </w:r>
    </w:p>
    <w:p w:rsidR="00786E7E" w:rsidRDefault="00786E7E" w:rsidP="001A01D9">
      <w:pPr>
        <w:pStyle w:val="Bulletlevel2"/>
        <w:numPr>
          <w:ilvl w:val="0"/>
          <w:numId w:val="0"/>
        </w:numPr>
        <w:ind w:left="720"/>
      </w:pPr>
      <w:r>
        <w:t>Route statique par défaut IPv6 dirigeant toutes les données de R2 via l</w:t>
      </w:r>
      <w:r w:rsidR="005D181E">
        <w:t>’</w:t>
      </w:r>
      <w:r>
        <w:t>interface S0/0/0 vers l</w:t>
      </w:r>
      <w:r w:rsidR="005D181E">
        <w:t>’</w:t>
      </w:r>
      <w:r>
        <w:t>adresse de</w:t>
      </w:r>
      <w:r w:rsidR="00291F57" w:rsidRPr="00291F57">
        <w:t> </w:t>
      </w:r>
      <w:r>
        <w:t>tronçon suivant sur R1</w:t>
      </w:r>
    </w:p>
    <w:p w:rsidR="00786E7E" w:rsidRPr="00B156B2" w:rsidRDefault="00B156B2" w:rsidP="00B156B2">
      <w:pPr>
        <w:pStyle w:val="Bulletlevel1"/>
        <w:rPr>
          <w:b/>
        </w:rPr>
      </w:pPr>
      <w:r>
        <w:rPr>
          <w:b/>
        </w:rPr>
        <w:t>Scénario 2</w:t>
      </w:r>
    </w:p>
    <w:p w:rsidR="00786E7E" w:rsidRDefault="00786E7E" w:rsidP="001A01D9">
      <w:pPr>
        <w:pStyle w:val="Bulletlevel2"/>
        <w:numPr>
          <w:ilvl w:val="0"/>
          <w:numId w:val="0"/>
        </w:numPr>
        <w:ind w:left="720"/>
      </w:pPr>
      <w:r>
        <w:t>Route statique par défaut IPv6 dirigeant toutes les données de R3 via l</w:t>
      </w:r>
      <w:r w:rsidR="005D181E">
        <w:t>’</w:t>
      </w:r>
      <w:r>
        <w:t>interface S0/0/1 vers l</w:t>
      </w:r>
      <w:r w:rsidR="005D181E">
        <w:t>’</w:t>
      </w:r>
      <w:r>
        <w:t>adresse de</w:t>
      </w:r>
      <w:r w:rsidR="00291F57" w:rsidRPr="00291F57">
        <w:t> </w:t>
      </w:r>
      <w:r>
        <w:t>tronçon suivant sur R2</w:t>
      </w:r>
    </w:p>
    <w:p w:rsidR="00786E7E" w:rsidRPr="00B156B2" w:rsidRDefault="00B156B2" w:rsidP="00786E7E">
      <w:pPr>
        <w:pStyle w:val="Bulletlevel1"/>
        <w:rPr>
          <w:b/>
        </w:rPr>
      </w:pPr>
      <w:r>
        <w:rPr>
          <w:b/>
        </w:rPr>
        <w:t>Scénario 3</w:t>
      </w:r>
    </w:p>
    <w:p w:rsidR="004D59A6" w:rsidRDefault="00786E7E" w:rsidP="001A01D9">
      <w:pPr>
        <w:pStyle w:val="Bulletlevel2"/>
        <w:numPr>
          <w:ilvl w:val="0"/>
          <w:numId w:val="0"/>
        </w:numPr>
        <w:ind w:left="720"/>
      </w:pPr>
      <w:r>
        <w:t>Route statique par défaut IPv6 dirigeant toutes les données de R2 via l</w:t>
      </w:r>
      <w:r w:rsidR="005D181E">
        <w:t>’</w:t>
      </w:r>
      <w:r>
        <w:t>interface S0/0/1 vers l</w:t>
      </w:r>
      <w:r w:rsidR="005D181E">
        <w:t>’</w:t>
      </w:r>
      <w:r>
        <w:t>adresse de</w:t>
      </w:r>
      <w:r w:rsidR="00291F57" w:rsidRPr="00291F57">
        <w:t> </w:t>
      </w:r>
      <w:r>
        <w:t>tronçon suivant sur R3.</w:t>
      </w:r>
    </w:p>
    <w:p w:rsidR="00786E7E" w:rsidRDefault="00786E7E" w:rsidP="004D59A6">
      <w:pPr>
        <w:pStyle w:val="BodyTextL25"/>
      </w:pPr>
      <w:r>
        <w:t>Une fois que vous avez terminé, collaborez avec un autre groupe et comparer vos réponses écrites. Discutez des différences trouvées dans vos comparaisons.</w:t>
      </w:r>
    </w:p>
    <w:p w:rsidR="00FD3B7E" w:rsidRDefault="00FD3B7E" w:rsidP="00FD3B7E">
      <w:pPr>
        <w:pStyle w:val="LabSection"/>
      </w:pPr>
      <w:r>
        <w:t>Ressources</w:t>
      </w:r>
    </w:p>
    <w:p w:rsidR="003078EA" w:rsidRDefault="003078EA" w:rsidP="003078EA">
      <w:pPr>
        <w:pStyle w:val="BodyTextL25"/>
      </w:pPr>
      <w:r>
        <w:t>Schéma de topologie</w:t>
      </w:r>
    </w:p>
    <w:p w:rsidR="003078EA" w:rsidRDefault="004D59A6" w:rsidP="003078EA">
      <w:pPr>
        <w:pStyle w:val="BodyTextL25"/>
      </w:pPr>
      <w:r>
        <w:rPr>
          <w:noProof/>
          <w:lang w:val="en-US" w:eastAsia="zh-CN" w:bidi="ar-SA"/>
        </w:rPr>
        <w:drawing>
          <wp:inline distT="0" distB="0" distL="0" distR="0" wp14:anchorId="782E4B61" wp14:editId="230EAEAB">
            <wp:extent cx="6067425" cy="26860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7425" cy="2686050"/>
                    </a:xfrm>
                    <a:prstGeom prst="rect">
                      <a:avLst/>
                    </a:prstGeom>
                    <a:noFill/>
                    <a:ln>
                      <a:solidFill>
                        <a:schemeClr val="tx1"/>
                      </a:solidFill>
                      <a:bevel/>
                    </a:ln>
                  </pic:spPr>
                </pic:pic>
              </a:graphicData>
            </a:graphic>
          </wp:inline>
        </w:drawing>
      </w:r>
    </w:p>
    <w:p w:rsidR="003078EA" w:rsidRDefault="003078EA">
      <w:pPr>
        <w:spacing w:before="0" w:after="0" w:line="240" w:lineRule="auto"/>
        <w:rPr>
          <w:sz w:val="20"/>
        </w:rPr>
      </w:pPr>
    </w:p>
    <w:p w:rsidR="00B156B2" w:rsidRPr="00B156B2" w:rsidRDefault="00B156B2" w:rsidP="00D06B59">
      <w:pPr>
        <w:pStyle w:val="Bulletlevel1"/>
        <w:keepNext/>
        <w:ind w:left="714" w:hanging="357"/>
        <w:rPr>
          <w:b/>
        </w:rPr>
      </w:pPr>
      <w:r>
        <w:rPr>
          <w:b/>
        </w:rPr>
        <w:lastRenderedPageBreak/>
        <w:t>Scénario 1</w:t>
      </w:r>
    </w:p>
    <w:p w:rsidR="00B156B2" w:rsidRDefault="00B156B2" w:rsidP="001A01D9">
      <w:pPr>
        <w:pStyle w:val="Bulletlevel2"/>
        <w:numPr>
          <w:ilvl w:val="0"/>
          <w:numId w:val="0"/>
        </w:numPr>
        <w:ind w:left="720"/>
      </w:pPr>
      <w:r>
        <w:t>Route statique par défaut IPv6 dirigeant toutes les données de R2 vers l</w:t>
      </w:r>
      <w:r w:rsidR="005D181E">
        <w:t>’</w:t>
      </w:r>
      <w:r>
        <w:t>adresse de tronçon suivant sur R1</w:t>
      </w:r>
    </w:p>
    <w:tbl>
      <w:tblPr>
        <w:tblStyle w:val="TableGrid"/>
        <w:tblW w:w="0" w:type="auto"/>
        <w:tblLook w:val="04A0" w:firstRow="1" w:lastRow="0" w:firstColumn="1" w:lastColumn="0" w:noHBand="0" w:noVBand="1"/>
      </w:tblPr>
      <w:tblGrid>
        <w:gridCol w:w="3361"/>
        <w:gridCol w:w="1607"/>
        <w:gridCol w:w="4590"/>
      </w:tblGrid>
      <w:tr w:rsidR="00FF68F6" w:rsidTr="00FF68F6">
        <w:trPr>
          <w:trHeight w:val="720"/>
        </w:trPr>
        <w:tc>
          <w:tcPr>
            <w:tcW w:w="336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Default="00FF68F6" w:rsidP="004D59A6">
            <w:pPr>
              <w:pStyle w:val="TableHeading"/>
              <w:rPr>
                <w:bCs/>
              </w:rPr>
            </w:pPr>
            <w:r>
              <w:t>Commande de configuration</w:t>
            </w:r>
          </w:p>
        </w:tc>
        <w:tc>
          <w:tcPr>
            <w:tcW w:w="160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Default="00C601F9" w:rsidP="004D59A6">
            <w:pPr>
              <w:pStyle w:val="TableHeading"/>
              <w:rPr>
                <w:bCs/>
              </w:rPr>
            </w:pPr>
            <w:r>
              <w:t>Réseau IPv6 à router</w:t>
            </w:r>
          </w:p>
        </w:tc>
        <w:tc>
          <w:tcPr>
            <w:tcW w:w="459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Default="00FF68F6" w:rsidP="004D59A6">
            <w:pPr>
              <w:pStyle w:val="TableHeading"/>
              <w:rPr>
                <w:bCs/>
              </w:rPr>
            </w:pPr>
            <w:r>
              <w:t>Adresse IPv6 du tronçon suivant</w:t>
            </w:r>
          </w:p>
        </w:tc>
      </w:tr>
      <w:tr w:rsidR="00FF68F6" w:rsidTr="00FF68F6">
        <w:trPr>
          <w:trHeight w:val="720"/>
        </w:trPr>
        <w:tc>
          <w:tcPr>
            <w:tcW w:w="3361" w:type="dxa"/>
            <w:tcBorders>
              <w:top w:val="single" w:sz="4" w:space="0" w:color="auto"/>
              <w:left w:val="single" w:sz="4" w:space="0" w:color="auto"/>
              <w:bottom w:val="single" w:sz="4" w:space="0" w:color="auto"/>
              <w:right w:val="single" w:sz="4" w:space="0" w:color="auto"/>
            </w:tcBorders>
            <w:vAlign w:val="center"/>
            <w:hideMark/>
          </w:tcPr>
          <w:p w:rsidR="00FF68F6" w:rsidRDefault="00FF68F6" w:rsidP="004D59A6">
            <w:pPr>
              <w:pStyle w:val="CMDOutput"/>
              <w:rPr>
                <w:color w:val="FF0000"/>
              </w:rPr>
            </w:pPr>
            <w:r>
              <w:t xml:space="preserve">R2(config)# </w:t>
            </w:r>
            <w:r>
              <w:rPr>
                <w:b/>
              </w:rPr>
              <w:t>ipv6 route</w:t>
            </w:r>
          </w:p>
        </w:tc>
        <w:tc>
          <w:tcPr>
            <w:tcW w:w="1607" w:type="dxa"/>
            <w:tcBorders>
              <w:top w:val="single" w:sz="4" w:space="0" w:color="auto"/>
              <w:left w:val="single" w:sz="4" w:space="0" w:color="auto"/>
              <w:bottom w:val="single" w:sz="4" w:space="0" w:color="auto"/>
              <w:right w:val="single" w:sz="4" w:space="0" w:color="auto"/>
            </w:tcBorders>
            <w:vAlign w:val="center"/>
          </w:tcPr>
          <w:p w:rsidR="00FF68F6" w:rsidRPr="004D59A6" w:rsidRDefault="00FF68F6" w:rsidP="004D59A6">
            <w:pPr>
              <w:pStyle w:val="TableText"/>
            </w:pPr>
          </w:p>
        </w:tc>
        <w:tc>
          <w:tcPr>
            <w:tcW w:w="4590" w:type="dxa"/>
            <w:tcBorders>
              <w:top w:val="single" w:sz="4" w:space="0" w:color="auto"/>
              <w:left w:val="single" w:sz="4" w:space="0" w:color="auto"/>
              <w:bottom w:val="single" w:sz="4" w:space="0" w:color="auto"/>
              <w:right w:val="single" w:sz="4" w:space="0" w:color="auto"/>
            </w:tcBorders>
            <w:vAlign w:val="center"/>
          </w:tcPr>
          <w:p w:rsidR="00FF68F6" w:rsidRPr="004D59A6" w:rsidRDefault="00FF68F6" w:rsidP="004D59A6">
            <w:pPr>
              <w:pStyle w:val="TableText"/>
            </w:pPr>
          </w:p>
        </w:tc>
      </w:tr>
    </w:tbl>
    <w:p w:rsidR="0035622D" w:rsidRPr="0035622D" w:rsidRDefault="0035622D" w:rsidP="0035622D">
      <w:pPr>
        <w:pStyle w:val="BodyTextL25"/>
      </w:pPr>
    </w:p>
    <w:p w:rsidR="00786E7E" w:rsidRDefault="00786E7E" w:rsidP="00FD3B7E">
      <w:pPr>
        <w:pStyle w:val="Bulletlevel1"/>
      </w:pPr>
      <w:r>
        <w:rPr>
          <w:b/>
        </w:rPr>
        <w:t>Scénario</w:t>
      </w:r>
      <w:r>
        <w:t> </w:t>
      </w:r>
      <w:r>
        <w:rPr>
          <w:b/>
        </w:rPr>
        <w:t>2</w:t>
      </w:r>
    </w:p>
    <w:p w:rsidR="00786E7E" w:rsidRPr="001A01D9" w:rsidRDefault="00786E7E" w:rsidP="001A01D9">
      <w:pPr>
        <w:ind w:left="720"/>
        <w:rPr>
          <w:sz w:val="20"/>
          <w:szCs w:val="20"/>
        </w:rPr>
      </w:pPr>
      <w:r>
        <w:rPr>
          <w:sz w:val="20"/>
        </w:rPr>
        <w:t>Route statique par défaut IPv6 issue de R3 dirigeant toutes les données vers l</w:t>
      </w:r>
      <w:r w:rsidR="005D181E">
        <w:rPr>
          <w:sz w:val="20"/>
        </w:rPr>
        <w:t>’</w:t>
      </w:r>
      <w:r>
        <w:rPr>
          <w:sz w:val="20"/>
        </w:rPr>
        <w:t>adresse de tronçon suivant sur R2</w:t>
      </w:r>
    </w:p>
    <w:tbl>
      <w:tblPr>
        <w:tblStyle w:val="TableGrid"/>
        <w:tblW w:w="0" w:type="auto"/>
        <w:tblLook w:val="04A0" w:firstRow="1" w:lastRow="0" w:firstColumn="1" w:lastColumn="0" w:noHBand="0" w:noVBand="1"/>
      </w:tblPr>
      <w:tblGrid>
        <w:gridCol w:w="3361"/>
        <w:gridCol w:w="1607"/>
        <w:gridCol w:w="4590"/>
      </w:tblGrid>
      <w:tr w:rsidR="00FF68F6" w:rsidTr="00FF68F6">
        <w:trPr>
          <w:trHeight w:val="720"/>
        </w:trPr>
        <w:tc>
          <w:tcPr>
            <w:tcW w:w="336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Pr="004D59A6" w:rsidRDefault="00FF68F6" w:rsidP="008F46E0">
            <w:pPr>
              <w:pStyle w:val="TableHeading"/>
            </w:pPr>
            <w:r>
              <w:t>Commande de configuration</w:t>
            </w:r>
          </w:p>
        </w:tc>
        <w:tc>
          <w:tcPr>
            <w:tcW w:w="160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Pr="004D59A6" w:rsidRDefault="00C601F9">
            <w:pPr>
              <w:spacing w:after="0" w:line="240" w:lineRule="auto"/>
              <w:jc w:val="center"/>
              <w:rPr>
                <w:b/>
                <w:sz w:val="20"/>
              </w:rPr>
            </w:pPr>
            <w:r>
              <w:rPr>
                <w:b/>
                <w:sz w:val="20"/>
              </w:rPr>
              <w:t>Réseau IPv6 à router</w:t>
            </w:r>
          </w:p>
        </w:tc>
        <w:tc>
          <w:tcPr>
            <w:tcW w:w="459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Pr="004D59A6" w:rsidRDefault="00FF68F6">
            <w:pPr>
              <w:spacing w:after="0" w:line="240" w:lineRule="auto"/>
              <w:jc w:val="center"/>
              <w:rPr>
                <w:b/>
                <w:sz w:val="20"/>
              </w:rPr>
            </w:pPr>
            <w:r>
              <w:rPr>
                <w:b/>
                <w:sz w:val="20"/>
              </w:rPr>
              <w:t>Adresse IPv6 du tronçon suivant</w:t>
            </w:r>
          </w:p>
        </w:tc>
      </w:tr>
      <w:tr w:rsidR="00FF68F6" w:rsidTr="00FF68F6">
        <w:trPr>
          <w:trHeight w:val="720"/>
        </w:trPr>
        <w:tc>
          <w:tcPr>
            <w:tcW w:w="3361" w:type="dxa"/>
            <w:tcBorders>
              <w:top w:val="single" w:sz="4" w:space="0" w:color="auto"/>
              <w:left w:val="single" w:sz="4" w:space="0" w:color="auto"/>
              <w:bottom w:val="single" w:sz="4" w:space="0" w:color="auto"/>
              <w:right w:val="single" w:sz="4" w:space="0" w:color="auto"/>
            </w:tcBorders>
            <w:vAlign w:val="center"/>
            <w:hideMark/>
          </w:tcPr>
          <w:p w:rsidR="00FF68F6" w:rsidRDefault="00FF68F6" w:rsidP="00C601F9">
            <w:pPr>
              <w:pStyle w:val="CMDOutput"/>
              <w:rPr>
                <w:color w:val="FF0000"/>
              </w:rPr>
            </w:pPr>
            <w:r>
              <w:t>R3(config)#</w:t>
            </w:r>
            <w:r>
              <w:rPr>
                <w:b/>
              </w:rPr>
              <w:t xml:space="preserve"> ipv6 route</w:t>
            </w:r>
          </w:p>
        </w:tc>
        <w:tc>
          <w:tcPr>
            <w:tcW w:w="1607" w:type="dxa"/>
            <w:tcBorders>
              <w:top w:val="single" w:sz="4" w:space="0" w:color="auto"/>
              <w:left w:val="single" w:sz="4" w:space="0" w:color="auto"/>
              <w:bottom w:val="single" w:sz="4" w:space="0" w:color="auto"/>
              <w:right w:val="single" w:sz="4" w:space="0" w:color="auto"/>
            </w:tcBorders>
            <w:vAlign w:val="center"/>
          </w:tcPr>
          <w:p w:rsidR="00FF68F6" w:rsidRDefault="00FF68F6" w:rsidP="004D59A6">
            <w:pPr>
              <w:pStyle w:val="TableText"/>
            </w:pPr>
          </w:p>
        </w:tc>
        <w:tc>
          <w:tcPr>
            <w:tcW w:w="4590" w:type="dxa"/>
            <w:tcBorders>
              <w:top w:val="single" w:sz="4" w:space="0" w:color="auto"/>
              <w:left w:val="single" w:sz="4" w:space="0" w:color="auto"/>
              <w:bottom w:val="single" w:sz="4" w:space="0" w:color="auto"/>
              <w:right w:val="single" w:sz="4" w:space="0" w:color="auto"/>
            </w:tcBorders>
            <w:vAlign w:val="center"/>
          </w:tcPr>
          <w:p w:rsidR="00FF68F6" w:rsidRDefault="00FF68F6" w:rsidP="004D59A6">
            <w:pPr>
              <w:pStyle w:val="TableText"/>
            </w:pPr>
          </w:p>
        </w:tc>
      </w:tr>
    </w:tbl>
    <w:p w:rsidR="00786E7E" w:rsidRDefault="00786E7E" w:rsidP="0035622D">
      <w:pPr>
        <w:pStyle w:val="BodyTextL25"/>
      </w:pPr>
    </w:p>
    <w:p w:rsidR="00786E7E" w:rsidRDefault="00786E7E" w:rsidP="00FD3B7E">
      <w:pPr>
        <w:pStyle w:val="Bulletlevel1"/>
      </w:pPr>
      <w:r>
        <w:rPr>
          <w:b/>
        </w:rPr>
        <w:t>Scénario</w:t>
      </w:r>
      <w:r>
        <w:t> </w:t>
      </w:r>
      <w:r>
        <w:rPr>
          <w:b/>
        </w:rPr>
        <w:t>3</w:t>
      </w:r>
    </w:p>
    <w:p w:rsidR="00786E7E" w:rsidRPr="001A01D9" w:rsidRDefault="00786E7E" w:rsidP="001A01D9">
      <w:pPr>
        <w:ind w:left="720"/>
        <w:rPr>
          <w:sz w:val="20"/>
          <w:szCs w:val="20"/>
        </w:rPr>
      </w:pPr>
      <w:r>
        <w:rPr>
          <w:sz w:val="20"/>
        </w:rPr>
        <w:t>Route statique par défaut IPv6 issue de R2 dirigeant toutes les données vers l</w:t>
      </w:r>
      <w:r w:rsidR="005D181E">
        <w:rPr>
          <w:sz w:val="20"/>
        </w:rPr>
        <w:t>’</w:t>
      </w:r>
      <w:r>
        <w:rPr>
          <w:sz w:val="20"/>
        </w:rPr>
        <w:t>adresse de tronçon suivant sur R3</w:t>
      </w:r>
    </w:p>
    <w:tbl>
      <w:tblPr>
        <w:tblStyle w:val="TableGrid"/>
        <w:tblW w:w="0" w:type="auto"/>
        <w:tblLook w:val="04A0" w:firstRow="1" w:lastRow="0" w:firstColumn="1" w:lastColumn="0" w:noHBand="0" w:noVBand="1"/>
      </w:tblPr>
      <w:tblGrid>
        <w:gridCol w:w="3361"/>
        <w:gridCol w:w="1607"/>
        <w:gridCol w:w="4590"/>
      </w:tblGrid>
      <w:tr w:rsidR="00FF68F6" w:rsidTr="00FF68F6">
        <w:trPr>
          <w:trHeight w:val="720"/>
        </w:trPr>
        <w:tc>
          <w:tcPr>
            <w:tcW w:w="336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Pr="004D59A6" w:rsidRDefault="00FF68F6" w:rsidP="008F46E0">
            <w:pPr>
              <w:pStyle w:val="TableHeading"/>
            </w:pPr>
            <w:r>
              <w:t>Commande de configuration</w:t>
            </w:r>
          </w:p>
        </w:tc>
        <w:tc>
          <w:tcPr>
            <w:tcW w:w="160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Pr="004D59A6" w:rsidRDefault="00C601F9">
            <w:pPr>
              <w:spacing w:after="0" w:line="240" w:lineRule="auto"/>
              <w:jc w:val="center"/>
              <w:rPr>
                <w:b/>
                <w:sz w:val="20"/>
              </w:rPr>
            </w:pPr>
            <w:r>
              <w:rPr>
                <w:b/>
                <w:sz w:val="20"/>
              </w:rPr>
              <w:t>Réseau IPv6 à router</w:t>
            </w:r>
          </w:p>
        </w:tc>
        <w:tc>
          <w:tcPr>
            <w:tcW w:w="459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FF68F6" w:rsidRPr="004D59A6" w:rsidRDefault="00FF68F6">
            <w:pPr>
              <w:spacing w:after="0" w:line="240" w:lineRule="auto"/>
              <w:jc w:val="center"/>
              <w:rPr>
                <w:b/>
                <w:sz w:val="20"/>
              </w:rPr>
            </w:pPr>
            <w:r>
              <w:rPr>
                <w:b/>
                <w:sz w:val="20"/>
              </w:rPr>
              <w:t>Adresse IPv6 du tronçon suivant</w:t>
            </w:r>
          </w:p>
        </w:tc>
      </w:tr>
      <w:tr w:rsidR="00FF68F6" w:rsidTr="00FF68F6">
        <w:trPr>
          <w:trHeight w:val="720"/>
        </w:trPr>
        <w:tc>
          <w:tcPr>
            <w:tcW w:w="3361" w:type="dxa"/>
            <w:tcBorders>
              <w:top w:val="single" w:sz="4" w:space="0" w:color="auto"/>
              <w:left w:val="single" w:sz="4" w:space="0" w:color="auto"/>
              <w:bottom w:val="single" w:sz="4" w:space="0" w:color="auto"/>
              <w:right w:val="single" w:sz="4" w:space="0" w:color="auto"/>
            </w:tcBorders>
            <w:vAlign w:val="center"/>
            <w:hideMark/>
          </w:tcPr>
          <w:p w:rsidR="00FF68F6" w:rsidRDefault="00FF68F6" w:rsidP="004D59A6">
            <w:pPr>
              <w:pStyle w:val="CMDOutput"/>
              <w:rPr>
                <w:color w:val="FF0000"/>
              </w:rPr>
            </w:pPr>
            <w:r>
              <w:t xml:space="preserve">R2(config)# </w:t>
            </w:r>
            <w:r>
              <w:rPr>
                <w:b/>
                <w:kern w:val="24"/>
              </w:rPr>
              <w:t>ipv6 route</w:t>
            </w:r>
          </w:p>
        </w:tc>
        <w:tc>
          <w:tcPr>
            <w:tcW w:w="1607" w:type="dxa"/>
            <w:tcBorders>
              <w:top w:val="single" w:sz="4" w:space="0" w:color="auto"/>
              <w:left w:val="single" w:sz="4" w:space="0" w:color="auto"/>
              <w:bottom w:val="single" w:sz="4" w:space="0" w:color="auto"/>
              <w:right w:val="single" w:sz="4" w:space="0" w:color="auto"/>
            </w:tcBorders>
            <w:vAlign w:val="center"/>
          </w:tcPr>
          <w:p w:rsidR="00FF68F6" w:rsidRDefault="00FF68F6" w:rsidP="004D59A6">
            <w:pPr>
              <w:pStyle w:val="TableText"/>
            </w:pPr>
          </w:p>
        </w:tc>
        <w:tc>
          <w:tcPr>
            <w:tcW w:w="4590" w:type="dxa"/>
            <w:tcBorders>
              <w:top w:val="single" w:sz="4" w:space="0" w:color="auto"/>
              <w:left w:val="single" w:sz="4" w:space="0" w:color="auto"/>
              <w:bottom w:val="single" w:sz="4" w:space="0" w:color="auto"/>
              <w:right w:val="single" w:sz="4" w:space="0" w:color="auto"/>
            </w:tcBorders>
            <w:vAlign w:val="center"/>
          </w:tcPr>
          <w:p w:rsidR="00FF68F6" w:rsidRDefault="00FF68F6" w:rsidP="004D59A6">
            <w:pPr>
              <w:pStyle w:val="TableText"/>
            </w:pPr>
          </w:p>
        </w:tc>
      </w:tr>
    </w:tbl>
    <w:p w:rsidR="003279EE" w:rsidRPr="00A66EEF" w:rsidRDefault="003279EE" w:rsidP="00A66EEF">
      <w:pPr>
        <w:spacing w:before="0" w:after="200"/>
        <w:contextualSpacing/>
        <w:rPr>
          <w:rFonts w:eastAsia="Times New Roman" w:cs="Arial"/>
          <w:color w:val="FF0000"/>
        </w:rPr>
      </w:pPr>
    </w:p>
    <w:sectPr w:rsidR="003279EE" w:rsidRPr="00A66EEF"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6B0" w:rsidRDefault="00FC66B0" w:rsidP="0090659A">
      <w:pPr>
        <w:spacing w:after="0" w:line="240" w:lineRule="auto"/>
      </w:pPr>
      <w:r>
        <w:separator/>
      </w:r>
    </w:p>
    <w:p w:rsidR="00FC66B0" w:rsidRDefault="00FC66B0"/>
    <w:p w:rsidR="00FC66B0" w:rsidRDefault="00FC66B0"/>
    <w:p w:rsidR="00FC66B0" w:rsidRDefault="00FC66B0"/>
    <w:p w:rsidR="00FC66B0" w:rsidRDefault="00FC66B0"/>
  </w:endnote>
  <w:endnote w:type="continuationSeparator" w:id="0">
    <w:p w:rsidR="00FC66B0" w:rsidRDefault="00FC66B0" w:rsidP="0090659A">
      <w:pPr>
        <w:spacing w:after="0" w:line="240" w:lineRule="auto"/>
      </w:pPr>
      <w:r>
        <w:continuationSeparator/>
      </w:r>
    </w:p>
    <w:p w:rsidR="00FC66B0" w:rsidRDefault="00FC66B0"/>
    <w:p w:rsidR="00FC66B0" w:rsidRDefault="00FC66B0"/>
    <w:p w:rsidR="00FC66B0" w:rsidRDefault="00FC66B0"/>
    <w:p w:rsidR="00FC66B0" w:rsidRDefault="00FC66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B59" w:rsidRPr="00A80B7A" w:rsidRDefault="00D06B59" w:rsidP="00D06B59">
    <w:pPr>
      <w:pStyle w:val="Footer"/>
      <w:rPr>
        <w:szCs w:val="16"/>
        <w:lang w:eastAsia="zh-CN"/>
      </w:rPr>
    </w:pPr>
    <w:r>
      <w:t>© </w:t>
    </w:r>
    <w:r>
      <w:fldChar w:fldCharType="begin"/>
    </w:r>
    <w:r>
      <w:instrText xml:space="preserve"> DATE  \@ "yyyy"  \* MERGEFORMAT </w:instrText>
    </w:r>
    <w:r>
      <w:fldChar w:fldCharType="separate"/>
    </w:r>
    <w:r w:rsidR="00291F57">
      <w:rPr>
        <w:noProof/>
      </w:rPr>
      <w:t>2016</w:t>
    </w:r>
    <w:r>
      <w:fldChar w:fldCharType="end"/>
    </w:r>
    <w:r>
      <w:t xml:space="preserve"> Cisco et/ou ses filiales. Tous droits réservés. Ceci est un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91F57">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291F57">
      <w:rPr>
        <w:b/>
        <w:noProof/>
        <w:szCs w:val="16"/>
      </w:rPr>
      <w:t>2</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B59" w:rsidRPr="00A80B7A" w:rsidRDefault="00D06B59" w:rsidP="00D06B59">
    <w:pPr>
      <w:pStyle w:val="Footer"/>
      <w:rPr>
        <w:szCs w:val="16"/>
        <w:lang w:eastAsia="zh-CN"/>
      </w:rPr>
    </w:pPr>
    <w:r>
      <w:t>© </w:t>
    </w:r>
    <w:r>
      <w:fldChar w:fldCharType="begin"/>
    </w:r>
    <w:r>
      <w:instrText xml:space="preserve"> DATE  \@ "yyyy"  \* MERGEFORMAT </w:instrText>
    </w:r>
    <w:r>
      <w:fldChar w:fldCharType="separate"/>
    </w:r>
    <w:r w:rsidR="00291F57">
      <w:rPr>
        <w:noProof/>
      </w:rPr>
      <w:t>2016</w:t>
    </w:r>
    <w:r>
      <w:fldChar w:fldCharType="end"/>
    </w:r>
    <w:r>
      <w:t xml:space="preserve"> Cisco et/ou ses filiales. Tous droits réservés. Ceci est un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91F57">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291F57">
      <w:rPr>
        <w:b/>
        <w:noProof/>
        <w:szCs w:val="16"/>
      </w:rPr>
      <w:t>2</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6B0" w:rsidRDefault="00FC66B0" w:rsidP="0090659A">
      <w:pPr>
        <w:spacing w:after="0" w:line="240" w:lineRule="auto"/>
      </w:pPr>
      <w:r>
        <w:separator/>
      </w:r>
    </w:p>
    <w:p w:rsidR="00FC66B0" w:rsidRDefault="00FC66B0"/>
    <w:p w:rsidR="00FC66B0" w:rsidRDefault="00FC66B0"/>
    <w:p w:rsidR="00FC66B0" w:rsidRDefault="00FC66B0"/>
    <w:p w:rsidR="00FC66B0" w:rsidRDefault="00FC66B0"/>
  </w:footnote>
  <w:footnote w:type="continuationSeparator" w:id="0">
    <w:p w:rsidR="00FC66B0" w:rsidRDefault="00FC66B0" w:rsidP="0090659A">
      <w:pPr>
        <w:spacing w:after="0" w:line="240" w:lineRule="auto"/>
      </w:pPr>
      <w:r>
        <w:continuationSeparator/>
      </w:r>
    </w:p>
    <w:p w:rsidR="00FC66B0" w:rsidRDefault="00FC66B0"/>
    <w:p w:rsidR="00FC66B0" w:rsidRDefault="00FC66B0"/>
    <w:p w:rsidR="00FC66B0" w:rsidRDefault="00FC66B0"/>
    <w:p w:rsidR="00FC66B0" w:rsidRDefault="00FC66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FD3B7E" w:rsidP="00C52BA6">
    <w:pPr>
      <w:pStyle w:val="PageHead"/>
    </w:pPr>
    <w:r>
      <w:t>L</w:t>
    </w:r>
    <w:r w:rsidR="005D181E">
      <w:t>’</w:t>
    </w:r>
    <w:r>
      <w:t>heure du routage statique</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646F9C"/>
    <w:multiLevelType w:val="hybridMultilevel"/>
    <w:tmpl w:val="280CA2A6"/>
    <w:lvl w:ilvl="0" w:tplc="EC4248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5FD70204"/>
    <w:multiLevelType w:val="hybridMultilevel"/>
    <w:tmpl w:val="21FE5D1E"/>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8">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4"/>
  </w:num>
  <w:num w:numId="7">
    <w:abstractNumId w:val="3"/>
  </w:num>
  <w:num w:numId="8">
    <w:abstractNumId w:val="8"/>
  </w:num>
  <w:num w:numId="9">
    <w:abstractNumId w:val="0"/>
  </w:num>
  <w:num w:numId="10">
    <w:abstractNumId w:val="7"/>
  </w:num>
  <w:num w:numId="11">
    <w:abstractNumId w:val="0"/>
  </w:num>
  <w:num w:numId="12">
    <w:abstractNumId w:val="0"/>
  </w:num>
  <w:num w:numId="13">
    <w:abstractNumId w:val="0"/>
  </w:num>
  <w:num w:numId="14">
    <w:abstractNumId w:val="0"/>
  </w:num>
  <w:num w:numId="15">
    <w:abstractNumId w:val="0"/>
  </w:num>
  <w:num w:numId="16">
    <w:abstractNumId w:val="6"/>
  </w:num>
  <w:num w:numId="17">
    <w:abstractNumId w:val="6"/>
  </w:num>
  <w:num w:numId="18">
    <w:abstractNumId w:val="6"/>
  </w:num>
  <w:num w:numId="19">
    <w:abstractNumId w:val="6"/>
  </w:num>
  <w:num w:numId="20">
    <w:abstractNumId w:val="0"/>
  </w:num>
  <w:num w:numId="21">
    <w:abstractNumId w:val="0"/>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04"/>
    <w:rsid w:val="00004175"/>
    <w:rsid w:val="000059C9"/>
    <w:rsid w:val="000160F7"/>
    <w:rsid w:val="00016D5B"/>
    <w:rsid w:val="00016F30"/>
    <w:rsid w:val="0002047C"/>
    <w:rsid w:val="00021B9A"/>
    <w:rsid w:val="000242D6"/>
    <w:rsid w:val="00024EE5"/>
    <w:rsid w:val="0003016B"/>
    <w:rsid w:val="00041AF6"/>
    <w:rsid w:val="00041D1E"/>
    <w:rsid w:val="00042413"/>
    <w:rsid w:val="00044E62"/>
    <w:rsid w:val="00050BA4"/>
    <w:rsid w:val="00051738"/>
    <w:rsid w:val="00052548"/>
    <w:rsid w:val="00053D99"/>
    <w:rsid w:val="00060696"/>
    <w:rsid w:val="000769CF"/>
    <w:rsid w:val="000815D8"/>
    <w:rsid w:val="00085CC6"/>
    <w:rsid w:val="00090C07"/>
    <w:rsid w:val="00091E8D"/>
    <w:rsid w:val="0009378D"/>
    <w:rsid w:val="00097163"/>
    <w:rsid w:val="000A22C8"/>
    <w:rsid w:val="000B2344"/>
    <w:rsid w:val="000B7DE5"/>
    <w:rsid w:val="000D55B4"/>
    <w:rsid w:val="000E65F0"/>
    <w:rsid w:val="000F072C"/>
    <w:rsid w:val="000F16D7"/>
    <w:rsid w:val="000F6298"/>
    <w:rsid w:val="000F6743"/>
    <w:rsid w:val="00107B2B"/>
    <w:rsid w:val="00112AC5"/>
    <w:rsid w:val="001133DD"/>
    <w:rsid w:val="0011612C"/>
    <w:rsid w:val="00120CBE"/>
    <w:rsid w:val="001366EC"/>
    <w:rsid w:val="0014219C"/>
    <w:rsid w:val="001425ED"/>
    <w:rsid w:val="00154E3A"/>
    <w:rsid w:val="00163164"/>
    <w:rsid w:val="00165C65"/>
    <w:rsid w:val="001710C0"/>
    <w:rsid w:val="00172AFB"/>
    <w:rsid w:val="001772B8"/>
    <w:rsid w:val="00180FBF"/>
    <w:rsid w:val="00181247"/>
    <w:rsid w:val="00182CF4"/>
    <w:rsid w:val="00186CE1"/>
    <w:rsid w:val="00192F12"/>
    <w:rsid w:val="00193F14"/>
    <w:rsid w:val="00197614"/>
    <w:rsid w:val="001A01D9"/>
    <w:rsid w:val="001A0312"/>
    <w:rsid w:val="001A15DA"/>
    <w:rsid w:val="001A2694"/>
    <w:rsid w:val="001A3CC7"/>
    <w:rsid w:val="001A69AC"/>
    <w:rsid w:val="001B67D8"/>
    <w:rsid w:val="001B6F95"/>
    <w:rsid w:val="001C05A1"/>
    <w:rsid w:val="001C1D9E"/>
    <w:rsid w:val="001C7C3B"/>
    <w:rsid w:val="001D1E41"/>
    <w:rsid w:val="001D5B6F"/>
    <w:rsid w:val="001E0AB8"/>
    <w:rsid w:val="001E25EC"/>
    <w:rsid w:val="001E38E0"/>
    <w:rsid w:val="001E4E72"/>
    <w:rsid w:val="001E5921"/>
    <w:rsid w:val="001E62B3"/>
    <w:rsid w:val="001F0171"/>
    <w:rsid w:val="001F0D77"/>
    <w:rsid w:val="001F3121"/>
    <w:rsid w:val="001F7DD8"/>
    <w:rsid w:val="00201928"/>
    <w:rsid w:val="00203E26"/>
    <w:rsid w:val="0020449C"/>
    <w:rsid w:val="002113B8"/>
    <w:rsid w:val="00213812"/>
    <w:rsid w:val="00215665"/>
    <w:rsid w:val="0021792C"/>
    <w:rsid w:val="002214F1"/>
    <w:rsid w:val="002240AB"/>
    <w:rsid w:val="00225E37"/>
    <w:rsid w:val="00234DCE"/>
    <w:rsid w:val="00240FA7"/>
    <w:rsid w:val="00242E3A"/>
    <w:rsid w:val="002506CF"/>
    <w:rsid w:val="0025107F"/>
    <w:rsid w:val="00260CD4"/>
    <w:rsid w:val="002639D8"/>
    <w:rsid w:val="00265F77"/>
    <w:rsid w:val="00266C83"/>
    <w:rsid w:val="002768DC"/>
    <w:rsid w:val="00291F57"/>
    <w:rsid w:val="00292821"/>
    <w:rsid w:val="002A6C56"/>
    <w:rsid w:val="002C090C"/>
    <w:rsid w:val="002C1243"/>
    <w:rsid w:val="002C1815"/>
    <w:rsid w:val="002C475E"/>
    <w:rsid w:val="002C6AD6"/>
    <w:rsid w:val="002D6C2A"/>
    <w:rsid w:val="002D7A86"/>
    <w:rsid w:val="002F45FF"/>
    <w:rsid w:val="002F52BB"/>
    <w:rsid w:val="002F6D17"/>
    <w:rsid w:val="00302887"/>
    <w:rsid w:val="00304685"/>
    <w:rsid w:val="003056EB"/>
    <w:rsid w:val="003071FF"/>
    <w:rsid w:val="003078EA"/>
    <w:rsid w:val="00310652"/>
    <w:rsid w:val="0031371D"/>
    <w:rsid w:val="00315D45"/>
    <w:rsid w:val="0031789F"/>
    <w:rsid w:val="00320788"/>
    <w:rsid w:val="00320C13"/>
    <w:rsid w:val="0032267A"/>
    <w:rsid w:val="003233A3"/>
    <w:rsid w:val="003279EE"/>
    <w:rsid w:val="0034455D"/>
    <w:rsid w:val="00344A15"/>
    <w:rsid w:val="0034604B"/>
    <w:rsid w:val="00346D17"/>
    <w:rsid w:val="00347972"/>
    <w:rsid w:val="00351916"/>
    <w:rsid w:val="003559CC"/>
    <w:rsid w:val="0035622D"/>
    <w:rsid w:val="003569D7"/>
    <w:rsid w:val="003608AC"/>
    <w:rsid w:val="0036465A"/>
    <w:rsid w:val="003926ED"/>
    <w:rsid w:val="00392C65"/>
    <w:rsid w:val="00392ED5"/>
    <w:rsid w:val="003A19DC"/>
    <w:rsid w:val="003A1B45"/>
    <w:rsid w:val="003A4704"/>
    <w:rsid w:val="003B46FC"/>
    <w:rsid w:val="003B5767"/>
    <w:rsid w:val="003B7605"/>
    <w:rsid w:val="003C2069"/>
    <w:rsid w:val="003C6BCA"/>
    <w:rsid w:val="003C7902"/>
    <w:rsid w:val="003D0BFF"/>
    <w:rsid w:val="003E5BE5"/>
    <w:rsid w:val="003F18D1"/>
    <w:rsid w:val="003F4F0E"/>
    <w:rsid w:val="003F5DB1"/>
    <w:rsid w:val="003F6E06"/>
    <w:rsid w:val="00403C7A"/>
    <w:rsid w:val="004057A6"/>
    <w:rsid w:val="00406554"/>
    <w:rsid w:val="004131B0"/>
    <w:rsid w:val="00414212"/>
    <w:rsid w:val="00416C42"/>
    <w:rsid w:val="00422476"/>
    <w:rsid w:val="0042385C"/>
    <w:rsid w:val="00431654"/>
    <w:rsid w:val="00433E58"/>
    <w:rsid w:val="00434926"/>
    <w:rsid w:val="00444217"/>
    <w:rsid w:val="004478F4"/>
    <w:rsid w:val="00450F7A"/>
    <w:rsid w:val="00452C6D"/>
    <w:rsid w:val="00454FFC"/>
    <w:rsid w:val="00455E0B"/>
    <w:rsid w:val="004659EE"/>
    <w:rsid w:val="00477252"/>
    <w:rsid w:val="004936C2"/>
    <w:rsid w:val="0049379C"/>
    <w:rsid w:val="004A1CA0"/>
    <w:rsid w:val="004A22E9"/>
    <w:rsid w:val="004A5BC5"/>
    <w:rsid w:val="004B023D"/>
    <w:rsid w:val="004C0909"/>
    <w:rsid w:val="004C3F97"/>
    <w:rsid w:val="004D3339"/>
    <w:rsid w:val="004D353F"/>
    <w:rsid w:val="004D36D7"/>
    <w:rsid w:val="004D59A6"/>
    <w:rsid w:val="004D682B"/>
    <w:rsid w:val="004E6152"/>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5A29"/>
    <w:rsid w:val="005762B1"/>
    <w:rsid w:val="00580456"/>
    <w:rsid w:val="00580E73"/>
    <w:rsid w:val="00593386"/>
    <w:rsid w:val="00596998"/>
    <w:rsid w:val="005A6E62"/>
    <w:rsid w:val="005D181E"/>
    <w:rsid w:val="005D2B29"/>
    <w:rsid w:val="005D354A"/>
    <w:rsid w:val="005D7E7D"/>
    <w:rsid w:val="005E3235"/>
    <w:rsid w:val="005E4176"/>
    <w:rsid w:val="005E574B"/>
    <w:rsid w:val="005E65B5"/>
    <w:rsid w:val="005F3AE9"/>
    <w:rsid w:val="006007BB"/>
    <w:rsid w:val="00600A16"/>
    <w:rsid w:val="00601DC0"/>
    <w:rsid w:val="006034CB"/>
    <w:rsid w:val="006131CE"/>
    <w:rsid w:val="00617D6E"/>
    <w:rsid w:val="00622D61"/>
    <w:rsid w:val="00624198"/>
    <w:rsid w:val="006340B4"/>
    <w:rsid w:val="0063560D"/>
    <w:rsid w:val="006428E5"/>
    <w:rsid w:val="00644958"/>
    <w:rsid w:val="006468CD"/>
    <w:rsid w:val="00660255"/>
    <w:rsid w:val="006724BE"/>
    <w:rsid w:val="00672919"/>
    <w:rsid w:val="00685BD5"/>
    <w:rsid w:val="00686587"/>
    <w:rsid w:val="006904CF"/>
    <w:rsid w:val="00693F2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C691C"/>
    <w:rsid w:val="006D1370"/>
    <w:rsid w:val="006D2C28"/>
    <w:rsid w:val="006D3FC1"/>
    <w:rsid w:val="006E6581"/>
    <w:rsid w:val="006E6FF6"/>
    <w:rsid w:val="006E71DF"/>
    <w:rsid w:val="006F0484"/>
    <w:rsid w:val="006F1CC4"/>
    <w:rsid w:val="006F2A86"/>
    <w:rsid w:val="006F3163"/>
    <w:rsid w:val="00705FEC"/>
    <w:rsid w:val="0071147A"/>
    <w:rsid w:val="0071185D"/>
    <w:rsid w:val="00715AC6"/>
    <w:rsid w:val="007222AD"/>
    <w:rsid w:val="007267CF"/>
    <w:rsid w:val="00731F3F"/>
    <w:rsid w:val="00733BAB"/>
    <w:rsid w:val="007436BF"/>
    <w:rsid w:val="007443E9"/>
    <w:rsid w:val="00745DCE"/>
    <w:rsid w:val="00753D89"/>
    <w:rsid w:val="00755C9B"/>
    <w:rsid w:val="00760FE4"/>
    <w:rsid w:val="00763D8B"/>
    <w:rsid w:val="007657F6"/>
    <w:rsid w:val="0077125A"/>
    <w:rsid w:val="00786E7E"/>
    <w:rsid w:val="00786F58"/>
    <w:rsid w:val="00787CC1"/>
    <w:rsid w:val="00792F4E"/>
    <w:rsid w:val="0079398D"/>
    <w:rsid w:val="00794163"/>
    <w:rsid w:val="00796C25"/>
    <w:rsid w:val="007A287C"/>
    <w:rsid w:val="007A3B2A"/>
    <w:rsid w:val="007B5522"/>
    <w:rsid w:val="007B6781"/>
    <w:rsid w:val="007C0EE0"/>
    <w:rsid w:val="007C1B71"/>
    <w:rsid w:val="007C2FBB"/>
    <w:rsid w:val="007C7164"/>
    <w:rsid w:val="007D1984"/>
    <w:rsid w:val="007D2AFE"/>
    <w:rsid w:val="007D436B"/>
    <w:rsid w:val="007E3FEA"/>
    <w:rsid w:val="007F0A0B"/>
    <w:rsid w:val="007F3A60"/>
    <w:rsid w:val="007F3D0B"/>
    <w:rsid w:val="007F7C94"/>
    <w:rsid w:val="00810E4B"/>
    <w:rsid w:val="00814BAA"/>
    <w:rsid w:val="00824295"/>
    <w:rsid w:val="008313F3"/>
    <w:rsid w:val="008405BB"/>
    <w:rsid w:val="00846494"/>
    <w:rsid w:val="00847B20"/>
    <w:rsid w:val="008509D3"/>
    <w:rsid w:val="00851374"/>
    <w:rsid w:val="00853418"/>
    <w:rsid w:val="00857CF6"/>
    <w:rsid w:val="008610ED"/>
    <w:rsid w:val="00861C6A"/>
    <w:rsid w:val="00865199"/>
    <w:rsid w:val="00867EAF"/>
    <w:rsid w:val="00873C6B"/>
    <w:rsid w:val="00876B48"/>
    <w:rsid w:val="00883FE6"/>
    <w:rsid w:val="0088426A"/>
    <w:rsid w:val="00890108"/>
    <w:rsid w:val="00893877"/>
    <w:rsid w:val="0089532C"/>
    <w:rsid w:val="00896681"/>
    <w:rsid w:val="008A0B0D"/>
    <w:rsid w:val="008A2749"/>
    <w:rsid w:val="008A3A90"/>
    <w:rsid w:val="008B06D4"/>
    <w:rsid w:val="008B4F20"/>
    <w:rsid w:val="008B5D60"/>
    <w:rsid w:val="008B7FFD"/>
    <w:rsid w:val="008C2920"/>
    <w:rsid w:val="008C4307"/>
    <w:rsid w:val="008D23DF"/>
    <w:rsid w:val="008D73BF"/>
    <w:rsid w:val="008D7F09"/>
    <w:rsid w:val="008E23FF"/>
    <w:rsid w:val="008E5B64"/>
    <w:rsid w:val="008E7DAA"/>
    <w:rsid w:val="008F0094"/>
    <w:rsid w:val="008F340F"/>
    <w:rsid w:val="00903523"/>
    <w:rsid w:val="0090659A"/>
    <w:rsid w:val="00915986"/>
    <w:rsid w:val="00917624"/>
    <w:rsid w:val="00930386"/>
    <w:rsid w:val="009309F5"/>
    <w:rsid w:val="00933237"/>
    <w:rsid w:val="00933F28"/>
    <w:rsid w:val="009476C0"/>
    <w:rsid w:val="00963317"/>
    <w:rsid w:val="00963E34"/>
    <w:rsid w:val="00964DFA"/>
    <w:rsid w:val="00973943"/>
    <w:rsid w:val="0098155C"/>
    <w:rsid w:val="00983B77"/>
    <w:rsid w:val="00996053"/>
    <w:rsid w:val="009A0B2F"/>
    <w:rsid w:val="009A1CF4"/>
    <w:rsid w:val="009A37D7"/>
    <w:rsid w:val="009A4E17"/>
    <w:rsid w:val="009A6955"/>
    <w:rsid w:val="009B341C"/>
    <w:rsid w:val="009B5747"/>
    <w:rsid w:val="009D2C27"/>
    <w:rsid w:val="009E2309"/>
    <w:rsid w:val="009E3D73"/>
    <w:rsid w:val="009E42B9"/>
    <w:rsid w:val="00A014A3"/>
    <w:rsid w:val="00A0412D"/>
    <w:rsid w:val="00A21211"/>
    <w:rsid w:val="00A26E0C"/>
    <w:rsid w:val="00A34E7F"/>
    <w:rsid w:val="00A46F0A"/>
    <w:rsid w:val="00A46F25"/>
    <w:rsid w:val="00A47CC2"/>
    <w:rsid w:val="00A5074D"/>
    <w:rsid w:val="00A53D62"/>
    <w:rsid w:val="00A55AAF"/>
    <w:rsid w:val="00A60146"/>
    <w:rsid w:val="00A622C4"/>
    <w:rsid w:val="00A66EEF"/>
    <w:rsid w:val="00A754B4"/>
    <w:rsid w:val="00A807C1"/>
    <w:rsid w:val="00A83374"/>
    <w:rsid w:val="00A96172"/>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156B2"/>
    <w:rsid w:val="00B27499"/>
    <w:rsid w:val="00B3010D"/>
    <w:rsid w:val="00B35151"/>
    <w:rsid w:val="00B433F2"/>
    <w:rsid w:val="00B458E8"/>
    <w:rsid w:val="00B5397B"/>
    <w:rsid w:val="00B62809"/>
    <w:rsid w:val="00B728AE"/>
    <w:rsid w:val="00B7675A"/>
    <w:rsid w:val="00B81898"/>
    <w:rsid w:val="00B8606B"/>
    <w:rsid w:val="00B878E7"/>
    <w:rsid w:val="00B97278"/>
    <w:rsid w:val="00BA1D0B"/>
    <w:rsid w:val="00BA6972"/>
    <w:rsid w:val="00BB1E0D"/>
    <w:rsid w:val="00BB1EC0"/>
    <w:rsid w:val="00BB4D9B"/>
    <w:rsid w:val="00BB73FF"/>
    <w:rsid w:val="00BB7688"/>
    <w:rsid w:val="00BC7B71"/>
    <w:rsid w:val="00BC7CAC"/>
    <w:rsid w:val="00BD09FC"/>
    <w:rsid w:val="00BD2500"/>
    <w:rsid w:val="00BD6D76"/>
    <w:rsid w:val="00BE17CB"/>
    <w:rsid w:val="00BE56B3"/>
    <w:rsid w:val="00BF04E8"/>
    <w:rsid w:val="00BF16BF"/>
    <w:rsid w:val="00BF4D1F"/>
    <w:rsid w:val="00C02A73"/>
    <w:rsid w:val="00C063D2"/>
    <w:rsid w:val="00C07FD9"/>
    <w:rsid w:val="00C10955"/>
    <w:rsid w:val="00C11C4D"/>
    <w:rsid w:val="00C14778"/>
    <w:rsid w:val="00C1712C"/>
    <w:rsid w:val="00C23E16"/>
    <w:rsid w:val="00C27E37"/>
    <w:rsid w:val="00C32713"/>
    <w:rsid w:val="00C351B8"/>
    <w:rsid w:val="00C410D9"/>
    <w:rsid w:val="00C43AEE"/>
    <w:rsid w:val="00C44DB7"/>
    <w:rsid w:val="00C4510A"/>
    <w:rsid w:val="00C47370"/>
    <w:rsid w:val="00C47F2E"/>
    <w:rsid w:val="00C52BA6"/>
    <w:rsid w:val="00C57A1A"/>
    <w:rsid w:val="00C601F9"/>
    <w:rsid w:val="00C6258F"/>
    <w:rsid w:val="00C63DF6"/>
    <w:rsid w:val="00C63E58"/>
    <w:rsid w:val="00C6495E"/>
    <w:rsid w:val="00C670EE"/>
    <w:rsid w:val="00C67E3B"/>
    <w:rsid w:val="00C76A80"/>
    <w:rsid w:val="00C871D8"/>
    <w:rsid w:val="00C90311"/>
    <w:rsid w:val="00C91C26"/>
    <w:rsid w:val="00C94333"/>
    <w:rsid w:val="00CA73D5"/>
    <w:rsid w:val="00CC1C87"/>
    <w:rsid w:val="00CC3000"/>
    <w:rsid w:val="00CC4859"/>
    <w:rsid w:val="00CC7A35"/>
    <w:rsid w:val="00CD072A"/>
    <w:rsid w:val="00CD7F73"/>
    <w:rsid w:val="00CE26C5"/>
    <w:rsid w:val="00CE36AF"/>
    <w:rsid w:val="00CE5184"/>
    <w:rsid w:val="00CE54DD"/>
    <w:rsid w:val="00CF0DA5"/>
    <w:rsid w:val="00CF791A"/>
    <w:rsid w:val="00D00D7D"/>
    <w:rsid w:val="00D06B59"/>
    <w:rsid w:val="00D139C8"/>
    <w:rsid w:val="00D145A4"/>
    <w:rsid w:val="00D17F81"/>
    <w:rsid w:val="00D2758C"/>
    <w:rsid w:val="00D275CA"/>
    <w:rsid w:val="00D2789B"/>
    <w:rsid w:val="00D345AB"/>
    <w:rsid w:val="00D41566"/>
    <w:rsid w:val="00D458EC"/>
    <w:rsid w:val="00D501B0"/>
    <w:rsid w:val="00D52582"/>
    <w:rsid w:val="00D56A0E"/>
    <w:rsid w:val="00D57AD3"/>
    <w:rsid w:val="00D60FCB"/>
    <w:rsid w:val="00D635FE"/>
    <w:rsid w:val="00D729DE"/>
    <w:rsid w:val="00D75B6A"/>
    <w:rsid w:val="00D84BDA"/>
    <w:rsid w:val="00D85AF9"/>
    <w:rsid w:val="00D876A8"/>
    <w:rsid w:val="00D87F26"/>
    <w:rsid w:val="00D93063"/>
    <w:rsid w:val="00D933B0"/>
    <w:rsid w:val="00D977E8"/>
    <w:rsid w:val="00DB04F6"/>
    <w:rsid w:val="00DB1C89"/>
    <w:rsid w:val="00DB3763"/>
    <w:rsid w:val="00DB4029"/>
    <w:rsid w:val="00DB5F4D"/>
    <w:rsid w:val="00DB6DA5"/>
    <w:rsid w:val="00DC076B"/>
    <w:rsid w:val="00DC186F"/>
    <w:rsid w:val="00DC252F"/>
    <w:rsid w:val="00DC6050"/>
    <w:rsid w:val="00DC6865"/>
    <w:rsid w:val="00DC7293"/>
    <w:rsid w:val="00DE6F44"/>
    <w:rsid w:val="00E037D9"/>
    <w:rsid w:val="00E130EB"/>
    <w:rsid w:val="00E162CD"/>
    <w:rsid w:val="00E17FA5"/>
    <w:rsid w:val="00E26930"/>
    <w:rsid w:val="00E27257"/>
    <w:rsid w:val="00E449D0"/>
    <w:rsid w:val="00E4506A"/>
    <w:rsid w:val="00E53F99"/>
    <w:rsid w:val="00E56510"/>
    <w:rsid w:val="00E62EA8"/>
    <w:rsid w:val="00E67A6E"/>
    <w:rsid w:val="00E71B43"/>
    <w:rsid w:val="00E81612"/>
    <w:rsid w:val="00E87D18"/>
    <w:rsid w:val="00E87D62"/>
    <w:rsid w:val="00EA0CC3"/>
    <w:rsid w:val="00EA486E"/>
    <w:rsid w:val="00EA4FA3"/>
    <w:rsid w:val="00EB001B"/>
    <w:rsid w:val="00EB6C33"/>
    <w:rsid w:val="00ED6019"/>
    <w:rsid w:val="00ED7830"/>
    <w:rsid w:val="00EE3909"/>
    <w:rsid w:val="00EF4205"/>
    <w:rsid w:val="00EF5939"/>
    <w:rsid w:val="00EF7D6C"/>
    <w:rsid w:val="00F01714"/>
    <w:rsid w:val="00F0258F"/>
    <w:rsid w:val="00F02D06"/>
    <w:rsid w:val="00F06FDD"/>
    <w:rsid w:val="00F10819"/>
    <w:rsid w:val="00F16F35"/>
    <w:rsid w:val="00F2229D"/>
    <w:rsid w:val="00F25ABB"/>
    <w:rsid w:val="00F27963"/>
    <w:rsid w:val="00F30446"/>
    <w:rsid w:val="00F4135D"/>
    <w:rsid w:val="00F41F1B"/>
    <w:rsid w:val="00F421D9"/>
    <w:rsid w:val="00F46BD9"/>
    <w:rsid w:val="00F60BE0"/>
    <w:rsid w:val="00F6280E"/>
    <w:rsid w:val="00F7050A"/>
    <w:rsid w:val="00F75533"/>
    <w:rsid w:val="00F84022"/>
    <w:rsid w:val="00FA3811"/>
    <w:rsid w:val="00FA3B9F"/>
    <w:rsid w:val="00FA3F06"/>
    <w:rsid w:val="00FA4A26"/>
    <w:rsid w:val="00FA7084"/>
    <w:rsid w:val="00FA7BEF"/>
    <w:rsid w:val="00FB1929"/>
    <w:rsid w:val="00FB5FD9"/>
    <w:rsid w:val="00FC66B0"/>
    <w:rsid w:val="00FD1A3D"/>
    <w:rsid w:val="00FD33AB"/>
    <w:rsid w:val="00FD3B7E"/>
    <w:rsid w:val="00FD4724"/>
    <w:rsid w:val="00FD4A68"/>
    <w:rsid w:val="00FD68ED"/>
    <w:rsid w:val="00FE2824"/>
    <w:rsid w:val="00FE661F"/>
    <w:rsid w:val="00FF0400"/>
    <w:rsid w:val="00FF3D6B"/>
    <w:rsid w:val="00FF68F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paragraph" w:styleId="NormalWeb">
    <w:name w:val="Normal (Web)"/>
    <w:basedOn w:val="Normal"/>
    <w:uiPriority w:val="99"/>
    <w:unhideWhenUsed/>
    <w:rsid w:val="00786E7E"/>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paragraph" w:styleId="NormalWeb">
    <w:name w:val="Normal (Web)"/>
    <w:basedOn w:val="Normal"/>
    <w:uiPriority w:val="99"/>
    <w:unhideWhenUsed/>
    <w:rsid w:val="00786E7E"/>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310030">
      <w:bodyDiv w:val="1"/>
      <w:marLeft w:val="0"/>
      <w:marRight w:val="0"/>
      <w:marTop w:val="0"/>
      <w:marBottom w:val="0"/>
      <w:divBdr>
        <w:top w:val="none" w:sz="0" w:space="0" w:color="auto"/>
        <w:left w:val="none" w:sz="0" w:space="0" w:color="auto"/>
        <w:bottom w:val="none" w:sz="0" w:space="0" w:color="auto"/>
        <w:right w:val="none" w:sz="0" w:space="0" w:color="auto"/>
      </w:divBdr>
    </w:div>
    <w:div w:id="8390852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C276CD-959B-4E27-8C79-465DAE76D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17</TotalTime>
  <Pages>2</Pages>
  <Words>311</Words>
  <Characters>1686</Characters>
  <Application>Microsoft Office Word</Application>
  <DocSecurity>0</DocSecurity>
  <Lines>58</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SDWM</cp:lastModifiedBy>
  <cp:revision>7</cp:revision>
  <cp:lastPrinted>2016-11-10T09:19:00Z</cp:lastPrinted>
  <dcterms:created xsi:type="dcterms:W3CDTF">2013-07-13T20:20:00Z</dcterms:created>
  <dcterms:modified xsi:type="dcterms:W3CDTF">2016-11-16T10:58:00Z</dcterms:modified>
</cp:coreProperties>
</file>