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n1ag5a2cer5" w:id="0"/>
      <w:bookmarkEnd w:id="0"/>
      <w:r w:rsidDel="00000000" w:rsidR="00000000" w:rsidRPr="00000000">
        <w:rPr>
          <w:rtl w:val="0"/>
        </w:rPr>
        <w:t xml:space="preserve">Set default terms and condition on quotation</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Every quotation issued to the prospect need to have terms and conditions, those terms and conditions are accepted by the customer at the time of accepting the quotation.</w:t>
      </w:r>
    </w:p>
    <w:p w:rsidR="00000000" w:rsidDel="00000000" w:rsidP="00000000" w:rsidRDefault="00000000" w:rsidRPr="00000000" w14:paraId="00000002">
      <w:pPr>
        <w:contextualSpacing w:val="0"/>
        <w:rPr>
          <w:sz w:val="23"/>
          <w:szCs w:val="23"/>
          <w:highlight w:val="white"/>
        </w:rPr>
      </w:pPr>
      <w:r w:rsidDel="00000000" w:rsidR="00000000" w:rsidRPr="00000000">
        <w:rPr>
          <w:rtl w:val="0"/>
        </w:rPr>
      </w:r>
    </w:p>
    <w:p w:rsidR="00000000" w:rsidDel="00000000" w:rsidP="00000000" w:rsidRDefault="00000000" w:rsidRPr="00000000" w14:paraId="00000003">
      <w:pPr>
        <w:contextualSpacing w:val="0"/>
        <w:rPr>
          <w:sz w:val="23"/>
          <w:szCs w:val="23"/>
          <w:highlight w:val="white"/>
        </w:rPr>
      </w:pPr>
      <w:r w:rsidDel="00000000" w:rsidR="00000000" w:rsidRPr="00000000">
        <w:rPr>
          <w:sz w:val="23"/>
          <w:szCs w:val="23"/>
          <w:highlight w:val="white"/>
          <w:rtl w:val="0"/>
        </w:rPr>
        <w:t xml:space="preserve">The most common terms and conditions includes the payment terms, delivery date, and tax clarification, there are many other points as below can be included in the terms and conditions:</w:t>
      </w:r>
    </w:p>
    <w:p w:rsidR="00000000" w:rsidDel="00000000" w:rsidP="00000000" w:rsidRDefault="00000000" w:rsidRPr="00000000" w14:paraId="00000004">
      <w:pPr>
        <w:contextualSpacing w:val="0"/>
        <w:rPr>
          <w:sz w:val="23"/>
          <w:szCs w:val="23"/>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Acceptance</w:t>
      </w:r>
    </w:p>
    <w:p w:rsidR="00000000" w:rsidDel="00000000" w:rsidP="00000000" w:rsidRDefault="00000000" w:rsidRPr="00000000" w14:paraId="00000006">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Payment Terms</w:t>
      </w:r>
    </w:p>
    <w:p w:rsidR="00000000" w:rsidDel="00000000" w:rsidP="00000000" w:rsidRDefault="00000000" w:rsidRPr="00000000" w14:paraId="00000007">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Taxes</w:t>
      </w:r>
    </w:p>
    <w:p w:rsidR="00000000" w:rsidDel="00000000" w:rsidP="00000000" w:rsidRDefault="00000000" w:rsidRPr="00000000" w14:paraId="00000008">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Warranty</w:t>
      </w:r>
    </w:p>
    <w:p w:rsidR="00000000" w:rsidDel="00000000" w:rsidP="00000000" w:rsidRDefault="00000000" w:rsidRPr="00000000" w14:paraId="00000009">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Claims</w:t>
      </w:r>
    </w:p>
    <w:p w:rsidR="00000000" w:rsidDel="00000000" w:rsidP="00000000" w:rsidRDefault="00000000" w:rsidRPr="00000000" w14:paraId="0000000A">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Returns</w:t>
      </w:r>
    </w:p>
    <w:p w:rsidR="00000000" w:rsidDel="00000000" w:rsidP="00000000" w:rsidRDefault="00000000" w:rsidRPr="00000000" w14:paraId="0000000B">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Shipment</w:t>
      </w:r>
    </w:p>
    <w:p w:rsidR="00000000" w:rsidDel="00000000" w:rsidP="00000000" w:rsidRDefault="00000000" w:rsidRPr="00000000" w14:paraId="0000000C">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Security Interest</w:t>
      </w:r>
    </w:p>
    <w:p w:rsidR="00000000" w:rsidDel="00000000" w:rsidP="00000000" w:rsidRDefault="00000000" w:rsidRPr="00000000" w14:paraId="0000000D">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Cancellation</w:t>
      </w:r>
    </w:p>
    <w:p w:rsidR="00000000" w:rsidDel="00000000" w:rsidP="00000000" w:rsidRDefault="00000000" w:rsidRPr="00000000" w14:paraId="0000000E">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Indemnification</w:t>
      </w:r>
    </w:p>
    <w:p w:rsidR="00000000" w:rsidDel="00000000" w:rsidP="00000000" w:rsidRDefault="00000000" w:rsidRPr="00000000" w14:paraId="0000000F">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Governing Law</w:t>
      </w:r>
    </w:p>
    <w:p w:rsidR="00000000" w:rsidDel="00000000" w:rsidP="00000000" w:rsidRDefault="00000000" w:rsidRPr="00000000" w14:paraId="00000010">
      <w:pPr>
        <w:pStyle w:val="Heading2"/>
        <w:contextualSpacing w:val="0"/>
        <w:rPr/>
      </w:pPr>
      <w:bookmarkStart w:colFirst="0" w:colLast="0" w:name="_34vb3x8cl46u" w:id="1"/>
      <w:bookmarkEnd w:id="1"/>
      <w:r w:rsidDel="00000000" w:rsidR="00000000" w:rsidRPr="00000000">
        <w:rPr>
          <w:rtl w:val="0"/>
        </w:rPr>
        <w:t xml:space="preserve">Business case</w:t>
      </w:r>
    </w:p>
    <w:p w:rsidR="00000000" w:rsidDel="00000000" w:rsidP="00000000" w:rsidRDefault="00000000" w:rsidRPr="00000000" w14:paraId="00000011">
      <w:pPr>
        <w:contextualSpacing w:val="0"/>
        <w:rPr>
          <w:sz w:val="23"/>
          <w:szCs w:val="23"/>
          <w:highlight w:val="white"/>
        </w:rPr>
      </w:pPr>
      <w:r w:rsidDel="00000000" w:rsidR="00000000" w:rsidRPr="00000000">
        <w:rPr>
          <w:sz w:val="23"/>
          <w:szCs w:val="23"/>
          <w:highlight w:val="white"/>
          <w:rtl w:val="0"/>
        </w:rPr>
        <w:t xml:space="preserve">Let’s take an example of the trading company, they need to define the terms and conditions required by their nature of business, the terms and conditions should be applied to all the quotation created by any salesman. They want to set the below point as a default terms and conditions:</w:t>
      </w:r>
    </w:p>
    <w:p w:rsidR="00000000" w:rsidDel="00000000" w:rsidP="00000000" w:rsidRDefault="00000000" w:rsidRPr="00000000" w14:paraId="00000012">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Delivery of the goods will take 10 working days</w:t>
      </w:r>
    </w:p>
    <w:p w:rsidR="00000000" w:rsidDel="00000000" w:rsidP="00000000" w:rsidRDefault="00000000" w:rsidRPr="00000000" w14:paraId="00000013">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Other taxes such as octroi will be charges extra</w:t>
      </w:r>
    </w:p>
    <w:p w:rsidR="00000000" w:rsidDel="00000000" w:rsidP="00000000" w:rsidRDefault="00000000" w:rsidRPr="00000000" w14:paraId="00000014">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100% payment should be released at the time of confirmation</w:t>
      </w:r>
    </w:p>
    <w:p w:rsidR="00000000" w:rsidDel="00000000" w:rsidP="00000000" w:rsidRDefault="00000000" w:rsidRPr="00000000" w14:paraId="00000015">
      <w:pPr>
        <w:pStyle w:val="Heading2"/>
        <w:contextualSpacing w:val="0"/>
        <w:rPr/>
      </w:pPr>
      <w:bookmarkStart w:colFirst="0" w:colLast="0" w:name="_sezpu1j4b4jd" w:id="2"/>
      <w:bookmarkEnd w:id="2"/>
      <w:r w:rsidDel="00000000" w:rsidR="00000000" w:rsidRPr="00000000">
        <w:rPr>
          <w:rtl w:val="0"/>
        </w:rPr>
        <w:t xml:space="preserve">Configuration</w:t>
      </w:r>
    </w:p>
    <w:p w:rsidR="00000000" w:rsidDel="00000000" w:rsidP="00000000" w:rsidRDefault="00000000" w:rsidRPr="00000000" w14:paraId="00000016">
      <w:pPr>
        <w:contextualSpacing w:val="0"/>
        <w:rPr>
          <w:sz w:val="23"/>
          <w:szCs w:val="23"/>
          <w:highlight w:val="white"/>
        </w:rPr>
      </w:pPr>
      <w:r w:rsidDel="00000000" w:rsidR="00000000" w:rsidRPr="00000000">
        <w:rPr>
          <w:sz w:val="23"/>
          <w:szCs w:val="23"/>
          <w:highlight w:val="white"/>
          <w:rtl w:val="0"/>
        </w:rPr>
        <w:t xml:space="preserve">Assumed that the </w:t>
      </w:r>
      <w:r w:rsidDel="00000000" w:rsidR="00000000" w:rsidRPr="00000000">
        <w:rPr>
          <w:b w:val="1"/>
          <w:sz w:val="23"/>
          <w:szCs w:val="23"/>
          <w:highlight w:val="white"/>
          <w:rtl w:val="0"/>
        </w:rPr>
        <w:t xml:space="preserve">Sales Management</w:t>
      </w:r>
      <w:r w:rsidDel="00000000" w:rsidR="00000000" w:rsidRPr="00000000">
        <w:rPr>
          <w:sz w:val="23"/>
          <w:szCs w:val="23"/>
          <w:highlight w:val="white"/>
          <w:rtl w:val="0"/>
        </w:rPr>
        <w:t xml:space="preserve"> application is already installed.</w:t>
      </w:r>
    </w:p>
    <w:p w:rsidR="00000000" w:rsidDel="00000000" w:rsidP="00000000" w:rsidRDefault="00000000" w:rsidRPr="00000000" w14:paraId="00000017">
      <w:pPr>
        <w:pStyle w:val="Heading3"/>
        <w:contextualSpacing w:val="0"/>
        <w:rPr/>
      </w:pPr>
      <w:bookmarkStart w:colFirst="0" w:colLast="0" w:name="_lu5rgyctvco5" w:id="3"/>
      <w:bookmarkEnd w:id="3"/>
      <w:r w:rsidDel="00000000" w:rsidR="00000000" w:rsidRPr="00000000">
        <w:rPr>
          <w:rtl w:val="0"/>
        </w:rPr>
        <w:t xml:space="preserve">Default terms and conditions</w:t>
      </w:r>
    </w:p>
    <w:p w:rsidR="00000000" w:rsidDel="00000000" w:rsidP="00000000" w:rsidRDefault="00000000" w:rsidRPr="00000000" w14:paraId="00000018">
      <w:pPr>
        <w:contextualSpacing w:val="0"/>
        <w:rPr>
          <w:sz w:val="23"/>
          <w:szCs w:val="23"/>
          <w:highlight w:val="white"/>
        </w:rPr>
      </w:pPr>
      <w:r w:rsidDel="00000000" w:rsidR="00000000" w:rsidRPr="00000000">
        <w:rPr>
          <w:sz w:val="23"/>
          <w:szCs w:val="23"/>
          <w:highlight w:val="white"/>
          <w:rtl w:val="0"/>
        </w:rPr>
        <w:t xml:space="preserve">Let’s go to Sales / Configuration / Settings, enable the default terms and conditions and enter all the conditions those required to be set by default on all the quotation.</w:t>
      </w:r>
    </w:p>
    <w:p w:rsidR="00000000" w:rsidDel="00000000" w:rsidP="00000000" w:rsidRDefault="00000000" w:rsidRPr="00000000" w14:paraId="00000019">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311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3"/>
          <w:szCs w:val="23"/>
          <w:highlight w:val="white"/>
        </w:rPr>
      </w:pPr>
      <w:r w:rsidDel="00000000" w:rsidR="00000000" w:rsidRPr="00000000">
        <w:rPr>
          <w:sz w:val="23"/>
          <w:szCs w:val="23"/>
          <w:highlight w:val="white"/>
          <w:rtl w:val="0"/>
        </w:rPr>
        <w:t xml:space="preserve">Click on </w:t>
      </w:r>
      <w:r w:rsidDel="00000000" w:rsidR="00000000" w:rsidRPr="00000000">
        <w:rPr>
          <w:b w:val="1"/>
          <w:sz w:val="23"/>
          <w:szCs w:val="23"/>
          <w:highlight w:val="white"/>
          <w:rtl w:val="0"/>
        </w:rPr>
        <w:t xml:space="preserve">SAVE</w:t>
      </w:r>
      <w:r w:rsidDel="00000000" w:rsidR="00000000" w:rsidRPr="00000000">
        <w:rPr>
          <w:sz w:val="23"/>
          <w:szCs w:val="23"/>
          <w:highlight w:val="white"/>
          <w:rtl w:val="0"/>
        </w:rPr>
        <w:t xml:space="preserve"> to apply the settings.</w:t>
      </w:r>
    </w:p>
    <w:p w:rsidR="00000000" w:rsidDel="00000000" w:rsidP="00000000" w:rsidRDefault="00000000" w:rsidRPr="00000000" w14:paraId="0000001B">
      <w:pPr>
        <w:pStyle w:val="Heading2"/>
        <w:contextualSpacing w:val="0"/>
        <w:rPr/>
      </w:pPr>
      <w:bookmarkStart w:colFirst="0" w:colLast="0" w:name="_3i29vzo7v21t" w:id="4"/>
      <w:bookmarkEnd w:id="4"/>
      <w:r w:rsidDel="00000000" w:rsidR="00000000" w:rsidRPr="00000000">
        <w:rPr>
          <w:rtl w:val="0"/>
        </w:rPr>
        <w:t xml:space="preserve">Create a quotation</w:t>
      </w:r>
    </w:p>
    <w:p w:rsidR="00000000" w:rsidDel="00000000" w:rsidP="00000000" w:rsidRDefault="00000000" w:rsidRPr="00000000" w14:paraId="0000001C">
      <w:pPr>
        <w:contextualSpacing w:val="0"/>
        <w:rPr>
          <w:sz w:val="23"/>
          <w:szCs w:val="23"/>
          <w:highlight w:val="white"/>
        </w:rPr>
      </w:pPr>
      <w:r w:rsidDel="00000000" w:rsidR="00000000" w:rsidRPr="00000000">
        <w:rPr>
          <w:sz w:val="23"/>
          <w:szCs w:val="23"/>
          <w:highlight w:val="white"/>
          <w:rtl w:val="0"/>
        </w:rPr>
        <w:t xml:space="preserve">Goto </w:t>
      </w:r>
      <w:r w:rsidDel="00000000" w:rsidR="00000000" w:rsidRPr="00000000">
        <w:rPr>
          <w:b w:val="1"/>
          <w:sz w:val="23"/>
          <w:szCs w:val="23"/>
          <w:highlight w:val="white"/>
          <w:rtl w:val="0"/>
        </w:rPr>
        <w:t xml:space="preserve">Sales / Orders / Quotations</w:t>
      </w:r>
      <w:r w:rsidDel="00000000" w:rsidR="00000000" w:rsidRPr="00000000">
        <w:rPr>
          <w:sz w:val="23"/>
          <w:szCs w:val="23"/>
          <w:highlight w:val="white"/>
          <w:rtl w:val="0"/>
        </w:rPr>
        <w:t xml:space="preserve"> and create a new quotation, you will notice that quotation is empty but the default terms and conditions are set on it. </w:t>
      </w:r>
    </w:p>
    <w:p w:rsidR="00000000" w:rsidDel="00000000" w:rsidP="00000000" w:rsidRDefault="00000000" w:rsidRPr="00000000" w14:paraId="0000001D">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628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3"/>
          <w:szCs w:val="23"/>
          <w:highlight w:val="white"/>
        </w:rPr>
      </w:pPr>
      <w:r w:rsidDel="00000000" w:rsidR="00000000" w:rsidRPr="00000000">
        <w:rPr>
          <w:sz w:val="23"/>
          <w:szCs w:val="23"/>
          <w:highlight w:val="white"/>
          <w:rtl w:val="0"/>
        </w:rPr>
        <w:t xml:space="preserve">The salesman can make the changes as per the requirement but you can be sure that salesman will never forget to add the default terms and conditions. </w:t>
      </w:r>
    </w:p>
    <w:p w:rsidR="00000000" w:rsidDel="00000000" w:rsidP="00000000" w:rsidRDefault="00000000" w:rsidRPr="00000000" w14:paraId="0000001F">
      <w:pPr>
        <w:contextualSpacing w:val="0"/>
        <w:rPr>
          <w:sz w:val="23"/>
          <w:szCs w:val="23"/>
          <w:highlight w:val="white"/>
        </w:rPr>
      </w:pPr>
      <w:r w:rsidDel="00000000" w:rsidR="00000000" w:rsidRPr="00000000">
        <w:rPr>
          <w:rtl w:val="0"/>
        </w:rPr>
      </w:r>
    </w:p>
    <w:p w:rsidR="00000000" w:rsidDel="00000000" w:rsidP="00000000" w:rsidRDefault="00000000" w:rsidRPr="00000000" w14:paraId="00000020">
      <w:pPr>
        <w:contextualSpacing w:val="0"/>
        <w:rPr>
          <w:sz w:val="23"/>
          <w:szCs w:val="23"/>
          <w:highlight w:val="white"/>
        </w:rPr>
      </w:pPr>
      <w:r w:rsidDel="00000000" w:rsidR="00000000" w:rsidRPr="00000000">
        <w:rPr>
          <w:sz w:val="23"/>
          <w:szCs w:val="23"/>
          <w:highlight w:val="white"/>
          <w:rtl w:val="0"/>
        </w:rPr>
        <w:t xml:space="preserve">.. tip:: The payment terms will be added automatically at the end of every quotation as a part of the terms and conditions in the printed quotation if any.</w:t>
      </w:r>
    </w:p>
    <w:p w:rsidR="00000000" w:rsidDel="00000000" w:rsidP="00000000" w:rsidRDefault="00000000" w:rsidRPr="00000000" w14:paraId="00000021">
      <w:pPr>
        <w:contextualSpacing w:val="0"/>
        <w:rPr>
          <w:sz w:val="23"/>
          <w:szCs w:val="23"/>
          <w:highlight w:val="white"/>
        </w:rPr>
      </w:pPr>
      <w:r w:rsidDel="00000000" w:rsidR="00000000" w:rsidRPr="00000000">
        <w:rPr>
          <w:rtl w:val="0"/>
        </w:rPr>
      </w:r>
    </w:p>
    <w:p w:rsidR="00000000" w:rsidDel="00000000" w:rsidP="00000000" w:rsidRDefault="00000000" w:rsidRPr="00000000" w14:paraId="00000022">
      <w:pPr>
        <w:contextualSpacing w:val="0"/>
        <w:rPr>
          <w:sz w:val="23"/>
          <w:szCs w:val="2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