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030" w:rsidRDefault="00623555">
      <w:r>
        <w:fldChar w:fldCharType="begin"/>
      </w:r>
      <w:r>
        <w:instrText xml:space="preserve"> HYPERLINK "mailto:samirfarag@hotmail.fr" </w:instrText>
      </w:r>
      <w:r>
        <w:fldChar w:fldCharType="separate"/>
      </w:r>
      <w:r w:rsidR="00D65407" w:rsidRPr="00AF1C50">
        <w:rPr>
          <w:rStyle w:val="Lienhypertexte"/>
        </w:rPr>
        <w:t>samirfarag@hotmail.fr</w:t>
      </w:r>
      <w:r>
        <w:rPr>
          <w:rStyle w:val="Lienhypertexte"/>
        </w:rPr>
        <w:fldChar w:fldCharType="end"/>
      </w:r>
    </w:p>
    <w:p w:rsidR="00D65407" w:rsidRDefault="00D65407"/>
    <w:p w:rsidR="00D65407" w:rsidRDefault="00D65407">
      <w:r>
        <w:t xml:space="preserve">16 octobre : interro de cours </w:t>
      </w:r>
    </w:p>
    <w:p w:rsidR="00D65407" w:rsidRDefault="004556FC">
      <w:r>
        <w:t>13 novembre : partiel</w:t>
      </w:r>
    </w:p>
    <w:p w:rsidR="004556FC" w:rsidRDefault="004556FC">
      <w:r>
        <w:t>DM : avant le 16 octobre</w:t>
      </w:r>
    </w:p>
    <w:p w:rsidR="004556FC" w:rsidRDefault="004556FC">
      <w:r>
        <w:t>Sujet : la protection du logiciel par le copyright américain</w:t>
      </w:r>
    </w:p>
    <w:p w:rsidR="004556FC" w:rsidRDefault="004556FC">
      <w:r>
        <w:t>Sujet sous forme de dissertation</w:t>
      </w:r>
    </w:p>
    <w:p w:rsidR="004556FC" w:rsidRDefault="004556FC">
      <w:r>
        <w:t xml:space="preserve">Examen commun </w:t>
      </w:r>
      <w:proofErr w:type="spellStart"/>
      <w:r>
        <w:t>eco</w:t>
      </w:r>
      <w:proofErr w:type="spellEnd"/>
      <w:r>
        <w:t xml:space="preserve">-droit : question économique + juridique </w:t>
      </w:r>
    </w:p>
    <w:p w:rsidR="004556FC" w:rsidRDefault="004556FC">
      <w:r>
        <w:t>L’exercice prend la forme d’un cas pratique</w:t>
      </w:r>
    </w:p>
    <w:p w:rsidR="004556FC" w:rsidRDefault="004556FC"/>
    <w:p w:rsidR="004556FC" w:rsidRDefault="004556FC">
      <w:r>
        <w:t>Fiche de jurisprudence : présenter un arrêt et l’expliquer</w:t>
      </w:r>
    </w:p>
    <w:p w:rsidR="00215BA9" w:rsidRDefault="009B1D84">
      <w:r>
        <w:t>Fiche d’arrê</w:t>
      </w:r>
      <w:r w:rsidR="00692F52">
        <w:t>t synthét</w:t>
      </w:r>
      <w:r>
        <w:t>ique env</w:t>
      </w:r>
      <w:r w:rsidR="00692F52">
        <w:t>i</w:t>
      </w:r>
      <w:r>
        <w:t>r</w:t>
      </w:r>
      <w:r w:rsidR="00692F52">
        <w:t>on 1 page</w:t>
      </w:r>
    </w:p>
    <w:p w:rsidR="00692F52" w:rsidRDefault="00215BA9">
      <w:r>
        <w:t>1/</w:t>
      </w:r>
      <w:r w:rsidR="004556FC">
        <w:t>Présentation de l’arrêt</w:t>
      </w:r>
      <w:r>
        <w:t xml:space="preserve"> : </w:t>
      </w:r>
    </w:p>
    <w:p w:rsidR="004556FC" w:rsidRDefault="009B1D84">
      <w:r>
        <w:t>P</w:t>
      </w:r>
      <w:r w:rsidR="00215BA9">
        <w:t xml:space="preserve">résenter juridiction qui rend l’arrêt, en donner la date, indiquer le nom des parties, et le domaine juridique concerné </w:t>
      </w:r>
    </w:p>
    <w:p w:rsidR="00215BA9" w:rsidRDefault="00215BA9"/>
    <w:p w:rsidR="00692F52" w:rsidRDefault="00215BA9">
      <w:r>
        <w:t>2/expliciter faits de l’arrêt :</w:t>
      </w:r>
    </w:p>
    <w:p w:rsidR="00215BA9" w:rsidRDefault="009B1D84">
      <w:r>
        <w:t xml:space="preserve"> E</w:t>
      </w:r>
      <w:r w:rsidR="00215BA9">
        <w:t xml:space="preserve">xpliquer ce qui </w:t>
      </w:r>
      <w:r>
        <w:t>s’est</w:t>
      </w:r>
      <w:r w:rsidR="00215BA9">
        <w:t xml:space="preserve"> passés : raison de l’arrêt, expliquer les faits, retirer </w:t>
      </w:r>
      <w:proofErr w:type="gramStart"/>
      <w:r w:rsidR="00215BA9">
        <w:t>éléments superflues</w:t>
      </w:r>
      <w:proofErr w:type="gramEnd"/>
      <w:r w:rsidR="00215BA9">
        <w:t xml:space="preserve"> de l’arrêt : </w:t>
      </w:r>
    </w:p>
    <w:p w:rsidR="00215BA9" w:rsidRDefault="00215BA9">
      <w:r>
        <w:t xml:space="preserve">Dire qui est demandeur et </w:t>
      </w:r>
      <w:proofErr w:type="spellStart"/>
      <w:r>
        <w:t>defendeur</w:t>
      </w:r>
      <w:proofErr w:type="spellEnd"/>
      <w:r>
        <w:t xml:space="preserve"> et pourquoi on en arrivés là</w:t>
      </w:r>
    </w:p>
    <w:p w:rsidR="00215BA9" w:rsidRDefault="00215BA9"/>
    <w:p w:rsidR="00692F52" w:rsidRDefault="00215BA9">
      <w:r>
        <w:t>3/La procédure :</w:t>
      </w:r>
    </w:p>
    <w:p w:rsidR="00215BA9" w:rsidRDefault="00215BA9">
      <w:proofErr w:type="gramStart"/>
      <w:r>
        <w:t>expliquer</w:t>
      </w:r>
      <w:proofErr w:type="gramEnd"/>
      <w:r>
        <w:t xml:space="preserve"> les étapes juridictionnel qui se sont passées : désigné qui est demandeur et défendeur, préciser ce qui s’est passé en appel, qui a fait un appel(interjette),qui</w:t>
      </w:r>
      <w:r w:rsidR="001D5EE6">
        <w:t xml:space="preserve"> </w:t>
      </w:r>
      <w:proofErr w:type="spellStart"/>
      <w:r>
        <w:t>decide</w:t>
      </w:r>
      <w:proofErr w:type="spellEnd"/>
      <w:r>
        <w:t xml:space="preserve"> de se pourvoir en cassation(cours de cassation : </w:t>
      </w:r>
      <w:proofErr w:type="spellStart"/>
      <w:r>
        <w:t>verifie</w:t>
      </w:r>
      <w:proofErr w:type="spellEnd"/>
      <w:r>
        <w:t xml:space="preserve"> juste si droit bien respecté, il faut un moyen de cassation pour aller en cassation ou cas d’ouverture à cassation(ex : cour d’appel à violer tel loi))</w:t>
      </w:r>
      <w:r w:rsidR="00692F52">
        <w:t>,défaut de base de légal</w:t>
      </w:r>
    </w:p>
    <w:p w:rsidR="00692F52" w:rsidRDefault="00692F52">
      <w:bookmarkStart w:id="0" w:name="_GoBack"/>
      <w:bookmarkEnd w:id="0"/>
    </w:p>
    <w:p w:rsidR="00692F52" w:rsidRDefault="00692F52">
      <w:r>
        <w:t>4/thèse en présence</w:t>
      </w:r>
    </w:p>
    <w:p w:rsidR="00692F52" w:rsidRDefault="00692F52">
      <w:r>
        <w:t xml:space="preserve">Expliquer ce que revendique le demandeur et ce qu’évoque le défendeur au </w:t>
      </w:r>
      <w:proofErr w:type="spellStart"/>
      <w:r>
        <w:t>pourvoie</w:t>
      </w:r>
      <w:proofErr w:type="spellEnd"/>
      <w:r>
        <w:t xml:space="preserve">, développer le cas d’ouverture du pourvoi </w:t>
      </w:r>
    </w:p>
    <w:p w:rsidR="00692F52" w:rsidRDefault="00692F52">
      <w:r>
        <w:t>5/Problème de droit</w:t>
      </w:r>
    </w:p>
    <w:p w:rsidR="00692F52" w:rsidRDefault="00692F52">
      <w:r>
        <w:t xml:space="preserve">Expliquer problème soumit à la cour de cassation, et le reformulez avec ses mots </w:t>
      </w:r>
    </w:p>
    <w:p w:rsidR="00692F52" w:rsidRDefault="00692F52"/>
    <w:p w:rsidR="00692F52" w:rsidRDefault="00692F52">
      <w:r>
        <w:lastRenderedPageBreak/>
        <w:t xml:space="preserve">6/La solution : </w:t>
      </w:r>
      <w:r w:rsidR="00DA0A36">
        <w:t>dire quel la réponse de la cour</w:t>
      </w:r>
      <w:r>
        <w:t xml:space="preserve"> d’appel à ce problème de droit soulevé.</w:t>
      </w:r>
    </w:p>
    <w:p w:rsidR="00692F52" w:rsidRDefault="00692F52">
      <w:r>
        <w:t xml:space="preserve">2 solution possible : </w:t>
      </w:r>
    </w:p>
    <w:p w:rsidR="00692F52" w:rsidRDefault="00692F52">
      <w:r>
        <w:t>-Soit elle rejette pourvoie (rejette pourvoie du demandeur, décision cour doit être respecté)</w:t>
      </w:r>
    </w:p>
    <w:p w:rsidR="00692F52" w:rsidRDefault="00692F52">
      <w:r>
        <w:t xml:space="preserve">-Soit elle casse la décision (casse décision cour d’appel, et ensuite renvoie à autre cours d’appel pour revoir décision) </w:t>
      </w:r>
    </w:p>
    <w:p w:rsidR="00692F52" w:rsidRDefault="00692F52">
      <w:r>
        <w:t>Cours de cassation = plus haute juridiction</w:t>
      </w:r>
      <w:r w:rsidR="00DA0A36">
        <w:t xml:space="preserve"> en droit civil</w:t>
      </w:r>
    </w:p>
    <w:p w:rsidR="00DA0A36" w:rsidRDefault="00DA0A36">
      <w:r>
        <w:t xml:space="preserve">Intervention assemblée </w:t>
      </w:r>
      <w:proofErr w:type="spellStart"/>
      <w:r>
        <w:t>pléniere</w:t>
      </w:r>
      <w:proofErr w:type="spellEnd"/>
      <w:r>
        <w:t xml:space="preserve"> </w:t>
      </w:r>
    </w:p>
    <w:p w:rsidR="00DA0A36" w:rsidRDefault="00DA0A36"/>
    <w:p w:rsidR="00DA0A36" w:rsidRDefault="00DA0A36"/>
    <w:p w:rsidR="00DA0A36" w:rsidRDefault="00DA0A36">
      <w:r>
        <w:t xml:space="preserve">2e exercice méthodologie : </w:t>
      </w:r>
      <w:r w:rsidRPr="00DA0A36">
        <w:rPr>
          <w:u w:val="single"/>
        </w:rPr>
        <w:t>le cas pratique</w:t>
      </w:r>
      <w:r>
        <w:t xml:space="preserve"> </w:t>
      </w:r>
    </w:p>
    <w:p w:rsidR="00DA0A36" w:rsidRDefault="00DA0A36">
      <w:r>
        <w:t>O</w:t>
      </w:r>
      <w:r w:rsidR="00063545">
        <w:t>bjec</w:t>
      </w:r>
      <w:r>
        <w:t xml:space="preserve">tif : poser un cas juridique, qui a pour but de mobiliser </w:t>
      </w:r>
      <w:proofErr w:type="gramStart"/>
      <w:r>
        <w:t>vos connaissance</w:t>
      </w:r>
      <w:proofErr w:type="gramEnd"/>
      <w:r>
        <w:t xml:space="preserve"> afin de répondre à une </w:t>
      </w:r>
      <w:proofErr w:type="spellStart"/>
      <w:r>
        <w:t>quesiton</w:t>
      </w:r>
      <w:proofErr w:type="spellEnd"/>
      <w:r>
        <w:t xml:space="preserve"> donnée </w:t>
      </w:r>
    </w:p>
    <w:p w:rsidR="00DA0A36" w:rsidRDefault="00DA0A36">
      <w:r>
        <w:t>Construction : doit répondre à un syllogisme juridique</w:t>
      </w:r>
      <w:r w:rsidR="00CB6B5B">
        <w:t xml:space="preserve"> : </w:t>
      </w:r>
      <w:r>
        <w:t xml:space="preserve">Ex : </w:t>
      </w:r>
      <w:proofErr w:type="spellStart"/>
      <w:r>
        <w:t>platon</w:t>
      </w:r>
      <w:proofErr w:type="spellEnd"/>
      <w:r>
        <w:t xml:space="preserve"> : tous le homme sont mortel (ex : article), je suis un </w:t>
      </w:r>
      <w:proofErr w:type="gramStart"/>
      <w:r>
        <w:t>homme(</w:t>
      </w:r>
      <w:proofErr w:type="gramEnd"/>
      <w:r>
        <w:t>fait, c’est le mineur)</w:t>
      </w:r>
      <w:r w:rsidR="00CB6B5B">
        <w:t>, donc je suis mortel</w:t>
      </w:r>
    </w:p>
    <w:p w:rsidR="00DA0A36" w:rsidRDefault="00DA0A36">
      <w:r>
        <w:t>Annoncer règle d</w:t>
      </w:r>
      <w:r w:rsidR="0073540C">
        <w:t>e droit + expliquer fait soumis</w:t>
      </w:r>
      <w:r>
        <w:t>, puis en donner la solution</w:t>
      </w:r>
    </w:p>
    <w:p w:rsidR="0073540C" w:rsidRDefault="0073540C">
      <w:r>
        <w:t>1/Lire le sujet attentivement</w:t>
      </w:r>
    </w:p>
    <w:p w:rsidR="0073540C" w:rsidRDefault="0073540C">
      <w:r>
        <w:t xml:space="preserve">2 étape : qualification et résumé des faits </w:t>
      </w:r>
    </w:p>
    <w:p w:rsidR="0073540C" w:rsidRDefault="0073540C">
      <w:r>
        <w:t xml:space="preserve">A partir de faits bruts être capable de dégager l’essentiel des </w:t>
      </w:r>
      <w:proofErr w:type="gramStart"/>
      <w:r>
        <w:t>faits(</w:t>
      </w:r>
      <w:proofErr w:type="gramEnd"/>
      <w:r>
        <w:t>retirer fait superflu) et de qualifier juridiquement les faits</w:t>
      </w:r>
    </w:p>
    <w:p w:rsidR="0073540C" w:rsidRDefault="0073540C">
      <w:proofErr w:type="spellStart"/>
      <w:r>
        <w:t>Definition</w:t>
      </w:r>
      <w:proofErr w:type="spellEnd"/>
      <w:r>
        <w:t xml:space="preserve"> juridique de la situation posée </w:t>
      </w:r>
    </w:p>
    <w:p w:rsidR="0073540C" w:rsidRDefault="0073540C"/>
    <w:p w:rsidR="0073540C" w:rsidRDefault="0073540C">
      <w:r>
        <w:t>3/Déterminer le problème de droit ?</w:t>
      </w:r>
    </w:p>
    <w:p w:rsidR="0073540C" w:rsidRDefault="0073540C">
      <w:r>
        <w:t>2 types de cas prat</w:t>
      </w:r>
      <w:r w:rsidR="00063545">
        <w:t>i</w:t>
      </w:r>
      <w:r>
        <w:t>que</w:t>
      </w:r>
      <w:proofErr w:type="gramStart"/>
      <w:r>
        <w:t> :</w:t>
      </w:r>
      <w:r w:rsidR="00CB6B5B">
        <w:t>l</w:t>
      </w:r>
      <w:proofErr w:type="gramEnd"/>
    </w:p>
    <w:p w:rsidR="0073540C" w:rsidRDefault="0073540C">
      <w:r>
        <w:t xml:space="preserve">-ouvert : il faut soi-même déterminée les problèmes de droit, pas de </w:t>
      </w:r>
      <w:proofErr w:type="gramStart"/>
      <w:r>
        <w:t>question ,</w:t>
      </w:r>
      <w:proofErr w:type="gramEnd"/>
      <w:r>
        <w:t xml:space="preserve">  on est pas guidé</w:t>
      </w:r>
    </w:p>
    <w:p w:rsidR="0073540C" w:rsidRDefault="0073540C">
      <w:r>
        <w:t xml:space="preserve">-fermé : lorsque qu’on donne fait bruts et on donne les </w:t>
      </w:r>
      <w:proofErr w:type="gramStart"/>
      <w:r>
        <w:t>question(</w:t>
      </w:r>
      <w:proofErr w:type="gramEnd"/>
      <w:r>
        <w:t>on est guidé)</w:t>
      </w:r>
    </w:p>
    <w:p w:rsidR="0073540C" w:rsidRDefault="0073540C">
      <w:r>
        <w:t>4/La Majeur</w:t>
      </w:r>
    </w:p>
    <w:p w:rsidR="0073540C" w:rsidRDefault="0073540C">
      <w:r>
        <w:t>I</w:t>
      </w:r>
      <w:r w:rsidR="00063545">
        <w:t>l faut être capable de dé</w:t>
      </w:r>
      <w:r>
        <w:t>finir les règle</w:t>
      </w:r>
      <w:r w:rsidR="00063545">
        <w:t>s</w:t>
      </w:r>
      <w:r>
        <w:t xml:space="preserve"> que l’on va appliquer à notre cas pratique </w:t>
      </w:r>
    </w:p>
    <w:p w:rsidR="00063545" w:rsidRDefault="00063545">
      <w:r>
        <w:t xml:space="preserve">Expliquer/définir les lois/articles appliqué </w:t>
      </w:r>
    </w:p>
    <w:p w:rsidR="00063545" w:rsidRDefault="00063545">
      <w:r>
        <w:t>5/la mineur</w:t>
      </w:r>
    </w:p>
    <w:p w:rsidR="00063545" w:rsidRDefault="00063545">
      <w:r>
        <w:t>Appliqué la règle correspondant au fait qui nous ont soumis,</w:t>
      </w:r>
    </w:p>
    <w:p w:rsidR="00063545" w:rsidRDefault="00063545">
      <w:r>
        <w:t>Application des lois</w:t>
      </w:r>
    </w:p>
    <w:p w:rsidR="00063545" w:rsidRDefault="00063545"/>
    <w:p w:rsidR="00063545" w:rsidRDefault="00063545">
      <w:r>
        <w:lastRenderedPageBreak/>
        <w:t>6/solution</w:t>
      </w:r>
    </w:p>
    <w:p w:rsidR="00063545" w:rsidRDefault="00063545">
      <w:r>
        <w:t>Phrase de con</w:t>
      </w:r>
      <w:r w:rsidR="00CB6B5B">
        <w:t>c</w:t>
      </w:r>
      <w:r>
        <w:t xml:space="preserve">lusion : 1 </w:t>
      </w:r>
      <w:proofErr w:type="gramStart"/>
      <w:r>
        <w:t xml:space="preserve">l </w:t>
      </w:r>
      <w:r w:rsidR="001017A5">
        <w:t xml:space="preserve"> ex</w:t>
      </w:r>
      <w:proofErr w:type="gramEnd"/>
      <w:r w:rsidR="001017A5">
        <w:t> : on va casser décision en raison de l’application…</w:t>
      </w:r>
    </w:p>
    <w:p w:rsidR="00CB6B5B" w:rsidRDefault="00CB6B5B"/>
    <w:p w:rsidR="00CB6B5B" w:rsidRDefault="00CB6B5B"/>
    <w:p w:rsidR="00CB6B5B" w:rsidRDefault="00CB6B5B">
      <w:r>
        <w:t xml:space="preserve">Méthodologie : Dissertation </w:t>
      </w:r>
    </w:p>
    <w:p w:rsidR="0073540C" w:rsidRDefault="008A2DC7">
      <w:r>
        <w:t>Plan cohérent/visible</w:t>
      </w:r>
    </w:p>
    <w:p w:rsidR="008A2DC7" w:rsidRDefault="008A2DC7">
      <w:r>
        <w:t xml:space="preserve">Objectif : répondre à un sujet à travers un plan cohérent </w:t>
      </w:r>
    </w:p>
    <w:p w:rsidR="008A2DC7" w:rsidRDefault="008A2DC7">
      <w:r>
        <w:t>1/ introduction</w:t>
      </w:r>
    </w:p>
    <w:p w:rsidR="008A2DC7" w:rsidRDefault="008A2DC7">
      <w:r>
        <w:t>Bonne intro : met lecteur en condition</w:t>
      </w:r>
    </w:p>
    <w:p w:rsidR="008A2DC7" w:rsidRDefault="008A2DC7" w:rsidP="008A2DC7">
      <w:pPr>
        <w:pStyle w:val="Paragraphedeliste"/>
        <w:numPr>
          <w:ilvl w:val="0"/>
          <w:numId w:val="1"/>
        </w:numPr>
      </w:pPr>
      <w:r>
        <w:t>1/ phrase d’accroche</w:t>
      </w:r>
      <w:r w:rsidR="001017A5">
        <w:t xml:space="preserve"> </w:t>
      </w:r>
      <w:r>
        <w:t>(pertinente, hi</w:t>
      </w:r>
      <w:r w:rsidR="001017A5">
        <w:t>s</w:t>
      </w:r>
      <w:r>
        <w:t>torique) ou citation, elle n’est pas obligatoire</w:t>
      </w:r>
    </w:p>
    <w:p w:rsidR="008A2DC7" w:rsidRDefault="008A2DC7" w:rsidP="008A2DC7">
      <w:pPr>
        <w:pStyle w:val="Paragraphedeliste"/>
        <w:numPr>
          <w:ilvl w:val="0"/>
          <w:numId w:val="1"/>
        </w:numPr>
      </w:pPr>
      <w:r>
        <w:t xml:space="preserve">Définir et délimité les terme du sujet : (méthode </w:t>
      </w:r>
      <w:r w:rsidR="001017A5">
        <w:t>entonnoir</w:t>
      </w:r>
      <w:r>
        <w:t xml:space="preserve"> : on part de sujet </w:t>
      </w:r>
      <w:proofErr w:type="gramStart"/>
      <w:r>
        <w:t>général ,</w:t>
      </w:r>
      <w:proofErr w:type="gramEnd"/>
      <w:r>
        <w:t xml:space="preserve"> puis on va se concentrer vers le cœur du sujet)</w:t>
      </w:r>
    </w:p>
    <w:p w:rsidR="001017A5" w:rsidRDefault="008A2DC7" w:rsidP="008A2DC7">
      <w:pPr>
        <w:pStyle w:val="Paragraphedeliste"/>
        <w:numPr>
          <w:ilvl w:val="0"/>
          <w:numId w:val="1"/>
        </w:numPr>
      </w:pPr>
      <w:r>
        <w:t>Expliquer l’intérêt du sujet</w:t>
      </w:r>
      <w:r w:rsidR="001017A5">
        <w:t xml:space="preserve"> : (expliquer l’intérêt historique, </w:t>
      </w:r>
      <w:proofErr w:type="spellStart"/>
      <w:r w:rsidR="001017A5">
        <w:t>eco</w:t>
      </w:r>
      <w:proofErr w:type="spellEnd"/>
      <w:r w:rsidR="001017A5">
        <w:t xml:space="preserve">, social) </w:t>
      </w:r>
    </w:p>
    <w:p w:rsidR="008A2DC7" w:rsidRDefault="001017A5" w:rsidP="008A2DC7">
      <w:pPr>
        <w:pStyle w:val="Paragraphedeliste"/>
        <w:numPr>
          <w:ilvl w:val="0"/>
          <w:numId w:val="1"/>
        </w:numPr>
      </w:pPr>
      <w:r>
        <w:t>Annonce des idées directrices :</w:t>
      </w:r>
      <w:r w:rsidR="00B76750">
        <w:t xml:space="preserve"> faire un résumé de ce qu’on</w:t>
      </w:r>
      <w:r>
        <w:t xml:space="preserve"> va parler </w:t>
      </w:r>
    </w:p>
    <w:p w:rsidR="001017A5" w:rsidRDefault="001017A5" w:rsidP="008A2DC7">
      <w:pPr>
        <w:pStyle w:val="Paragraphedeliste"/>
        <w:numPr>
          <w:ilvl w:val="0"/>
          <w:numId w:val="1"/>
        </w:numPr>
      </w:pPr>
      <w:r>
        <w:t xml:space="preserve">Problématique : définir la problématique </w:t>
      </w:r>
    </w:p>
    <w:p w:rsidR="001017A5" w:rsidRDefault="001017A5" w:rsidP="008A2DC7">
      <w:pPr>
        <w:pStyle w:val="Paragraphedeliste"/>
        <w:numPr>
          <w:ilvl w:val="0"/>
          <w:numId w:val="1"/>
        </w:numPr>
      </w:pPr>
      <w:r>
        <w:t>Annonce du plan : toujours 2 grande partie</w:t>
      </w:r>
    </w:p>
    <w:p w:rsidR="001017A5" w:rsidRDefault="001017A5" w:rsidP="001017A5">
      <w:pPr>
        <w:pStyle w:val="Paragraphedeliste"/>
      </w:pPr>
    </w:p>
    <w:p w:rsidR="001017A5" w:rsidRDefault="001017A5" w:rsidP="001017A5">
      <w:pPr>
        <w:pStyle w:val="Paragraphedeliste"/>
      </w:pPr>
    </w:p>
    <w:p w:rsidR="001017A5" w:rsidRDefault="001017A5" w:rsidP="001017A5">
      <w:pPr>
        <w:pStyle w:val="Paragraphedeliste"/>
      </w:pPr>
    </w:p>
    <w:p w:rsidR="008A2DC7" w:rsidRDefault="001017A5">
      <w:r>
        <w:t>Plan :</w:t>
      </w:r>
    </w:p>
    <w:p w:rsidR="001017A5" w:rsidRDefault="001017A5">
      <w:r>
        <w:t xml:space="preserve">Partie I et II avec titre soulignés/apparent, titre ne doit jamais avoir de </w:t>
      </w:r>
      <w:proofErr w:type="gramStart"/>
      <w:r>
        <w:t>verbe conjugués</w:t>
      </w:r>
      <w:proofErr w:type="gramEnd"/>
      <w:r>
        <w:t xml:space="preserve"> </w:t>
      </w:r>
    </w:p>
    <w:p w:rsidR="001017A5" w:rsidRDefault="001017A5">
      <w:r>
        <w:t>En dessous</w:t>
      </w:r>
      <w:r w:rsidR="00B76750">
        <w:t xml:space="preserve"> du titre</w:t>
      </w:r>
      <w:r>
        <w:t xml:space="preserve"> faire un chapeau :</w:t>
      </w:r>
      <w:r w:rsidR="00B76750">
        <w:t xml:space="preserve"> annonce de sous</w:t>
      </w:r>
      <w:r>
        <w:t xml:space="preserve">-parties </w:t>
      </w:r>
    </w:p>
    <w:p w:rsidR="00B76750" w:rsidRDefault="00B76750"/>
    <w:p w:rsidR="00B76750" w:rsidRDefault="00B76750">
      <w:r>
        <w:t>Plan type (théorie / solution)</w:t>
      </w:r>
    </w:p>
    <w:p w:rsidR="00B76750" w:rsidRDefault="00B76750" w:rsidP="00B76750">
      <w:pPr>
        <w:ind w:firstLine="708"/>
      </w:pPr>
      <w:r>
        <w:t>1</w:t>
      </w:r>
      <w:r w:rsidRPr="00B76750">
        <w:rPr>
          <w:vertAlign w:val="superscript"/>
        </w:rPr>
        <w:t>e</w:t>
      </w:r>
      <w:r>
        <w:t xml:space="preserve"> partie Principe</w:t>
      </w:r>
    </w:p>
    <w:p w:rsidR="00B76750" w:rsidRDefault="00B76750" w:rsidP="00B76750">
      <w:pPr>
        <w:ind w:firstLine="708"/>
      </w:pPr>
      <w:r>
        <w:t>2</w:t>
      </w:r>
      <w:r w:rsidRPr="00B76750">
        <w:rPr>
          <w:vertAlign w:val="superscript"/>
        </w:rPr>
        <w:t>e</w:t>
      </w:r>
      <w:r>
        <w:t xml:space="preserve"> partie Pratique</w:t>
      </w:r>
    </w:p>
    <w:p w:rsidR="00692F52" w:rsidRDefault="00692F52" w:rsidP="00B76750"/>
    <w:p w:rsidR="00B76750" w:rsidRPr="00B76750" w:rsidRDefault="00B76750" w:rsidP="00B76750">
      <w:pPr>
        <w:rPr>
          <w:sz w:val="18"/>
        </w:rPr>
      </w:pPr>
      <w:r>
        <w:t xml:space="preserve">Plan </w:t>
      </w:r>
    </w:p>
    <w:p w:rsidR="00B76750" w:rsidRPr="00B76750" w:rsidRDefault="00B76750" w:rsidP="00B76750">
      <w:pPr>
        <w:pStyle w:val="Paragraphedeliste"/>
        <w:numPr>
          <w:ilvl w:val="0"/>
          <w:numId w:val="3"/>
        </w:numPr>
        <w:rPr>
          <w:sz w:val="18"/>
        </w:rPr>
      </w:pPr>
      <w:r w:rsidRPr="00B76750">
        <w:rPr>
          <w:sz w:val="18"/>
        </w:rPr>
        <w:t>Titre</w:t>
      </w:r>
    </w:p>
    <w:p w:rsidR="00B76750" w:rsidRPr="00B76750" w:rsidRDefault="00B76750" w:rsidP="00B76750">
      <w:pPr>
        <w:pStyle w:val="Paragraphedeliste"/>
        <w:ind w:left="1080"/>
        <w:rPr>
          <w:sz w:val="18"/>
        </w:rPr>
      </w:pPr>
      <w:r w:rsidRPr="00B76750">
        <w:rPr>
          <w:sz w:val="18"/>
        </w:rPr>
        <w:t>Chapeau</w:t>
      </w:r>
    </w:p>
    <w:p w:rsidR="00B76750" w:rsidRPr="00B76750" w:rsidRDefault="00B76750" w:rsidP="00B76750">
      <w:pPr>
        <w:pStyle w:val="Paragraphedeliste"/>
        <w:ind w:left="1080"/>
        <w:rPr>
          <w:sz w:val="18"/>
        </w:rPr>
      </w:pPr>
      <w:r w:rsidRPr="00B76750">
        <w:rPr>
          <w:sz w:val="18"/>
        </w:rPr>
        <w:t>A)</w:t>
      </w:r>
    </w:p>
    <w:p w:rsidR="00B76750" w:rsidRPr="00B76750" w:rsidRDefault="00B76750" w:rsidP="00B76750">
      <w:pPr>
        <w:pStyle w:val="Paragraphedeliste"/>
        <w:ind w:left="1080"/>
        <w:rPr>
          <w:sz w:val="18"/>
        </w:rPr>
      </w:pPr>
      <w:r w:rsidRPr="00B76750">
        <w:rPr>
          <w:sz w:val="18"/>
        </w:rPr>
        <w:t>B)</w:t>
      </w:r>
    </w:p>
    <w:p w:rsidR="00B76750" w:rsidRPr="00B76750" w:rsidRDefault="00B76750" w:rsidP="00B76750">
      <w:pPr>
        <w:pStyle w:val="Paragraphedeliste"/>
        <w:ind w:left="1080"/>
        <w:rPr>
          <w:sz w:val="18"/>
        </w:rPr>
      </w:pPr>
      <w:r w:rsidRPr="00B76750">
        <w:rPr>
          <w:sz w:val="18"/>
        </w:rPr>
        <w:t>Transition</w:t>
      </w:r>
    </w:p>
    <w:p w:rsidR="00B76750" w:rsidRDefault="00B76750" w:rsidP="00B76750">
      <w:pPr>
        <w:pStyle w:val="Paragraphedeliste"/>
        <w:ind w:left="1080"/>
        <w:rPr>
          <w:sz w:val="18"/>
        </w:rPr>
      </w:pPr>
    </w:p>
    <w:p w:rsidR="00B76750" w:rsidRPr="00B76750" w:rsidRDefault="00B76750" w:rsidP="00B76750">
      <w:pPr>
        <w:pStyle w:val="Paragraphedeliste"/>
        <w:numPr>
          <w:ilvl w:val="0"/>
          <w:numId w:val="3"/>
        </w:numPr>
        <w:rPr>
          <w:sz w:val="18"/>
        </w:rPr>
      </w:pPr>
      <w:r w:rsidRPr="00B76750">
        <w:rPr>
          <w:sz w:val="18"/>
        </w:rPr>
        <w:t>Titre</w:t>
      </w:r>
    </w:p>
    <w:p w:rsidR="00B76750" w:rsidRPr="00B76750" w:rsidRDefault="00B76750" w:rsidP="00B76750">
      <w:pPr>
        <w:pStyle w:val="Paragraphedeliste"/>
        <w:ind w:left="1080"/>
        <w:rPr>
          <w:sz w:val="18"/>
        </w:rPr>
      </w:pPr>
      <w:r w:rsidRPr="00B76750">
        <w:rPr>
          <w:sz w:val="18"/>
        </w:rPr>
        <w:t>Chapeau</w:t>
      </w:r>
    </w:p>
    <w:p w:rsidR="00B76750" w:rsidRDefault="00B76750" w:rsidP="00B76750">
      <w:pPr>
        <w:pStyle w:val="Paragraphedeliste"/>
        <w:ind w:left="1080"/>
        <w:rPr>
          <w:sz w:val="18"/>
        </w:rPr>
      </w:pPr>
      <w:r w:rsidRPr="00B76750">
        <w:rPr>
          <w:sz w:val="18"/>
        </w:rPr>
        <w:t>A)</w:t>
      </w:r>
    </w:p>
    <w:p w:rsidR="00B76750" w:rsidRPr="00B76750" w:rsidRDefault="00B76750" w:rsidP="00B76750">
      <w:pPr>
        <w:pStyle w:val="Paragraphedeliste"/>
        <w:ind w:left="1080"/>
        <w:rPr>
          <w:sz w:val="18"/>
        </w:rPr>
      </w:pPr>
      <w:r w:rsidRPr="00B76750">
        <w:rPr>
          <w:sz w:val="18"/>
        </w:rPr>
        <w:t>B)</w:t>
      </w:r>
    </w:p>
    <w:p w:rsidR="00B76750" w:rsidRDefault="00B76750" w:rsidP="00B76750">
      <w:r>
        <w:lastRenderedPageBreak/>
        <w:t>Conclusion : pas obligatoire, car souvent mauvaise, ouverture sur un thème/problème</w:t>
      </w:r>
      <w:r w:rsidR="00FC37C8">
        <w:t xml:space="preserve"> qui</w:t>
      </w:r>
      <w:r>
        <w:t xml:space="preserve"> est à la frontière du sujet.</w:t>
      </w:r>
      <w:r w:rsidR="00FC37C8">
        <w:t xml:space="preserve"> Amorcer une 3</w:t>
      </w:r>
      <w:r w:rsidR="00FC37C8" w:rsidRPr="00FC37C8">
        <w:rPr>
          <w:vertAlign w:val="superscript"/>
        </w:rPr>
        <w:t>e</w:t>
      </w:r>
      <w:r w:rsidR="00FC37C8">
        <w:t xml:space="preserve"> partie à la frontière du sujet</w:t>
      </w:r>
      <w:r w:rsidR="005662A7">
        <w:t>. Ouverture sur une autre problématique :</w:t>
      </w:r>
    </w:p>
    <w:p w:rsidR="005662A7" w:rsidRDefault="005662A7" w:rsidP="00B76750"/>
    <w:p w:rsidR="005662A7" w:rsidRDefault="005662A7" w:rsidP="00B76750">
      <w:r>
        <w:t xml:space="preserve">Site exercice : </w:t>
      </w:r>
      <w:proofErr w:type="spellStart"/>
      <w:r>
        <w:t>dalloz</w:t>
      </w:r>
      <w:proofErr w:type="spellEnd"/>
    </w:p>
    <w:p w:rsidR="005662A7" w:rsidRDefault="005662A7" w:rsidP="00B76750"/>
    <w:p w:rsidR="005662A7" w:rsidRDefault="002D212E" w:rsidP="00B76750">
      <w:r>
        <w:t>Référentiel</w:t>
      </w:r>
    </w:p>
    <w:p w:rsidR="002D212E" w:rsidRDefault="002D212E" w:rsidP="00B76750">
      <w:r>
        <w:t>1</w:t>
      </w:r>
      <w:r w:rsidRPr="002D212E">
        <w:rPr>
          <w:vertAlign w:val="superscript"/>
        </w:rPr>
        <w:t>e</w:t>
      </w:r>
      <w:r>
        <w:t xml:space="preserve"> année :</w:t>
      </w:r>
    </w:p>
    <w:p w:rsidR="002D212E" w:rsidRDefault="002D212E" w:rsidP="00B76750"/>
    <w:p w:rsidR="002D212E" w:rsidRDefault="002D212E" w:rsidP="00B76750"/>
    <w:p w:rsidR="002D212E" w:rsidRDefault="002D212E" w:rsidP="00B76750">
      <w:r>
        <w:t xml:space="preserve">Thème 4.1 : la question du droit d’auteur et du logiciel </w:t>
      </w:r>
    </w:p>
    <w:p w:rsidR="00CD2A69" w:rsidRDefault="00CD2A69" w:rsidP="00B76750"/>
    <w:p w:rsidR="002D212E" w:rsidRDefault="002D212E" w:rsidP="00B76750">
      <w:r>
        <w:t>Le droit d’</w:t>
      </w:r>
      <w:r w:rsidR="00CD2A69">
        <w:t>auteur es</w:t>
      </w:r>
      <w:r>
        <w:t>t une construction non seul</w:t>
      </w:r>
      <w:r w:rsidR="00CD2A69">
        <w:t>e</w:t>
      </w:r>
      <w:r>
        <w:t>ment jur</w:t>
      </w:r>
      <w:r w:rsidR="00CD2A69">
        <w:t>i</w:t>
      </w:r>
      <w:r>
        <w:t xml:space="preserve">dique, politique et </w:t>
      </w:r>
      <w:proofErr w:type="spellStart"/>
      <w:r>
        <w:t>philisophique</w:t>
      </w:r>
      <w:proofErr w:type="spellEnd"/>
      <w:r>
        <w:t xml:space="preserve"> qui est né en </w:t>
      </w:r>
      <w:r w:rsidR="00CD2A69">
        <w:t>Europe</w:t>
      </w:r>
      <w:r>
        <w:t xml:space="preserve"> et dont</w:t>
      </w:r>
      <w:r w:rsidR="00CD2A69">
        <w:t xml:space="preserve"> le sens a beaucoup évolué notamm</w:t>
      </w:r>
      <w:r>
        <w:t xml:space="preserve">ent à travers de l’invention de l’imprimerie. Dans son usage </w:t>
      </w:r>
      <w:r w:rsidR="00CD2A69">
        <w:t>origi</w:t>
      </w:r>
      <w:r>
        <w:t>n</w:t>
      </w:r>
      <w:r w:rsidR="00CD2A69">
        <w:t>a</w:t>
      </w:r>
      <w:r>
        <w:t>l au 19</w:t>
      </w:r>
      <w:r w:rsidRPr="002D212E">
        <w:rPr>
          <w:vertAlign w:val="superscript"/>
        </w:rPr>
        <w:t>e</w:t>
      </w:r>
      <w:r w:rsidR="00CD2A69">
        <w:t xml:space="preserve"> siè</w:t>
      </w:r>
      <w:r>
        <w:t>cle s’</w:t>
      </w:r>
      <w:r w:rsidR="00CD2A69">
        <w:t>opposé à la propriété littéraire</w:t>
      </w:r>
      <w:r>
        <w:t xml:space="preserve"> et artistique. </w:t>
      </w:r>
      <w:r w:rsidR="00CD2A69">
        <w:t>L</w:t>
      </w:r>
      <w:r>
        <w:t xml:space="preserve">a </w:t>
      </w:r>
      <w:r w:rsidR="00CD2A69">
        <w:t>propriété littéraire</w:t>
      </w:r>
      <w:r>
        <w:t xml:space="preserve"> et artistique étant donné comme l’ensemble des droits pécunière et moraux dont est titulaire un écrivain ou un artiste sur son </w:t>
      </w:r>
      <w:r w:rsidR="00CD2A69">
        <w:t>œuvre. (Article</w:t>
      </w:r>
      <w:r>
        <w:t xml:space="preserve"> l111-1 d</w:t>
      </w:r>
      <w:r w:rsidR="00CD2A69">
        <w:t>u code propriété intellectuelle</w:t>
      </w:r>
      <w:r>
        <w:t xml:space="preserve">) </w:t>
      </w:r>
    </w:p>
    <w:p w:rsidR="00CD2A69" w:rsidRDefault="002D212E" w:rsidP="00B76750">
      <w:r>
        <w:t>Noté que ces 2 termes de droit d’auteur et de propriété arti</w:t>
      </w:r>
      <w:r w:rsidR="00CD2A69">
        <w:t>sti</w:t>
      </w:r>
      <w:r>
        <w:t xml:space="preserve">que se sont confondu </w:t>
      </w:r>
      <w:proofErr w:type="spellStart"/>
      <w:r>
        <w:t>notament</w:t>
      </w:r>
      <w:proofErr w:type="spellEnd"/>
      <w:r>
        <w:t xml:space="preserve"> à travers la loi sur la propriété </w:t>
      </w:r>
      <w:r w:rsidR="00CD2A69">
        <w:t>intellectuelle</w:t>
      </w:r>
      <w:r>
        <w:t xml:space="preserve"> de 1957</w:t>
      </w:r>
      <w:r w:rsidR="00CD2A69">
        <w:t xml:space="preserve">. </w:t>
      </w:r>
    </w:p>
    <w:p w:rsidR="002D212E" w:rsidRDefault="00CD2A69" w:rsidP="00B76750">
      <w:r>
        <w:t xml:space="preserve">Le droit d’auteur se décompose de 2 types de droit : </w:t>
      </w:r>
    </w:p>
    <w:p w:rsidR="00CD2A69" w:rsidRDefault="00CD2A69" w:rsidP="00CD2A69">
      <w:pPr>
        <w:pStyle w:val="Paragraphedeliste"/>
        <w:numPr>
          <w:ilvl w:val="0"/>
          <w:numId w:val="4"/>
        </w:numPr>
      </w:pPr>
      <w:r w:rsidRPr="00CD2A69">
        <w:rPr>
          <w:u w:val="single"/>
        </w:rPr>
        <w:t>Le droit moral</w:t>
      </w:r>
      <w:r>
        <w:t xml:space="preserve"> qui reconnait notamment à l’auteur une paternité de l’œuvre ainsi que le respect de son intégrité. Le droit moral en France il est perpétuel (tout le long de la vie d’auteur) inaliénable (peut être cédé) et imprescriptible (l’auteur tout au long de sa vie peut agir à l’encontre d’une personne qui volerait son œuvre). Ex : au moment du décès de l’auteur ce droit est cédé à ses héritiers qui le protège pendant 70 ans, si l’héritier n’a pas d’héritier l’œuvre tombe dans le domaine public (tout le monde peut l’utiliser). LA loi </w:t>
      </w:r>
      <w:r w:rsidR="006438ED">
        <w:t>française</w:t>
      </w:r>
      <w:r>
        <w:t xml:space="preserve"> ne propose pas de </w:t>
      </w:r>
      <w:r w:rsidR="006438ED">
        <w:t>définitions juridiques</w:t>
      </w:r>
      <w:r>
        <w:t xml:space="preserve"> de matière de logiciel. On a une problématique sur la protection juridique du logiciel, vu qu’</w:t>
      </w:r>
      <w:r w:rsidR="006438ED">
        <w:t>on ne le dé</w:t>
      </w:r>
      <w:r>
        <w:t>fini</w:t>
      </w:r>
      <w:r w:rsidR="006438ED">
        <w:t xml:space="preserve"> pas</w:t>
      </w:r>
      <w:r>
        <w:t>.</w:t>
      </w:r>
    </w:p>
    <w:p w:rsidR="00CD2A69" w:rsidRDefault="00CD2A69" w:rsidP="00CD2A69">
      <w:pPr>
        <w:pStyle w:val="Paragraphedeliste"/>
      </w:pPr>
      <w:r>
        <w:t xml:space="preserve">La protection </w:t>
      </w:r>
      <w:r w:rsidR="006438ED">
        <w:t>juridique du droi</w:t>
      </w:r>
      <w:r>
        <w:t>t d’auteur c’</w:t>
      </w:r>
      <w:r w:rsidR="006438ED">
        <w:t>est notam</w:t>
      </w:r>
      <w:r>
        <w:t xml:space="preserve">ment fait à travers non </w:t>
      </w:r>
      <w:r w:rsidR="006438ED">
        <w:t>seulement</w:t>
      </w:r>
      <w:r>
        <w:t xml:space="preserve"> une </w:t>
      </w:r>
      <w:r w:rsidR="006438ED">
        <w:t>construction</w:t>
      </w:r>
      <w:r>
        <w:t xml:space="preserve"> de l’UE </w:t>
      </w:r>
      <w:r w:rsidR="006438ED">
        <w:t>mais également une construction jurisprudentielle. Aujourd’hui l’article l112-2 (CPI : code propriété intellectuelle) défini que le logiciel est protégé par le droit d’auteur</w:t>
      </w:r>
    </w:p>
    <w:p w:rsidR="006438ED" w:rsidRDefault="00B5605F" w:rsidP="006438ED">
      <w:r>
        <w:t>Grammaire : article dispose, un contrat stipule)</w:t>
      </w:r>
    </w:p>
    <w:p w:rsidR="006438ED" w:rsidRPr="00B5605F" w:rsidRDefault="006438ED" w:rsidP="006438ED">
      <w:pPr>
        <w:pStyle w:val="Paragraphedeliste"/>
        <w:numPr>
          <w:ilvl w:val="0"/>
          <w:numId w:val="4"/>
        </w:numPr>
        <w:rPr>
          <w:u w:val="single"/>
        </w:rPr>
      </w:pPr>
      <w:r w:rsidRPr="006438ED">
        <w:rPr>
          <w:u w:val="single"/>
        </w:rPr>
        <w:t>Le droit patrimonial</w:t>
      </w:r>
      <w:r w:rsidR="000B4778">
        <w:rPr>
          <w:u w:val="single"/>
        </w:rPr>
        <w:t xml:space="preserve"> : </w:t>
      </w:r>
      <w:r w:rsidR="000B4778">
        <w:t xml:space="preserve">détermine </w:t>
      </w:r>
      <w:r>
        <w:t>le monopole de l’exploitation économique de l’œuvre.</w:t>
      </w:r>
    </w:p>
    <w:p w:rsidR="00B5605F" w:rsidRDefault="00B5605F" w:rsidP="00B5605F">
      <w:pPr>
        <w:pStyle w:val="Paragraphedeliste"/>
      </w:pPr>
    </w:p>
    <w:p w:rsidR="008639E4" w:rsidRDefault="00B5605F" w:rsidP="00B5605F">
      <w:pPr>
        <w:pStyle w:val="Paragraphedeliste"/>
      </w:pPr>
      <w:r w:rsidRPr="00B5605F">
        <w:t>Article l111</w:t>
      </w:r>
      <w:r>
        <w:t>-1 du code propriété intellectuel dispose que l’auteur d’un œuvre de l’esprit joint sur cette œuvre, du seul fait de sa création d’un droit de propriété incorporel exclusif opposable à tous</w:t>
      </w:r>
      <w:r w:rsidR="00000854">
        <w:t xml:space="preserve"> </w:t>
      </w:r>
      <w:r>
        <w:t>(opposable à tous les tiers). L’article l111-2 dispose que le logiciel est protégé par le droit d’auteur. Cette constru</w:t>
      </w:r>
      <w:r w:rsidR="00000854">
        <w:t>ction</w:t>
      </w:r>
      <w:r>
        <w:t xml:space="preserve"> ne s’est pas faite du jour au </w:t>
      </w:r>
      <w:r w:rsidR="00000854">
        <w:t>lendemain</w:t>
      </w:r>
      <w:r>
        <w:t>, la question était de savoir s</w:t>
      </w:r>
      <w:r w:rsidR="00000854">
        <w:t>i le logiciel était</w:t>
      </w:r>
      <w:r>
        <w:t xml:space="preserve"> protégé par le droit des brevet</w:t>
      </w:r>
      <w:r w:rsidR="00000854">
        <w:t>s</w:t>
      </w:r>
      <w:r>
        <w:t xml:space="preserve"> ou d’auteur.</w:t>
      </w:r>
      <w:r w:rsidR="00000854">
        <w:t xml:space="preserve"> La </w:t>
      </w:r>
      <w:r w:rsidR="00000854">
        <w:lastRenderedPageBreak/>
        <w:t xml:space="preserve">première réponse a été posé par la </w:t>
      </w:r>
      <w:r w:rsidR="00000854" w:rsidRPr="00D16D49">
        <w:rPr>
          <w:b/>
        </w:rPr>
        <w:t>directive européenne 91/250/</w:t>
      </w:r>
      <w:proofErr w:type="spellStart"/>
      <w:r w:rsidR="00000854" w:rsidRPr="00D16D49">
        <w:rPr>
          <w:b/>
        </w:rPr>
        <w:t>cee</w:t>
      </w:r>
      <w:proofErr w:type="spellEnd"/>
      <w:r w:rsidR="00000854">
        <w:t xml:space="preserve"> du 14 mai 1991, elle concerne la protection juridique des programmes d’ordinateur dans un souci d’harmoniser les législation euro à assimiler les logiciels </w:t>
      </w:r>
      <w:r w:rsidR="00D16D49">
        <w:t>aux œuvres littéraires</w:t>
      </w:r>
      <w:r w:rsidR="00000854">
        <w:t xml:space="preserve"> dans son article premier. (Règlement euro : effet direct effet direct sur l’Etat membre, directive euro : effet indirect sur l’Etat membre</w:t>
      </w:r>
      <w:r w:rsidR="008639E4">
        <w:t>). Cette</w:t>
      </w:r>
      <w:r w:rsidR="00D16D49">
        <w:t xml:space="preserve"> directive précise également, que seul le </w:t>
      </w:r>
      <w:r w:rsidR="008639E4">
        <w:t>programme</w:t>
      </w:r>
      <w:r w:rsidR="00D16D49">
        <w:t xml:space="preserve"> informatique dit </w:t>
      </w:r>
      <w:r w:rsidR="00D16D49" w:rsidRPr="00D16D49">
        <w:rPr>
          <w:b/>
        </w:rPr>
        <w:t>original</w:t>
      </w:r>
      <w:r w:rsidR="00D16D49">
        <w:rPr>
          <w:b/>
        </w:rPr>
        <w:t xml:space="preserve"> </w:t>
      </w:r>
      <w:proofErr w:type="spellStart"/>
      <w:r w:rsidR="00D16D49" w:rsidRPr="008639E4">
        <w:t>our</w:t>
      </w:r>
      <w:proofErr w:type="spellEnd"/>
      <w:r w:rsidR="00D16D49" w:rsidRPr="008639E4">
        <w:t xml:space="preserve"> être </w:t>
      </w:r>
      <w:r w:rsidR="008639E4" w:rsidRPr="008639E4">
        <w:t>protégé</w:t>
      </w:r>
      <w:r w:rsidR="00D16D49" w:rsidRPr="008639E4">
        <w:t xml:space="preserve"> par le droit d’auteur </w:t>
      </w:r>
      <w:r w:rsidR="008639E4" w:rsidRPr="008639E4">
        <w:t>article</w:t>
      </w:r>
      <w:r w:rsidR="00D16D49" w:rsidRPr="008639E4">
        <w:t xml:space="preserve"> </w:t>
      </w:r>
      <w:r w:rsidR="008639E4" w:rsidRPr="008639E4">
        <w:t>premier alinéa de cette directive</w:t>
      </w:r>
      <w:r w:rsidR="008639E4">
        <w:rPr>
          <w:b/>
        </w:rPr>
        <w:t xml:space="preserve">. </w:t>
      </w:r>
      <w:r w:rsidR="008639E4">
        <w:t xml:space="preserve">Elle précise quand ce cas la protection accordée par le droit d’auteur comprend le matériel de conception préparatoire mais non les idées et principes qui sont à la base de </w:t>
      </w:r>
      <w:r w:rsidR="00073CA4">
        <w:t>quelques éléments</w:t>
      </w:r>
      <w:r w:rsidR="008639E4">
        <w:t xml:space="preserve">, que ce soit d’un logiciel ou de ces interfaces. Elle est </w:t>
      </w:r>
      <w:r w:rsidR="00073CA4">
        <w:t>fondamentale</w:t>
      </w:r>
      <w:r w:rsidR="008639E4">
        <w:t xml:space="preserve"> car c’est elle qui a f</w:t>
      </w:r>
    </w:p>
    <w:p w:rsidR="008639E4" w:rsidRDefault="008639E4" w:rsidP="00B5605F">
      <w:pPr>
        <w:pStyle w:val="Paragraphedeliste"/>
      </w:pPr>
    </w:p>
    <w:p w:rsidR="008639E4" w:rsidRDefault="008639E4" w:rsidP="00B5605F">
      <w:pPr>
        <w:pStyle w:val="Paragraphedeliste"/>
      </w:pPr>
    </w:p>
    <w:p w:rsidR="00B5605F" w:rsidRPr="00073CA4" w:rsidRDefault="008639E4" w:rsidP="008639E4">
      <w:pPr>
        <w:pStyle w:val="Paragraphedeliste"/>
        <w:numPr>
          <w:ilvl w:val="0"/>
          <w:numId w:val="5"/>
        </w:numPr>
        <w:rPr>
          <w:sz w:val="28"/>
        </w:rPr>
      </w:pPr>
      <w:r w:rsidRPr="00073CA4">
        <w:rPr>
          <w:sz w:val="28"/>
        </w:rPr>
        <w:t>La protection des logiciel</w:t>
      </w:r>
      <w:r w:rsidR="00073CA4">
        <w:rPr>
          <w:sz w:val="28"/>
        </w:rPr>
        <w:t>s par le</w:t>
      </w:r>
      <w:r w:rsidRPr="00073CA4">
        <w:rPr>
          <w:sz w:val="28"/>
        </w:rPr>
        <w:t xml:space="preserve"> droit d’auteur </w:t>
      </w:r>
    </w:p>
    <w:p w:rsidR="008639E4" w:rsidRDefault="008639E4" w:rsidP="008639E4">
      <w:r>
        <w:t xml:space="preserve">A ce jour aucun texte </w:t>
      </w:r>
      <w:r w:rsidR="00073CA4">
        <w:t>juridique</w:t>
      </w:r>
      <w:r>
        <w:t xml:space="preserve"> ne définit ce q</w:t>
      </w:r>
      <w:r w:rsidR="00073CA4">
        <w:t>u</w:t>
      </w:r>
      <w:r>
        <w:t xml:space="preserve">’est le logiciel. Le logiciel a donc </w:t>
      </w:r>
      <w:proofErr w:type="gramStart"/>
      <w:r>
        <w:t>était</w:t>
      </w:r>
      <w:proofErr w:type="gramEnd"/>
      <w:r>
        <w:t xml:space="preserve"> définit pa</w:t>
      </w:r>
      <w:r w:rsidR="00073CA4">
        <w:t>r</w:t>
      </w:r>
      <w:r>
        <w:t xml:space="preserve"> l’</w:t>
      </w:r>
      <w:r w:rsidR="00073CA4">
        <w:t>organisation</w:t>
      </w:r>
      <w:r>
        <w:t xml:space="preserve"> mondiale de la propriété intellectuelle comme étant « un ensemble d’</w:t>
      </w:r>
      <w:r w:rsidR="00073CA4">
        <w:t>instruction</w:t>
      </w:r>
      <w:r>
        <w:t xml:space="preserve"> pouvant, une fois transposé sur un support déchiffrable par une machine faire indiquer, faire accomplir ou faire obtenir une fonction, une tache ou un résultat particulier par une autre machine capable de faire du traitement de l’information »</w:t>
      </w:r>
    </w:p>
    <w:p w:rsidR="008639E4" w:rsidRDefault="008639E4" w:rsidP="008639E4">
      <w:r>
        <w:t>Depuis la loi du 3 juillet 1985 qui a étendu en partie la notion d’œuvre de l’esprit au logiciel, ce dernier est protégé par le droit d’auteur. L’ensemble du dispositif</w:t>
      </w:r>
      <w:r w:rsidR="00073CA4">
        <w:t xml:space="preserve"> </w:t>
      </w:r>
      <w:r>
        <w:t xml:space="preserve">législatif </w:t>
      </w:r>
      <w:r w:rsidR="00073CA4">
        <w:t>applicable</w:t>
      </w:r>
      <w:r>
        <w:t xml:space="preserve"> au </w:t>
      </w:r>
      <w:r w:rsidR="00073CA4">
        <w:t>logiciel</w:t>
      </w:r>
      <w:r>
        <w:t xml:space="preserve"> est aujourd’hui appliqué dans la </w:t>
      </w:r>
      <w:r w:rsidR="00073CA4">
        <w:t>première</w:t>
      </w:r>
      <w:r>
        <w:t xml:space="preserve"> partie du code intellectuel parmi </w:t>
      </w:r>
      <w:r w:rsidR="00073CA4">
        <w:t>les dispositions relatives</w:t>
      </w:r>
      <w:r>
        <w:t xml:space="preserve"> à la propriété</w:t>
      </w:r>
      <w:r w:rsidR="00073CA4">
        <w:t xml:space="preserve"> littéraire et artistique.</w:t>
      </w:r>
    </w:p>
    <w:p w:rsidR="00073CA4" w:rsidRDefault="00073CA4" w:rsidP="008639E4"/>
    <w:p w:rsidR="00073CA4" w:rsidRDefault="00073CA4" w:rsidP="00073CA4">
      <w:pPr>
        <w:pStyle w:val="Paragraphedeliste"/>
        <w:numPr>
          <w:ilvl w:val="0"/>
          <w:numId w:val="5"/>
        </w:numPr>
        <w:rPr>
          <w:sz w:val="28"/>
        </w:rPr>
      </w:pPr>
      <w:r w:rsidRPr="00073CA4">
        <w:rPr>
          <w:sz w:val="28"/>
        </w:rPr>
        <w:t>Les caractéristiques du d</w:t>
      </w:r>
      <w:r>
        <w:rPr>
          <w:sz w:val="28"/>
        </w:rPr>
        <w:t>r</w:t>
      </w:r>
      <w:r w:rsidRPr="00073CA4">
        <w:rPr>
          <w:sz w:val="28"/>
        </w:rPr>
        <w:t xml:space="preserve">oit d’auteur sur le logiciel </w:t>
      </w:r>
    </w:p>
    <w:p w:rsidR="00073CA4" w:rsidRDefault="00073CA4" w:rsidP="00073CA4">
      <w:r w:rsidRPr="00073CA4">
        <w:t xml:space="preserve">Les droits d’auteur sur </w:t>
      </w:r>
      <w:proofErr w:type="gramStart"/>
      <w:r w:rsidRPr="00073CA4">
        <w:t>le  logiciel</w:t>
      </w:r>
      <w:proofErr w:type="gramEnd"/>
      <w:r w:rsidRPr="00073CA4">
        <w:t xml:space="preserve"> se compose de dro</w:t>
      </w:r>
      <w:r>
        <w:t>it patrimoniaux et moraux.</w:t>
      </w:r>
    </w:p>
    <w:p w:rsidR="00073CA4" w:rsidRDefault="00073CA4" w:rsidP="00073CA4">
      <w:pPr>
        <w:pStyle w:val="Paragraphedeliste"/>
        <w:numPr>
          <w:ilvl w:val="0"/>
          <w:numId w:val="6"/>
        </w:numPr>
      </w:pPr>
      <w:r>
        <w:t>Les droits patrimoniaux</w:t>
      </w:r>
    </w:p>
    <w:p w:rsidR="00073CA4" w:rsidRDefault="00073CA4" w:rsidP="00073CA4">
      <w:pPr>
        <w:pStyle w:val="Paragraphedeliste"/>
      </w:pPr>
      <w:proofErr w:type="gramStart"/>
      <w:r>
        <w:t>L’article  l</w:t>
      </w:r>
      <w:proofErr w:type="gramEnd"/>
      <w:r>
        <w:t xml:space="preserve">122-6 du code </w:t>
      </w:r>
      <w:proofErr w:type="spellStart"/>
      <w:r>
        <w:t>p.i</w:t>
      </w:r>
      <w:proofErr w:type="spellEnd"/>
      <w:r>
        <w:t xml:space="preserve"> dispose que l’auteur a un droit d’exploitation qui lui </w:t>
      </w:r>
      <w:proofErr w:type="spellStart"/>
      <w:r>
        <w:t>permeet</w:t>
      </w:r>
      <w:proofErr w:type="spellEnd"/>
      <w:r>
        <w:t xml:space="preserve">  d’effectuer ou d’autoriser les taches suivants :</w:t>
      </w:r>
    </w:p>
    <w:p w:rsidR="00073CA4" w:rsidRDefault="00073CA4" w:rsidP="00073CA4">
      <w:pPr>
        <w:pStyle w:val="Paragraphedeliste"/>
        <w:numPr>
          <w:ilvl w:val="0"/>
          <w:numId w:val="7"/>
        </w:numPr>
      </w:pPr>
      <w:r>
        <w:t>La reproduction de l’œuvre /logiciel</w:t>
      </w:r>
    </w:p>
    <w:p w:rsidR="00073CA4" w:rsidRDefault="00073CA4" w:rsidP="00073CA4">
      <w:pPr>
        <w:pStyle w:val="Paragraphedeliste"/>
        <w:numPr>
          <w:ilvl w:val="0"/>
          <w:numId w:val="7"/>
        </w:numPr>
      </w:pPr>
      <w:r>
        <w:t xml:space="preserve">La traduction ou l’adaptation du logiciel : adaptation s’entend comme le fait d’utiliser une œuvre </w:t>
      </w:r>
      <w:r w:rsidR="00230D0B">
        <w:t>première</w:t>
      </w:r>
      <w:r>
        <w:t xml:space="preserve"> afin </w:t>
      </w:r>
      <w:r w:rsidR="00230D0B">
        <w:t>dans</w:t>
      </w:r>
      <w:r>
        <w:t xml:space="preserve"> tirer un œuvre e seconde</w:t>
      </w:r>
    </w:p>
    <w:p w:rsidR="00073CA4" w:rsidRDefault="00073CA4" w:rsidP="00073CA4">
      <w:pPr>
        <w:pStyle w:val="Paragraphedeliste"/>
        <w:numPr>
          <w:ilvl w:val="0"/>
          <w:numId w:val="7"/>
        </w:numPr>
      </w:pPr>
      <w:r>
        <w:t xml:space="preserve">Toute </w:t>
      </w:r>
      <w:proofErr w:type="gramStart"/>
      <w:r>
        <w:t xml:space="preserve">autre  </w:t>
      </w:r>
      <w:proofErr w:type="spellStart"/>
      <w:r>
        <w:t>modificaiotn</w:t>
      </w:r>
      <w:proofErr w:type="spellEnd"/>
      <w:proofErr w:type="gramEnd"/>
      <w:r>
        <w:t xml:space="preserve"> du logiciel ainsi que la reproduction résultant de cette modification</w:t>
      </w:r>
    </w:p>
    <w:p w:rsidR="00073CA4" w:rsidRDefault="00073CA4" w:rsidP="00073CA4">
      <w:pPr>
        <w:pStyle w:val="Paragraphedeliste"/>
        <w:numPr>
          <w:ilvl w:val="0"/>
          <w:numId w:val="7"/>
        </w:numPr>
      </w:pPr>
      <w:r>
        <w:t xml:space="preserve">La mise sur le marché à titre onéreux ou gratuit </w:t>
      </w:r>
    </w:p>
    <w:p w:rsidR="00073CA4" w:rsidRDefault="00073CA4" w:rsidP="00073CA4"/>
    <w:p w:rsidR="00073CA4" w:rsidRDefault="00073CA4" w:rsidP="00073CA4">
      <w:pPr>
        <w:pStyle w:val="Paragraphedeliste"/>
        <w:numPr>
          <w:ilvl w:val="0"/>
          <w:numId w:val="6"/>
        </w:numPr>
      </w:pPr>
      <w:r>
        <w:t>Les droits moraux</w:t>
      </w:r>
    </w:p>
    <w:p w:rsidR="00073CA4" w:rsidRDefault="00073CA4" w:rsidP="00073CA4">
      <w:pPr>
        <w:pStyle w:val="Paragraphedeliste"/>
      </w:pPr>
      <w:r>
        <w:t>Les droits moraux</w:t>
      </w:r>
      <w:r w:rsidR="00230D0B">
        <w:t xml:space="preserve"> (inaliénable et imprescriptible)</w:t>
      </w:r>
      <w:r>
        <w:t xml:space="preserve"> de l’auteur de ce logiciel sont déminué par rapport au droit d’auteur dit « traditionnel », l’auteur du logiciel dispose </w:t>
      </w:r>
      <w:r w:rsidR="00230D0B">
        <w:t>premièrement du</w:t>
      </w:r>
      <w:r>
        <w:t xml:space="preserve"> doit au nom, et </w:t>
      </w:r>
      <w:r w:rsidR="00230D0B">
        <w:t>deuxièmes</w:t>
      </w:r>
      <w:r>
        <w:t xml:space="preserve"> </w:t>
      </w:r>
      <w:r w:rsidR="00230D0B">
        <w:t>la droite divulgation</w:t>
      </w:r>
      <w:r>
        <w:t xml:space="preserve">. En revanche l122-7 du code P.I dispose </w:t>
      </w:r>
      <w:r w:rsidR="00230D0B">
        <w:t xml:space="preserve">que le droit de repentir et le droit à l’intégrité sont suspendu au profit du cessionnaire des droit d’exploitation, c’est-à-dire l’acquéreur du logiciel sauf stipulation contraire (peut être négocié entre les deux parties). </w:t>
      </w:r>
    </w:p>
    <w:p w:rsidR="00230D0B" w:rsidRDefault="00230D0B" w:rsidP="00073CA4">
      <w:pPr>
        <w:pStyle w:val="Paragraphedeliste"/>
      </w:pPr>
    </w:p>
    <w:p w:rsidR="00230D0B" w:rsidRDefault="00230D0B" w:rsidP="00230D0B">
      <w:pPr>
        <w:pStyle w:val="Paragraphedeliste"/>
        <w:numPr>
          <w:ilvl w:val="0"/>
          <w:numId w:val="5"/>
        </w:numPr>
      </w:pPr>
      <w:r>
        <w:lastRenderedPageBreak/>
        <w:t>L’appartenance de droits</w:t>
      </w:r>
    </w:p>
    <w:p w:rsidR="00230D0B" w:rsidRDefault="00230D0B" w:rsidP="00230D0B">
      <w:pPr>
        <w:pStyle w:val="Paragraphedeliste"/>
        <w:ind w:left="1440"/>
      </w:pPr>
    </w:p>
    <w:p w:rsidR="00230D0B" w:rsidRDefault="00230D0B" w:rsidP="00230D0B">
      <w:pPr>
        <w:pStyle w:val="Paragraphedeliste"/>
        <w:ind w:left="1440"/>
      </w:pPr>
      <w:r>
        <w:t xml:space="preserve">Les droits d’auteur sur le logiciel appartiennent à celui qui </w:t>
      </w:r>
      <w:r w:rsidR="009E7EB7">
        <w:t>a</w:t>
      </w:r>
      <w:r>
        <w:t xml:space="preserve"> pris l’initiative de le crée et le réaliser. L’appartenance</w:t>
      </w:r>
      <w:r w:rsidR="009E7EB7">
        <w:t xml:space="preserve"> à ces droits dépende </w:t>
      </w:r>
      <w:r>
        <w:t>donc des condition</w:t>
      </w:r>
      <w:r w:rsidR="009E7EB7">
        <w:t>s</w:t>
      </w:r>
      <w:r>
        <w:t xml:space="preserve"> de réalisation du logiciel :</w:t>
      </w:r>
    </w:p>
    <w:p w:rsidR="00230D0B" w:rsidRDefault="00230D0B" w:rsidP="00230D0B">
      <w:pPr>
        <w:pStyle w:val="Paragraphedeliste"/>
        <w:numPr>
          <w:ilvl w:val="0"/>
          <w:numId w:val="8"/>
        </w:numPr>
      </w:pPr>
      <w:r>
        <w:t xml:space="preserve">Quand le logiciel est </w:t>
      </w:r>
      <w:r w:rsidR="009E7EB7">
        <w:t>créé</w:t>
      </w:r>
      <w:r>
        <w:t xml:space="preserve"> par un seul auteur il appartient à celui-ci</w:t>
      </w:r>
    </w:p>
    <w:p w:rsidR="00230D0B" w:rsidRDefault="00230D0B" w:rsidP="00230D0B">
      <w:pPr>
        <w:pStyle w:val="Paragraphedeliste"/>
        <w:numPr>
          <w:ilvl w:val="0"/>
          <w:numId w:val="8"/>
        </w:numPr>
      </w:pPr>
      <w:r>
        <w:t>Lorsque le logiciel a plusieurs auteurs personne physique, il constitue ce qu’on appelle un œuvre de collaboration qui appartient à ces différents co-auteurs. Le droit commun de l’indivision s’applique.</w:t>
      </w:r>
    </w:p>
    <w:p w:rsidR="00230D0B" w:rsidRDefault="00230D0B" w:rsidP="00230D0B">
      <w:pPr>
        <w:pStyle w:val="Paragraphedeliste"/>
        <w:numPr>
          <w:ilvl w:val="0"/>
          <w:numId w:val="8"/>
        </w:numPr>
      </w:pPr>
      <w:r>
        <w:t xml:space="preserve">Lorsque le logiciel est réalisé par </w:t>
      </w:r>
      <w:proofErr w:type="gramStart"/>
      <w:r>
        <w:t>une équipe coordonné</w:t>
      </w:r>
      <w:proofErr w:type="gramEnd"/>
      <w:r>
        <w:t xml:space="preserve"> par une personne physique ou morale </w:t>
      </w:r>
      <w:r w:rsidR="009E7EB7">
        <w:t>qui a pris l’initiative de la création et qui édite et diffuse le produit il constitue une œuvre collective et le logiciel appartient uniquement</w:t>
      </w:r>
      <w:r w:rsidR="00B57FDE">
        <w:t xml:space="preserve"> à cette personne</w:t>
      </w:r>
      <w:r w:rsidR="009E7EB7">
        <w:t>.</w:t>
      </w:r>
    </w:p>
    <w:p w:rsidR="009E7EB7" w:rsidRDefault="009E7EB7" w:rsidP="009E7EB7">
      <w:pPr>
        <w:ind w:left="1416"/>
      </w:pPr>
      <w:proofErr w:type="gramStart"/>
      <w:r>
        <w:t>Ce pose</w:t>
      </w:r>
      <w:proofErr w:type="gramEnd"/>
      <w:r>
        <w:t xml:space="preserve"> donc la question du salarié qui crée un logiciel dans une entreprise. En principe quand les logiciels sont développés dans l’entreprise les droits patrimoniaux sont dévolue(donner) à l’employeur (article l113 du code de P.I). En d’autres termes en cas de création d’un logiciel par le salarié et en l’absence de stipulation contraire dans le contrat de travail liant l’employeur à son salarié, l’employeur est titulaire des droits d’auteur sur le logiciel, et il est seul a exploité le logiciel son nom et à le commercialiser.</w:t>
      </w:r>
    </w:p>
    <w:p w:rsidR="009E7EB7" w:rsidRDefault="009E7EB7" w:rsidP="009E7EB7">
      <w:pPr>
        <w:ind w:left="1416"/>
      </w:pPr>
      <w:r>
        <w:t xml:space="preserve">Enfin il est en est de même pour </w:t>
      </w:r>
      <w:r w:rsidR="00B57FDE">
        <w:t>les entreprises publiques</w:t>
      </w:r>
      <w:r>
        <w:t>.</w:t>
      </w:r>
    </w:p>
    <w:p w:rsidR="009E7EB7" w:rsidRDefault="009E7EB7" w:rsidP="009E7EB7">
      <w:pPr>
        <w:ind w:left="1416"/>
      </w:pPr>
    </w:p>
    <w:p w:rsidR="009E7EB7" w:rsidRDefault="009E7EB7" w:rsidP="009E7EB7">
      <w:pPr>
        <w:pStyle w:val="Paragraphedeliste"/>
        <w:numPr>
          <w:ilvl w:val="0"/>
          <w:numId w:val="5"/>
        </w:numPr>
      </w:pPr>
      <w:r>
        <w:t xml:space="preserve">Les modalités de la protection </w:t>
      </w:r>
    </w:p>
    <w:p w:rsidR="009E7EB7" w:rsidRDefault="009E7EB7" w:rsidP="009E7EB7"/>
    <w:p w:rsidR="009E7EB7" w:rsidRDefault="009E7EB7" w:rsidP="009E7EB7">
      <w:pPr>
        <w:ind w:left="1416"/>
      </w:pPr>
      <w:r>
        <w:t xml:space="preserve">A) Les conditions de la protection </w:t>
      </w:r>
    </w:p>
    <w:p w:rsidR="009E7EB7" w:rsidRDefault="00B57FDE" w:rsidP="009E7EB7">
      <w:pPr>
        <w:ind w:left="1416"/>
        <w:rPr>
          <w:b/>
        </w:rPr>
      </w:pPr>
      <w:proofErr w:type="gramStart"/>
      <w:r>
        <w:rPr>
          <w:b/>
        </w:rPr>
        <w:t>Seul les logiciels</w:t>
      </w:r>
      <w:proofErr w:type="gramEnd"/>
      <w:r>
        <w:rPr>
          <w:b/>
        </w:rPr>
        <w:t xml:space="preserve"> présentant un caractère original sont protégés par le droit d’auteur.</w:t>
      </w:r>
    </w:p>
    <w:p w:rsidR="00B57FDE" w:rsidRDefault="00B57FDE" w:rsidP="009E7EB7">
      <w:pPr>
        <w:ind w:left="1416"/>
      </w:pPr>
      <w:r>
        <w:t>Le critère d’originalité est la seule condition de fond nécessaire à la protection du logiciel par le droit d’auteur. Ce critère d’originalité n’est pas défini par la loi, en effet il convient de se</w:t>
      </w:r>
      <w:r w:rsidR="00EB3149">
        <w:t xml:space="preserve"> référer à la jurisprudence </w:t>
      </w:r>
      <w:r>
        <w:t>PACHOT</w:t>
      </w:r>
      <w:r w:rsidR="00EB3149">
        <w:t xml:space="preserve"> </w:t>
      </w:r>
      <w:r>
        <w:t>(cassation assemblé plénière 7/06/</w:t>
      </w:r>
      <w:proofErr w:type="gramStart"/>
      <w:r>
        <w:t>86)(</w:t>
      </w:r>
      <w:proofErr w:type="gramEnd"/>
      <w:r>
        <w:t xml:space="preserve">il est défini par la </w:t>
      </w:r>
      <w:r w:rsidR="00795F08">
        <w:t>jurisprudence</w:t>
      </w:r>
      <w:r>
        <w:t>).</w:t>
      </w:r>
      <w:r w:rsidR="00795F08">
        <w:t xml:space="preserve"> La cour de cassation va retenir </w:t>
      </w:r>
      <w:proofErr w:type="gramStart"/>
      <w:r w:rsidR="00795F08">
        <w:t>un concession objective</w:t>
      </w:r>
      <w:proofErr w:type="gramEnd"/>
      <w:r w:rsidR="00795F08">
        <w:t xml:space="preserve"> de la notion d’originalité, autrement dit elle va poser des </w:t>
      </w:r>
      <w:r w:rsidR="00EB3149">
        <w:t>conditions</w:t>
      </w:r>
      <w:r w:rsidR="00795F08">
        <w:t xml:space="preserve"> sur la notion de ce q</w:t>
      </w:r>
      <w:r w:rsidR="00EB3149">
        <w:t>u</w:t>
      </w:r>
      <w:r w:rsidR="00795F08">
        <w:t xml:space="preserve">’est </w:t>
      </w:r>
      <w:r w:rsidR="00EB3149">
        <w:t>l’originalité</w:t>
      </w:r>
      <w:r w:rsidR="00795F08">
        <w:t xml:space="preserve"> : </w:t>
      </w:r>
    </w:p>
    <w:p w:rsidR="00795F08" w:rsidRDefault="00795F08" w:rsidP="00795F08">
      <w:pPr>
        <w:pStyle w:val="Paragraphedeliste"/>
        <w:numPr>
          <w:ilvl w:val="0"/>
          <w:numId w:val="9"/>
        </w:numPr>
      </w:pPr>
      <w:r>
        <w:t xml:space="preserve">Si le logiciel </w:t>
      </w:r>
      <w:r w:rsidR="00EB3149">
        <w:t>révèle</w:t>
      </w:r>
      <w:r>
        <w:t xml:space="preserve"> la preuve d’un effo</w:t>
      </w:r>
      <w:r w:rsidR="00EB3149">
        <w:t>r</w:t>
      </w:r>
      <w:r>
        <w:t>t personnalisé alla</w:t>
      </w:r>
      <w:r w:rsidR="00EB3149">
        <w:t>nt au-delà de la simple mise en œuvre</w:t>
      </w:r>
      <w:r>
        <w:t xml:space="preserve"> d’un logique automatique et contraignante </w:t>
      </w:r>
    </w:p>
    <w:p w:rsidR="00EB3149" w:rsidRDefault="00EB3149" w:rsidP="00795F08">
      <w:pPr>
        <w:pStyle w:val="Paragraphedeliste"/>
        <w:numPr>
          <w:ilvl w:val="0"/>
          <w:numId w:val="9"/>
        </w:numPr>
      </w:pPr>
      <w:r>
        <w:t>S’il y a eu la matérialisation de cet effort dans une structure individualisé</w:t>
      </w:r>
    </w:p>
    <w:p w:rsidR="00EB3149" w:rsidRDefault="00EB3149" w:rsidP="00795F08">
      <w:pPr>
        <w:pStyle w:val="Paragraphedeliste"/>
        <w:numPr>
          <w:ilvl w:val="0"/>
          <w:numId w:val="9"/>
        </w:numPr>
      </w:pPr>
      <w:r>
        <w:t xml:space="preserve">S’il existe un véritable apport intellectuel de l’auteur </w:t>
      </w:r>
    </w:p>
    <w:p w:rsidR="00EB3149" w:rsidRDefault="00EB3149" w:rsidP="00EB3149">
      <w:pPr>
        <w:ind w:left="1776"/>
      </w:pPr>
      <w:r>
        <w:t>Il faut que ces 3 conditions cumulatif soient réunies pour que l’œuvre sont dit original donc qu’elle puisse être protégé.</w:t>
      </w:r>
    </w:p>
    <w:p w:rsidR="005A609D" w:rsidRDefault="005A609D" w:rsidP="005A609D">
      <w:r>
        <w:tab/>
      </w:r>
      <w:r>
        <w:tab/>
      </w:r>
      <w:proofErr w:type="gramStart"/>
      <w:r>
        <w:t>b)L’objet</w:t>
      </w:r>
      <w:proofErr w:type="gramEnd"/>
      <w:r>
        <w:t xml:space="preserve"> de la protection</w:t>
      </w:r>
    </w:p>
    <w:p w:rsidR="005A609D" w:rsidRDefault="005A609D" w:rsidP="005A609D">
      <w:r>
        <w:lastRenderedPageBreak/>
        <w:tab/>
      </w:r>
      <w:r>
        <w:tab/>
        <w:t xml:space="preserve">La protection du logiciel ne s’entend sur les idées qui sont à la base de ce logiciel, seul la mise en forme de ces </w:t>
      </w:r>
      <w:r w:rsidR="00BB6207">
        <w:t>idées</w:t>
      </w:r>
      <w:r>
        <w:t xml:space="preserve"> </w:t>
      </w:r>
      <w:proofErr w:type="gramStart"/>
      <w:r>
        <w:t>peuvent</w:t>
      </w:r>
      <w:proofErr w:type="gramEnd"/>
      <w:r>
        <w:t xml:space="preserve"> faire l’objet d’une protection par le droit d’auteur</w:t>
      </w:r>
    </w:p>
    <w:p w:rsidR="005A609D" w:rsidRDefault="005A609D" w:rsidP="005A609D">
      <w:pPr>
        <w:pStyle w:val="Paragraphedeliste"/>
        <w:numPr>
          <w:ilvl w:val="0"/>
          <w:numId w:val="10"/>
        </w:numPr>
      </w:pPr>
      <w:r>
        <w:t>Les éléments du logiciel non-protégé</w:t>
      </w:r>
    </w:p>
    <w:p w:rsidR="005A609D" w:rsidRDefault="005A609D" w:rsidP="005A609D">
      <w:pPr>
        <w:pStyle w:val="Paragraphedeliste"/>
      </w:pPr>
    </w:p>
    <w:p w:rsidR="005A609D" w:rsidRDefault="005A609D" w:rsidP="005A609D">
      <w:pPr>
        <w:pStyle w:val="Paragraphedeliste"/>
        <w:numPr>
          <w:ilvl w:val="0"/>
          <w:numId w:val="11"/>
        </w:numPr>
      </w:pPr>
      <w:r>
        <w:t>Les fonctionnalités du logiciel ne sont pas protégés</w:t>
      </w:r>
      <w:r w:rsidR="00BB6207">
        <w:t xml:space="preserve"> </w:t>
      </w:r>
      <w:r>
        <w:t>(admis</w:t>
      </w:r>
      <w:r w:rsidR="00BB6207">
        <w:t xml:space="preserve"> </w:t>
      </w:r>
      <w:proofErr w:type="gramStart"/>
      <w:r w:rsidR="00BB6207">
        <w:t>par</w:t>
      </w:r>
      <w:r>
        <w:t xml:space="preserve">  cour</w:t>
      </w:r>
      <w:proofErr w:type="gramEnd"/>
      <w:r>
        <w:t xml:space="preserve"> de cassation par décision 13/12/2015 première chambre civile)</w:t>
      </w:r>
    </w:p>
    <w:p w:rsidR="005A609D" w:rsidRDefault="005A609D" w:rsidP="005A609D">
      <w:pPr>
        <w:pStyle w:val="Paragraphedeliste"/>
        <w:numPr>
          <w:ilvl w:val="0"/>
          <w:numId w:val="11"/>
        </w:numPr>
      </w:pPr>
      <w:r>
        <w:t>Les algorithmes, cour d’appel a estimé que l’</w:t>
      </w:r>
      <w:r w:rsidR="00DC061B">
        <w:t>algorithme</w:t>
      </w:r>
      <w:r>
        <w:t xml:space="preserve"> n’était pas </w:t>
      </w:r>
      <w:r w:rsidR="00DC061B">
        <w:t>protégé</w:t>
      </w:r>
      <w:r>
        <w:t xml:space="preserve"> par les d</w:t>
      </w:r>
      <w:r w:rsidR="00DC061B">
        <w:t>r</w:t>
      </w:r>
      <w:r>
        <w:t>oits d’</w:t>
      </w:r>
      <w:r w:rsidR="00DC061B">
        <w:t>aut</w:t>
      </w:r>
      <w:r>
        <w:t>eur décision 23/01/1995)</w:t>
      </w:r>
    </w:p>
    <w:p w:rsidR="00DC061B" w:rsidRDefault="005A609D" w:rsidP="005A609D">
      <w:pPr>
        <w:pStyle w:val="Paragraphedeliste"/>
        <w:numPr>
          <w:ilvl w:val="0"/>
          <w:numId w:val="11"/>
        </w:numPr>
      </w:pPr>
      <w:r>
        <w:t xml:space="preserve">Les interfaces, </w:t>
      </w:r>
      <w:r w:rsidR="00DC061B">
        <w:t>décision cour</w:t>
      </w:r>
      <w:r w:rsidR="00BB6207">
        <w:t xml:space="preserve"> de</w:t>
      </w:r>
      <w:r>
        <w:t xml:space="preserve"> </w:t>
      </w:r>
      <w:r w:rsidR="00DC061B">
        <w:t>justice européenne</w:t>
      </w:r>
      <w:r>
        <w:t xml:space="preserve"> du 02/05/2015 </w:t>
      </w:r>
      <w:proofErr w:type="spellStart"/>
      <w:r w:rsidR="00DC061B">
        <w:t>Nsas</w:t>
      </w:r>
      <w:proofErr w:type="spellEnd"/>
      <w:r w:rsidR="00DC061B">
        <w:t xml:space="preserve"> vs </w:t>
      </w:r>
      <w:proofErr w:type="spellStart"/>
      <w:r w:rsidR="00DC061B">
        <w:t>wordprogramltd</w:t>
      </w:r>
      <w:proofErr w:type="spellEnd"/>
      <w:r w:rsidR="00DC061B">
        <w:t xml:space="preserve">, </w:t>
      </w:r>
      <w:r w:rsidR="00BB6207">
        <w:t>considérée</w:t>
      </w:r>
      <w:r w:rsidR="00DC061B">
        <w:t xml:space="preserve"> comme </w:t>
      </w:r>
      <w:proofErr w:type="gramStart"/>
      <w:r w:rsidR="00DC061B">
        <w:t>apparence visuel</w:t>
      </w:r>
      <w:proofErr w:type="gramEnd"/>
      <w:r w:rsidR="00DC061B">
        <w:t xml:space="preserve"> du logiciel.</w:t>
      </w:r>
    </w:p>
    <w:p w:rsidR="005A609D" w:rsidRPr="00B57FDE" w:rsidRDefault="00DC061B" w:rsidP="005A609D">
      <w:pPr>
        <w:pStyle w:val="Paragraphedeliste"/>
        <w:numPr>
          <w:ilvl w:val="0"/>
          <w:numId w:val="11"/>
        </w:numPr>
      </w:pPr>
      <w:r>
        <w:t xml:space="preserve">Les </w:t>
      </w:r>
      <w:r w:rsidR="00BB6207">
        <w:t>langages</w:t>
      </w:r>
      <w:r>
        <w:t xml:space="preserve"> de programmation, le </w:t>
      </w:r>
      <w:r w:rsidR="00BB6207">
        <w:t>langage</w:t>
      </w:r>
      <w:r>
        <w:t xml:space="preserve"> de programmation </w:t>
      </w:r>
      <w:r w:rsidR="00BB6207">
        <w:t>étant</w:t>
      </w:r>
      <w:r>
        <w:t xml:space="preserve"> considéré comme un moyen d</w:t>
      </w:r>
      <w:r w:rsidR="00BB6207">
        <w:t>’exp</w:t>
      </w:r>
      <w:r>
        <w:t xml:space="preserve">ression ave la machine il ne peut être protégé par le </w:t>
      </w:r>
      <w:r w:rsidR="00BB6207">
        <w:t>droit</w:t>
      </w:r>
      <w:r>
        <w:t xml:space="preserve"> d’auteur</w:t>
      </w:r>
      <w:r w:rsidR="00BB6207">
        <w:t xml:space="preserve">, décision cour de justice européenne du 02/05/2015 </w:t>
      </w:r>
      <w:r w:rsidR="005A609D">
        <w:tab/>
      </w:r>
      <w:r w:rsidR="005A609D">
        <w:tab/>
      </w:r>
    </w:p>
    <w:p w:rsidR="00B57FDE" w:rsidRPr="00B57FDE" w:rsidRDefault="00B57FDE" w:rsidP="009E7EB7">
      <w:pPr>
        <w:ind w:left="1416"/>
      </w:pPr>
    </w:p>
    <w:p w:rsidR="00B57FDE" w:rsidRPr="00B57FDE" w:rsidRDefault="00B57FDE" w:rsidP="009E7EB7">
      <w:pPr>
        <w:ind w:left="1416"/>
      </w:pPr>
    </w:p>
    <w:p w:rsidR="00000854" w:rsidRPr="00B5605F" w:rsidRDefault="00000854" w:rsidP="00B5605F">
      <w:pPr>
        <w:pStyle w:val="Paragraphedeliste"/>
      </w:pPr>
    </w:p>
    <w:p w:rsidR="00692F52" w:rsidRDefault="00F03CB3">
      <w:r>
        <w:t xml:space="preserve">Les </w:t>
      </w:r>
      <w:proofErr w:type="spellStart"/>
      <w:r>
        <w:t>émlùements</w:t>
      </w:r>
      <w:proofErr w:type="spellEnd"/>
      <w:r>
        <w:t xml:space="preserve"> qui sont protégé par les droit d’auteur sont les </w:t>
      </w:r>
      <w:proofErr w:type="spellStart"/>
      <w:r>
        <w:t>uivant</w:t>
      </w:r>
      <w:proofErr w:type="spellEnd"/>
      <w:r>
        <w:t xml:space="preserve"> : </w:t>
      </w:r>
    </w:p>
    <w:p w:rsidR="00F03CB3" w:rsidRDefault="00F03CB3">
      <w:r>
        <w:t xml:space="preserve">-L’architecture des programmes </w:t>
      </w:r>
    </w:p>
    <w:p w:rsidR="00F03CB3" w:rsidRDefault="00F03CB3">
      <w:r>
        <w:t xml:space="preserve">-le code source : il est </w:t>
      </w:r>
      <w:proofErr w:type="spellStart"/>
      <w:r>
        <w:t>défnit</w:t>
      </w:r>
      <w:proofErr w:type="spellEnd"/>
      <w:r>
        <w:t xml:space="preserve"> ^par la matérialisation </w:t>
      </w:r>
      <w:proofErr w:type="spellStart"/>
      <w:r>
        <w:t>dde</w:t>
      </w:r>
      <w:proofErr w:type="spellEnd"/>
      <w:r>
        <w:t xml:space="preserve"> l’effort intellectuel de l’auteur et que </w:t>
      </w:r>
      <w:proofErr w:type="gramStart"/>
      <w:r>
        <w:t>la chambre commercial</w:t>
      </w:r>
      <w:proofErr w:type="gramEnd"/>
      <w:r>
        <w:t xml:space="preserve"> dans un </w:t>
      </w:r>
      <w:proofErr w:type="spellStart"/>
      <w:r>
        <w:t>arret</w:t>
      </w:r>
      <w:proofErr w:type="spellEnd"/>
      <w:r>
        <w:t xml:space="preserve"> du 15 novembre 2011 a énoncé </w:t>
      </w:r>
      <w:proofErr w:type="spellStart"/>
      <w:r>
        <w:t>etatit</w:t>
      </w:r>
      <w:proofErr w:type="spellEnd"/>
      <w:r>
        <w:t xml:space="preserve"> un élément qui était protégé par le </w:t>
      </w:r>
      <w:proofErr w:type="spellStart"/>
      <w:r>
        <w:t>doit</w:t>
      </w:r>
      <w:proofErr w:type="spellEnd"/>
      <w:r>
        <w:t xml:space="preserve"> d’auteur. C’est le numéro de pourvoi 10—26617</w:t>
      </w:r>
    </w:p>
    <w:p w:rsidR="00F03CB3" w:rsidRDefault="00F03CB3">
      <w:r>
        <w:t xml:space="preserve">-le code objet : définit comme le résultat de la compilation du code source, décision cour de justice européenne du 02/05/2015 </w:t>
      </w:r>
      <w:proofErr w:type="spellStart"/>
      <w:r>
        <w:t>Nsas</w:t>
      </w:r>
      <w:proofErr w:type="spellEnd"/>
      <w:r>
        <w:t xml:space="preserve"> vs </w:t>
      </w:r>
      <w:proofErr w:type="spellStart"/>
      <w:r>
        <w:t>wordprogramltd</w:t>
      </w:r>
      <w:proofErr w:type="spellEnd"/>
      <w:r>
        <w:t xml:space="preserve">, cette </w:t>
      </w:r>
      <w:proofErr w:type="spellStart"/>
      <w:r>
        <w:t>arret</w:t>
      </w:r>
      <w:proofErr w:type="spellEnd"/>
      <w:r>
        <w:t xml:space="preserve"> </w:t>
      </w:r>
      <w:proofErr w:type="spellStart"/>
      <w:r>
        <w:t>prtège</w:t>
      </w:r>
      <w:proofErr w:type="spellEnd"/>
      <w:r>
        <w:t xml:space="preserve"> également le code objet</w:t>
      </w:r>
    </w:p>
    <w:p w:rsidR="00F03CB3" w:rsidRDefault="00F03CB3">
      <w:r>
        <w:t xml:space="preserve">-le </w:t>
      </w:r>
      <w:proofErr w:type="spellStart"/>
      <w:r>
        <w:t>differents</w:t>
      </w:r>
      <w:proofErr w:type="spellEnd"/>
      <w:r>
        <w:t xml:space="preserve"> versions </w:t>
      </w:r>
      <w:proofErr w:type="gramStart"/>
      <w:r>
        <w:t>du logiciels</w:t>
      </w:r>
      <w:proofErr w:type="gramEnd"/>
      <w:r>
        <w:t xml:space="preserve"> sont protégeable par le droit d’auteur</w:t>
      </w:r>
    </w:p>
    <w:p w:rsidR="00F03CB3" w:rsidRDefault="00F03CB3">
      <w:r>
        <w:t xml:space="preserve">-les écrans et modalité d’interactivité : si et seulement </w:t>
      </w:r>
      <w:proofErr w:type="gramStart"/>
      <w:r>
        <w:t>si ils</w:t>
      </w:r>
      <w:proofErr w:type="gramEnd"/>
      <w:r>
        <w:t xml:space="preserve"> ont </w:t>
      </w:r>
      <w:proofErr w:type="spellStart"/>
      <w:r>
        <w:t>origianux</w:t>
      </w:r>
      <w:proofErr w:type="spellEnd"/>
    </w:p>
    <w:p w:rsidR="00F03CB3" w:rsidRDefault="00F03CB3">
      <w:r>
        <w:t>-le matériel de conception préparatoire, d</w:t>
      </w:r>
      <w:proofErr w:type="gramStart"/>
      <w:r>
        <w:t> »finit</w:t>
      </w:r>
      <w:proofErr w:type="gramEnd"/>
      <w:r>
        <w:t xml:space="preserve"> l122-2 de CPI, les prototypes ou les dossier d’analyse </w:t>
      </w:r>
      <w:proofErr w:type="spellStart"/>
      <w:r>
        <w:t>focntionnel</w:t>
      </w:r>
      <w:proofErr w:type="spellEnd"/>
    </w:p>
    <w:p w:rsidR="00F03CB3" w:rsidRDefault="00F03CB3"/>
    <w:p w:rsidR="00F03CB3" w:rsidRDefault="00F03CB3">
      <w:r>
        <w:t>5)Technique de protection</w:t>
      </w:r>
    </w:p>
    <w:p w:rsidR="00F03CB3" w:rsidRDefault="00F03CB3">
      <w:r>
        <w:t>A) le principe de l’absence de formalité</w:t>
      </w:r>
    </w:p>
    <w:p w:rsidR="00B84EA3" w:rsidRDefault="00F03CB3">
      <w:r>
        <w:t xml:space="preserve">Un logiciel original est protégé par le droit d’auteur du seul fait de sa création, l’intérêt </w:t>
      </w:r>
      <w:r w:rsidR="00B84EA3">
        <w:t xml:space="preserve">de dépôt à </w:t>
      </w:r>
      <w:r>
        <w:t>l</w:t>
      </w:r>
      <w:r w:rsidR="00B84EA3">
        <w:t>’</w:t>
      </w:r>
      <w:r>
        <w:t xml:space="preserve">IMPI est nécessaire à titre de </w:t>
      </w:r>
      <w:proofErr w:type="spellStart"/>
      <w:r>
        <w:t>peuve</w:t>
      </w:r>
      <w:proofErr w:type="spellEnd"/>
      <w:r w:rsidR="00B84EA3">
        <w:t xml:space="preserve">, cela évite toute contestation au près d’un tiers, de plus la </w:t>
      </w:r>
      <w:proofErr w:type="spellStart"/>
      <w:r w:rsidR="00B84EA3">
        <w:t>prosition</w:t>
      </w:r>
      <w:proofErr w:type="spellEnd"/>
      <w:r w:rsidR="00B84EA3">
        <w:t xml:space="preserve"> de la notion de copyright est nécessaire pour certaine législation étrangère en conséquence l’auteur </w:t>
      </w:r>
      <w:proofErr w:type="gramStart"/>
      <w:r w:rsidR="00B84EA3">
        <w:t>d’ »</w:t>
      </w:r>
      <w:proofErr w:type="gramEnd"/>
      <w:r w:rsidR="00B84EA3">
        <w:t xml:space="preserve">un </w:t>
      </w:r>
      <w:proofErr w:type="spellStart"/>
      <w:r w:rsidR="00B84EA3">
        <w:t>logicle</w:t>
      </w:r>
      <w:proofErr w:type="spellEnd"/>
      <w:r w:rsidR="00B84EA3">
        <w:t xml:space="preserve"> </w:t>
      </w:r>
      <w:proofErr w:type="spellStart"/>
      <w:r w:rsidR="00B84EA3">
        <w:t>francais</w:t>
      </w:r>
      <w:proofErr w:type="spellEnd"/>
      <w:r w:rsidR="00B84EA3">
        <w:t xml:space="preserve"> a tout </w:t>
      </w:r>
      <w:proofErr w:type="spellStart"/>
      <w:r w:rsidR="00B84EA3">
        <w:t>intérat</w:t>
      </w:r>
      <w:proofErr w:type="spellEnd"/>
      <w:r w:rsidR="00B84EA3">
        <w:t xml:space="preserve"> à faire </w:t>
      </w:r>
      <w:proofErr w:type="spellStart"/>
      <w:r w:rsidR="00B84EA3">
        <w:t>prtégé</w:t>
      </w:r>
      <w:proofErr w:type="spellEnd"/>
      <w:r w:rsidR="00B84EA3">
        <w:t xml:space="preserve"> son œuvre</w:t>
      </w:r>
    </w:p>
    <w:p w:rsidR="00B84EA3" w:rsidRDefault="00B84EA3">
      <w:r>
        <w:t>Le droit d’auteur est inhérent à la seule création de l’</w:t>
      </w:r>
      <w:proofErr w:type="spellStart"/>
      <w:r>
        <w:t>oeuvre</w:t>
      </w:r>
      <w:proofErr w:type="spellEnd"/>
      <w:r>
        <w:t xml:space="preserve"> </w:t>
      </w:r>
    </w:p>
    <w:p w:rsidR="00B84EA3" w:rsidRDefault="00B84EA3"/>
    <w:p w:rsidR="00B84EA3" w:rsidRDefault="00B84EA3">
      <w:r>
        <w:t xml:space="preserve">Une protection de l’œuvre par un acte </w:t>
      </w:r>
      <w:proofErr w:type="spellStart"/>
      <w:proofErr w:type="gramStart"/>
      <w:r>
        <w:t>notariet</w:t>
      </w:r>
      <w:proofErr w:type="spellEnd"/>
      <w:r>
        <w:t>(</w:t>
      </w:r>
      <w:proofErr w:type="spellStart"/>
      <w:proofErr w:type="gramEnd"/>
      <w:r>
        <w:t>tres</w:t>
      </w:r>
      <w:proofErr w:type="spellEnd"/>
      <w:r>
        <w:t xml:space="preserve"> couteux)</w:t>
      </w:r>
    </w:p>
    <w:p w:rsidR="00B84EA3" w:rsidRDefault="00B84EA3">
      <w:r>
        <w:lastRenderedPageBreak/>
        <w:t xml:space="preserve">Une inscription </w:t>
      </w:r>
      <w:proofErr w:type="spellStart"/>
      <w:r>
        <w:t>au près</w:t>
      </w:r>
      <w:proofErr w:type="spellEnd"/>
      <w:r>
        <w:t xml:space="preserve"> de l’IMPI qui </w:t>
      </w:r>
      <w:proofErr w:type="spellStart"/>
      <w:r>
        <w:t>répertoriet</w:t>
      </w:r>
      <w:proofErr w:type="spellEnd"/>
      <w:r>
        <w:t xml:space="preserve"> toute l es ouvre </w:t>
      </w:r>
    </w:p>
    <w:p w:rsidR="00B84EA3" w:rsidRDefault="00B84EA3">
      <w:r>
        <w:t xml:space="preserve">Le dépôt </w:t>
      </w:r>
      <w:proofErr w:type="spellStart"/>
      <w:r>
        <w:t>au près</w:t>
      </w:r>
      <w:proofErr w:type="spellEnd"/>
      <w:r>
        <w:t xml:space="preserve"> de l’app</w:t>
      </w:r>
    </w:p>
    <w:p w:rsidR="00B84EA3" w:rsidRDefault="00B84EA3"/>
    <w:p w:rsidR="00CC64F6" w:rsidRDefault="00B84EA3">
      <w:r>
        <w:t xml:space="preserve">L’APP </w:t>
      </w:r>
      <w:proofErr w:type="spellStart"/>
      <w:r>
        <w:t>estr</w:t>
      </w:r>
      <w:proofErr w:type="spellEnd"/>
      <w:r>
        <w:t xml:space="preserve"> une association qui a pour objet de défendre les auteur de programme informatique de jeux-</w:t>
      </w:r>
      <w:proofErr w:type="spellStart"/>
      <w:proofErr w:type="gramStart"/>
      <w:r>
        <w:t>video,d’œuvre</w:t>
      </w:r>
      <w:proofErr w:type="spellEnd"/>
      <w:proofErr w:type="gramEnd"/>
      <w:r>
        <w:t xml:space="preserve"> numérique ou encore de logiciel. Elle </w:t>
      </w:r>
      <w:proofErr w:type="spellStart"/>
      <w:r>
        <w:t>cosntittueé</w:t>
      </w:r>
      <w:proofErr w:type="spellEnd"/>
      <w:r>
        <w:t xml:space="preserve"> de </w:t>
      </w:r>
      <w:proofErr w:type="spellStart"/>
      <w:r>
        <w:t>createur</w:t>
      </w:r>
      <w:proofErr w:type="spellEnd"/>
      <w:r>
        <w:t xml:space="preserve"> indépendant, de constructeur, d’éditeur et d’utilisateur de logiciel. L’objet de l’APP est </w:t>
      </w:r>
      <w:proofErr w:type="spellStart"/>
      <w:r>
        <w:t>notametn</w:t>
      </w:r>
      <w:proofErr w:type="spellEnd"/>
      <w:r>
        <w:t xml:space="preserve"> de facilité les actions amiables et judiciaire tendant à </w:t>
      </w:r>
      <w:proofErr w:type="spellStart"/>
      <w:r>
        <w:t>al</w:t>
      </w:r>
      <w:proofErr w:type="spellEnd"/>
      <w:r>
        <w:t xml:space="preserve"> réparation </w:t>
      </w:r>
      <w:proofErr w:type="gramStart"/>
      <w:r>
        <w:t>des préjudice</w:t>
      </w:r>
      <w:proofErr w:type="gramEnd"/>
      <w:r>
        <w:t xml:space="preserve"> </w:t>
      </w:r>
      <w:proofErr w:type="spellStart"/>
      <w:r>
        <w:t>subit</w:t>
      </w:r>
      <w:proofErr w:type="spellEnd"/>
      <w:r>
        <w:t xml:space="preserve"> par le titulaire </w:t>
      </w:r>
      <w:proofErr w:type="spellStart"/>
      <w:r>
        <w:t>deess</w:t>
      </w:r>
      <w:proofErr w:type="spellEnd"/>
      <w:r>
        <w:t xml:space="preserve"> droits du fait de </w:t>
      </w:r>
      <w:proofErr w:type="spellStart"/>
      <w:r>
        <w:t>contrefacon</w:t>
      </w:r>
      <w:proofErr w:type="spellEnd"/>
      <w:r>
        <w:t>, d’</w:t>
      </w:r>
      <w:proofErr w:type="spellStart"/>
      <w:r>
        <w:t>imitatins</w:t>
      </w:r>
      <w:proofErr w:type="spellEnd"/>
      <w:r>
        <w:t xml:space="preserve"> </w:t>
      </w:r>
      <w:proofErr w:type="spellStart"/>
      <w:r>
        <w:t>froduleuse</w:t>
      </w:r>
      <w:proofErr w:type="spellEnd"/>
      <w:r>
        <w:t>, de pillage ou encore de concurrence parasitaire</w:t>
      </w:r>
      <w:r w:rsidR="00CC64F6">
        <w:t>.</w:t>
      </w:r>
    </w:p>
    <w:p w:rsidR="00B84EA3" w:rsidRDefault="00CC64F6">
      <w:r>
        <w:t xml:space="preserve">En matière de </w:t>
      </w:r>
      <w:proofErr w:type="spellStart"/>
      <w:r>
        <w:t>ocntrefacon</w:t>
      </w:r>
      <w:proofErr w:type="spellEnd"/>
      <w:r>
        <w:t xml:space="preserve"> la loi lui permet de pouvoir être parti civile au </w:t>
      </w:r>
      <w:proofErr w:type="gramStart"/>
      <w:r>
        <w:t>procès(</w:t>
      </w:r>
      <w:proofErr w:type="gramEnd"/>
      <w:r>
        <w:t xml:space="preserve">partie civile : dommage et intérêt )  </w:t>
      </w:r>
      <w:r w:rsidR="00B84EA3">
        <w:t xml:space="preserve"> </w:t>
      </w:r>
    </w:p>
    <w:p w:rsidR="00CC64F6" w:rsidRDefault="00CC64F6">
      <w:r>
        <w:t xml:space="preserve">Il existe 3 types de dépôt au </w:t>
      </w:r>
      <w:proofErr w:type="spellStart"/>
      <w:r>
        <w:t>pès</w:t>
      </w:r>
      <w:proofErr w:type="spellEnd"/>
      <w:r>
        <w:t xml:space="preserve"> de l’APP afin de protéger son logiciel :</w:t>
      </w:r>
    </w:p>
    <w:p w:rsidR="00CC64F6" w:rsidRDefault="00CC64F6">
      <w:r>
        <w:t>-le dépôt classique</w:t>
      </w:r>
      <w:proofErr w:type="gramStart"/>
      <w:r>
        <w:t> :l’auteur</w:t>
      </w:r>
      <w:proofErr w:type="gramEnd"/>
      <w:r>
        <w:t xml:space="preserve"> confie à l’APP un exemplaire de la </w:t>
      </w:r>
      <w:proofErr w:type="spellStart"/>
      <w:r>
        <w:t>versio</w:t>
      </w:r>
      <w:proofErr w:type="spellEnd"/>
      <w:r>
        <w:t xml:space="preserve"> </w:t>
      </w:r>
      <w:proofErr w:type="spellStart"/>
      <w:r>
        <w:t>ncource</w:t>
      </w:r>
      <w:proofErr w:type="spellEnd"/>
      <w:r>
        <w:t xml:space="preserve"> ainsi que de la </w:t>
      </w:r>
      <w:proofErr w:type="spellStart"/>
      <w:r>
        <w:t>documetnaiton</w:t>
      </w:r>
      <w:proofErr w:type="spellEnd"/>
      <w:r>
        <w:t xml:space="preserve"> qui lui associé qui le conserve </w:t>
      </w:r>
      <w:proofErr w:type="spellStart"/>
      <w:r>
        <w:t>dasn</w:t>
      </w:r>
      <w:proofErr w:type="spellEnd"/>
      <w:r>
        <w:t xml:space="preserve"> ces coffre et q </w:t>
      </w:r>
      <w:proofErr w:type="spellStart"/>
      <w:r>
        <w:t>ui</w:t>
      </w:r>
      <w:proofErr w:type="spellEnd"/>
      <w:r>
        <w:t xml:space="preserve"> fourni une copie à l’exposant </w:t>
      </w:r>
    </w:p>
    <w:p w:rsidR="00CC64F6" w:rsidRDefault="00CC64F6">
      <w:r>
        <w:t xml:space="preserve">-le dépôt enrichie : ce dépôt l’auteur revendique l’originalité de l’œuvre </w:t>
      </w:r>
      <w:proofErr w:type="spellStart"/>
      <w:r>
        <w:t>dasn</w:t>
      </w:r>
      <w:proofErr w:type="spellEnd"/>
      <w:r>
        <w:t xml:space="preserve"> un document spécifique et y incorpore de </w:t>
      </w:r>
      <w:proofErr w:type="spellStart"/>
      <w:r>
        <w:t>spièges</w:t>
      </w:r>
      <w:proofErr w:type="spellEnd"/>
      <w:r>
        <w:t xml:space="preserve"> contre les </w:t>
      </w:r>
      <w:proofErr w:type="gramStart"/>
      <w:r>
        <w:t>contrefacteur(</w:t>
      </w:r>
      <w:proofErr w:type="gramEnd"/>
      <w:r>
        <w:t>auteur de contrefaçon)</w:t>
      </w:r>
    </w:p>
    <w:p w:rsidR="00CC64F6" w:rsidRDefault="00CC64F6">
      <w:r>
        <w:t xml:space="preserve">-le dépôt dit sécurisé : ce dépôt est conditionné par la réalisation de certain nombre de tests effectué par un expert agréé. </w:t>
      </w:r>
    </w:p>
    <w:p w:rsidR="00CC64F6" w:rsidRDefault="00CC64F6"/>
    <w:p w:rsidR="00CC64F6" w:rsidRDefault="00CC64F6">
      <w:r>
        <w:t xml:space="preserve">La question de la </w:t>
      </w:r>
      <w:r w:rsidR="0048760D">
        <w:t>modalité d’inscription à l’APP</w:t>
      </w:r>
      <w:r>
        <w:t> : l’inscription à l’</w:t>
      </w:r>
      <w:r w:rsidR="0048760D">
        <w:t>APP peut se faire soit</w:t>
      </w:r>
      <w:r>
        <w:t xml:space="preserve"> sous forme de </w:t>
      </w:r>
      <w:proofErr w:type="gramStart"/>
      <w:r>
        <w:t xml:space="preserve">référencement </w:t>
      </w:r>
      <w:r w:rsidR="0048760D">
        <w:t>,</w:t>
      </w:r>
      <w:proofErr w:type="gramEnd"/>
      <w:r w:rsidR="0048760D">
        <w:t xml:space="preserve"> soit sous forme d’un dépôt de diffusion(ex :base de donnée), soit sous forme de dépôt de source</w:t>
      </w:r>
    </w:p>
    <w:p w:rsidR="0048760D" w:rsidRDefault="0048760D">
      <w:r>
        <w:t xml:space="preserve">Le cout de la protection : l’adhésion pour une personne physique est de 106€, et pour </w:t>
      </w:r>
      <w:proofErr w:type="gramStart"/>
      <w:r>
        <w:t>les personne morale</w:t>
      </w:r>
      <w:proofErr w:type="gramEnd"/>
      <w:r>
        <w:t xml:space="preserve"> c’est 411,31€</w:t>
      </w:r>
    </w:p>
    <w:p w:rsidR="0048760D" w:rsidRDefault="0048760D"/>
    <w:p w:rsidR="0048760D" w:rsidRDefault="0048760D">
      <w:r>
        <w:t xml:space="preserve">Question d’exception de la copie privé : il est </w:t>
      </w:r>
      <w:proofErr w:type="gramStart"/>
      <w:r>
        <w:t>définit</w:t>
      </w:r>
      <w:proofErr w:type="gramEnd"/>
      <w:r>
        <w:t xml:space="preserve"> à travers l’article l122-5 de code de PI.</w:t>
      </w:r>
    </w:p>
    <w:p w:rsidR="0048760D" w:rsidRDefault="0048760D">
      <w:r>
        <w:t xml:space="preserve">L’article dispose que lorsqu’une œuvre a été divulgué, l’auteur ne peut interdire les représentation privé et gratuites effectué, exclusivement dans un cercle de famille. </w:t>
      </w:r>
    </w:p>
    <w:p w:rsidR="001A3E69" w:rsidRDefault="0048760D">
      <w:r>
        <w:t xml:space="preserve">Dans cette </w:t>
      </w:r>
      <w:proofErr w:type="spellStart"/>
      <w:proofErr w:type="gramStart"/>
      <w:r>
        <w:t>arret</w:t>
      </w:r>
      <w:proofErr w:type="spellEnd"/>
      <w:r w:rsidR="001A3E69">
        <w:t>(</w:t>
      </w:r>
      <w:proofErr w:type="spellStart"/>
      <w:proofErr w:type="gramEnd"/>
      <w:r w:rsidR="001A3E69">
        <w:t>warner</w:t>
      </w:r>
      <w:proofErr w:type="spellEnd"/>
      <w:r w:rsidR="001A3E69">
        <w:t xml:space="preserve"> et </w:t>
      </w:r>
      <w:proofErr w:type="spellStart"/>
      <w:r w:rsidR="001A3E69">
        <w:t>fnac</w:t>
      </w:r>
      <w:proofErr w:type="spellEnd"/>
      <w:r w:rsidR="001A3E69">
        <w:t xml:space="preserve"> contre X), l’</w:t>
      </w:r>
      <w:proofErr w:type="spellStart"/>
      <w:r w:rsidR="001A3E69">
        <w:t>arret</w:t>
      </w:r>
      <w:proofErr w:type="spellEnd"/>
      <w:r w:rsidR="001A3E69">
        <w:t xml:space="preserve"> du 27/11/2008</w:t>
      </w:r>
      <w:r>
        <w:t xml:space="preserve"> la cours de cassation a estimé comme la cours d’appel que la </w:t>
      </w:r>
      <w:proofErr w:type="spellStart"/>
      <w:r>
        <w:t>cope</w:t>
      </w:r>
      <w:proofErr w:type="spellEnd"/>
      <w:r>
        <w:t xml:space="preserve"> privé n’est qu’une exception légale et ne peut servir au fondement d’un action principale</w:t>
      </w:r>
      <w:r w:rsidR="001A3E69">
        <w:t xml:space="preserve">. Cette exception de copie privé n’est qu’un moyen de </w:t>
      </w:r>
      <w:proofErr w:type="gramStart"/>
      <w:r w:rsidR="001A3E69">
        <w:t>défense,  on</w:t>
      </w:r>
      <w:proofErr w:type="gramEnd"/>
      <w:r w:rsidR="001A3E69">
        <w:t xml:space="preserve"> ne peut pas attaquer </w:t>
      </w:r>
      <w:proofErr w:type="spellStart"/>
      <w:r w:rsidR="001A3E69">
        <w:t>avec.Il</w:t>
      </w:r>
      <w:proofErr w:type="spellEnd"/>
      <w:r w:rsidR="001A3E69">
        <w:t xml:space="preserve"> est important car il  confirme les </w:t>
      </w:r>
      <w:proofErr w:type="spellStart"/>
      <w:r w:rsidR="001A3E69">
        <w:t>jursprudence</w:t>
      </w:r>
      <w:proofErr w:type="spellEnd"/>
      <w:r w:rsidR="001A3E69">
        <w:t xml:space="preserve"> antérieur en la matière et l’interprétation stricte de l’exception de copie privé.</w:t>
      </w:r>
    </w:p>
    <w:p w:rsidR="0048760D" w:rsidRDefault="0048760D"/>
    <w:p w:rsidR="00B84EA3" w:rsidRDefault="00B84EA3"/>
    <w:p w:rsidR="00B84EA3" w:rsidRDefault="00B84EA3"/>
    <w:p w:rsidR="00F03CB3" w:rsidRDefault="00794DC6">
      <w:r>
        <w:t xml:space="preserve">Chaque année on dénombre </w:t>
      </w:r>
      <w:proofErr w:type="spellStart"/>
      <w:r>
        <w:t>envriron</w:t>
      </w:r>
      <w:proofErr w:type="spellEnd"/>
      <w:r>
        <w:t xml:space="preserve"> 90 000 marques qui sont déposé à l’IMPI *. LA politique de la marque concerne la </w:t>
      </w:r>
      <w:proofErr w:type="spellStart"/>
      <w:r>
        <w:t>pluspart</w:t>
      </w:r>
      <w:proofErr w:type="spellEnd"/>
      <w:r>
        <w:t xml:space="preserve"> des secteur </w:t>
      </w:r>
      <w:proofErr w:type="spellStart"/>
      <w:r>
        <w:t>éconoque</w:t>
      </w:r>
      <w:proofErr w:type="spellEnd"/>
      <w:r>
        <w:t xml:space="preserve"> et à </w:t>
      </w:r>
      <w:proofErr w:type="spellStart"/>
      <w:r>
        <w:t>evidemment</w:t>
      </w:r>
      <w:proofErr w:type="spellEnd"/>
      <w:r>
        <w:t xml:space="preserve"> un intérêt financier </w:t>
      </w:r>
      <w:r>
        <w:lastRenderedPageBreak/>
        <w:t xml:space="preserve">considérable. La marque a pour vocation de permettre </w:t>
      </w:r>
      <w:proofErr w:type="spellStart"/>
      <w:proofErr w:type="gramStart"/>
      <w:r>
        <w:t>a</w:t>
      </w:r>
      <w:proofErr w:type="spellEnd"/>
      <w:proofErr w:type="gramEnd"/>
      <w:r>
        <w:t xml:space="preserve"> une entreprise de se distinguer de ces </w:t>
      </w:r>
      <w:proofErr w:type="spellStart"/>
      <w:r>
        <w:t>conurents</w:t>
      </w:r>
      <w:proofErr w:type="spellEnd"/>
      <w:r>
        <w:t xml:space="preserve"> par un sigle un logo ou encore un </w:t>
      </w:r>
      <w:proofErr w:type="spellStart"/>
      <w:r>
        <w:t>effte</w:t>
      </w:r>
      <w:proofErr w:type="spellEnd"/>
      <w:r>
        <w:t xml:space="preserve"> sonore. Et de dénoter de la qualité du produit.</w:t>
      </w:r>
    </w:p>
    <w:p w:rsidR="00794DC6" w:rsidRDefault="00794DC6">
      <w:r>
        <w:t>Historiquement il n’</w:t>
      </w:r>
      <w:proofErr w:type="spellStart"/>
      <w:r>
        <w:t>existé</w:t>
      </w:r>
      <w:proofErr w:type="spellEnd"/>
      <w:r>
        <w:t xml:space="preserve"> pas de concurrence entre les corporation </w:t>
      </w:r>
      <w:proofErr w:type="spellStart"/>
      <w:proofErr w:type="gramStart"/>
      <w:r>
        <w:t>a</w:t>
      </w:r>
      <w:proofErr w:type="spellEnd"/>
      <w:proofErr w:type="gramEnd"/>
      <w:r>
        <w:t xml:space="preserve"> partir du moment où un sceau était imposé sur un document. </w:t>
      </w:r>
    </w:p>
    <w:p w:rsidR="00794DC6" w:rsidRDefault="00794DC6">
      <w:r>
        <w:t xml:space="preserve">A la </w:t>
      </w:r>
      <w:proofErr w:type="spellStart"/>
      <w:r>
        <w:t>renassance</w:t>
      </w:r>
      <w:proofErr w:type="spellEnd"/>
      <w:r>
        <w:t xml:space="preserve"> on </w:t>
      </w:r>
      <w:proofErr w:type="spellStart"/>
      <w:r>
        <w:t>conut</w:t>
      </w:r>
      <w:proofErr w:type="spellEnd"/>
      <w:r>
        <w:t xml:space="preserve"> des </w:t>
      </w:r>
      <w:proofErr w:type="spellStart"/>
      <w:r>
        <w:t>echanges</w:t>
      </w:r>
      <w:proofErr w:type="spellEnd"/>
      <w:r>
        <w:t xml:space="preserve"> plus accrut, c’est </w:t>
      </w:r>
      <w:proofErr w:type="spellStart"/>
      <w:r>
        <w:t>apartur</w:t>
      </w:r>
      <w:proofErr w:type="spellEnd"/>
      <w:r>
        <w:t xml:space="preserve"> de </w:t>
      </w:r>
      <w:proofErr w:type="spellStart"/>
      <w:r>
        <w:t>amultiplcation</w:t>
      </w:r>
      <w:proofErr w:type="spellEnd"/>
      <w:r>
        <w:t xml:space="preserve"> des échanges qui a </w:t>
      </w:r>
      <w:proofErr w:type="spellStart"/>
      <w:r>
        <w:t>permit</w:t>
      </w:r>
      <w:proofErr w:type="spellEnd"/>
      <w:r>
        <w:t xml:space="preserve"> à la marque de jouer un </w:t>
      </w:r>
      <w:proofErr w:type="spellStart"/>
      <w:r>
        <w:t>veritalbel</w:t>
      </w:r>
      <w:proofErr w:type="spellEnd"/>
      <w:r>
        <w:t xml:space="preserve"> </w:t>
      </w:r>
      <w:proofErr w:type="spellStart"/>
      <w:r>
        <w:t>role</w:t>
      </w:r>
      <w:proofErr w:type="spellEnd"/>
      <w:r>
        <w:t xml:space="preserve"> de garantit et de protection </w:t>
      </w:r>
    </w:p>
    <w:p w:rsidR="00794DC6" w:rsidRDefault="00794DC6">
      <w:r>
        <w:t>L’</w:t>
      </w:r>
      <w:proofErr w:type="spellStart"/>
      <w:r>
        <w:t>xplosion</w:t>
      </w:r>
      <w:proofErr w:type="spellEnd"/>
      <w:r>
        <w:t xml:space="preserve"> de la marque a lieu </w:t>
      </w:r>
      <w:r w:rsidR="00AC6DFB">
        <w:t>notamment</w:t>
      </w:r>
      <w:r>
        <w:t xml:space="preserve"> avec </w:t>
      </w:r>
      <w:r w:rsidR="00AC6DFB">
        <w:t>révolution</w:t>
      </w:r>
      <w:r>
        <w:t xml:space="preserve"> </w:t>
      </w:r>
      <w:r w:rsidR="00AC6DFB">
        <w:t>industriel</w:t>
      </w:r>
      <w:r>
        <w:t xml:space="preserve">, ou elle devient </w:t>
      </w:r>
      <w:r w:rsidR="00AC6DFB">
        <w:t xml:space="preserve">elle-même </w:t>
      </w:r>
      <w:r>
        <w:t>un débouché financier a exploité</w:t>
      </w:r>
    </w:p>
    <w:p w:rsidR="00794DC6" w:rsidRDefault="00794DC6"/>
    <w:p w:rsidR="00794DC6" w:rsidRDefault="00AC6DFB" w:rsidP="00794DC6">
      <w:pPr>
        <w:pStyle w:val="Paragraphedeliste"/>
        <w:numPr>
          <w:ilvl w:val="0"/>
          <w:numId w:val="12"/>
        </w:numPr>
      </w:pPr>
      <w:r>
        <w:t>Les sources juridiques</w:t>
      </w:r>
      <w:r w:rsidR="00794DC6">
        <w:t xml:space="preserve"> importantes</w:t>
      </w:r>
    </w:p>
    <w:p w:rsidR="00794DC6" w:rsidRDefault="00794DC6" w:rsidP="00794DC6">
      <w:pPr>
        <w:pStyle w:val="Paragraphedeliste"/>
        <w:ind w:left="1080"/>
      </w:pPr>
    </w:p>
    <w:p w:rsidR="00794DC6" w:rsidRDefault="00794DC6" w:rsidP="00794DC6">
      <w:pPr>
        <w:pStyle w:val="Paragraphedeliste"/>
        <w:ind w:left="1080"/>
      </w:pPr>
      <w:r>
        <w:t xml:space="preserve">La </w:t>
      </w:r>
      <w:r w:rsidR="00AC6DFB">
        <w:t>convention</w:t>
      </w:r>
      <w:r>
        <w:t xml:space="preserve"> de paris de 1883. Elle </w:t>
      </w:r>
      <w:r w:rsidR="00AC6DFB">
        <w:t>notamment</w:t>
      </w:r>
      <w:r>
        <w:t xml:space="preserve"> était </w:t>
      </w:r>
      <w:r w:rsidR="00AC6DFB">
        <w:t>retranscrit</w:t>
      </w:r>
      <w:r>
        <w:t xml:space="preserve"> à l’article l712-3 du code CP. Il consacre l’indépendance de la marque et établit également une </w:t>
      </w:r>
      <w:proofErr w:type="spellStart"/>
      <w:r>
        <w:t>lsite</w:t>
      </w:r>
      <w:proofErr w:type="spellEnd"/>
      <w:r>
        <w:t xml:space="preserve"> de sigle interdit. </w:t>
      </w:r>
    </w:p>
    <w:p w:rsidR="00794DC6" w:rsidRDefault="00794DC6" w:rsidP="00794DC6">
      <w:pPr>
        <w:pStyle w:val="Paragraphedeliste"/>
        <w:ind w:left="1080"/>
      </w:pPr>
      <w:r>
        <w:t xml:space="preserve">L’arrangement de Madrid 1891 </w:t>
      </w:r>
      <w:r w:rsidR="00D061AD">
        <w:t>qu</w:t>
      </w:r>
      <w:r w:rsidR="009F3048">
        <w:t>i</w:t>
      </w:r>
      <w:r w:rsidR="00D061AD">
        <w:t xml:space="preserve"> </w:t>
      </w:r>
      <w:r w:rsidR="009F3048">
        <w:t xml:space="preserve">consacre </w:t>
      </w:r>
      <w:r w:rsidR="00AC6DFB">
        <w:t>notamment</w:t>
      </w:r>
      <w:r w:rsidR="009F3048">
        <w:t xml:space="preserve"> un </w:t>
      </w:r>
      <w:r w:rsidR="00AC6DFB">
        <w:t>système</w:t>
      </w:r>
      <w:r w:rsidR="009F3048">
        <w:t xml:space="preserve"> d’</w:t>
      </w:r>
      <w:r w:rsidR="00AC6DFB">
        <w:t>enregistrement</w:t>
      </w:r>
      <w:r w:rsidR="009F3048">
        <w:t xml:space="preserve"> </w:t>
      </w:r>
      <w:r w:rsidR="00AC6DFB">
        <w:t>international</w:t>
      </w:r>
      <w:r w:rsidR="009F3048">
        <w:t xml:space="preserve"> de la marque</w:t>
      </w:r>
      <w:r w:rsidR="00AC6DFB">
        <w:t xml:space="preserve"> </w:t>
      </w:r>
      <w:r w:rsidR="009F3048">
        <w:t>(OMPI</w:t>
      </w:r>
      <w:proofErr w:type="gramStart"/>
      <w:r w:rsidR="009F3048">
        <w:t> :</w:t>
      </w:r>
      <w:r w:rsidR="00AC6DFB">
        <w:t>organisation</w:t>
      </w:r>
      <w:proofErr w:type="gramEnd"/>
      <w:r w:rsidR="009F3048">
        <w:t xml:space="preserve"> mondiale de propriété intellectuel)</w:t>
      </w:r>
    </w:p>
    <w:p w:rsidR="009F3048" w:rsidRDefault="009F3048" w:rsidP="00794DC6">
      <w:pPr>
        <w:pStyle w:val="Paragraphedeliste"/>
        <w:ind w:left="1080"/>
        <w:rPr>
          <w:b/>
        </w:rPr>
      </w:pPr>
      <w:r>
        <w:t>L’</w:t>
      </w:r>
      <w:r w:rsidR="00AC6DFB">
        <w:t>arrangement</w:t>
      </w:r>
      <w:r>
        <w:t xml:space="preserve"> de </w:t>
      </w:r>
      <w:r w:rsidR="00AC6DFB">
        <w:t>Nice</w:t>
      </w:r>
      <w:r>
        <w:t xml:space="preserve"> 15 juin 1957 : i </w:t>
      </w:r>
      <w:proofErr w:type="spellStart"/>
      <w:r>
        <w:t>lmet</w:t>
      </w:r>
      <w:proofErr w:type="spellEnd"/>
      <w:r>
        <w:t xml:space="preserve"> en place une classification </w:t>
      </w:r>
      <w:proofErr w:type="gramStart"/>
      <w:r>
        <w:t>des produit</w:t>
      </w:r>
      <w:proofErr w:type="gramEnd"/>
      <w:r>
        <w:t xml:space="preserve"> en plusieurs classe et services</w:t>
      </w:r>
      <w:r w:rsidRPr="009F3048">
        <w:rPr>
          <w:b/>
        </w:rPr>
        <w:t xml:space="preserve">. Il va </w:t>
      </w:r>
      <w:proofErr w:type="spellStart"/>
      <w:r w:rsidRPr="009F3048">
        <w:rPr>
          <w:b/>
        </w:rPr>
        <w:t>crée</w:t>
      </w:r>
      <w:proofErr w:type="spellEnd"/>
      <w:r w:rsidRPr="009F3048">
        <w:rPr>
          <w:b/>
        </w:rPr>
        <w:t xml:space="preserve"> la notion de spécificité de la marque </w:t>
      </w:r>
    </w:p>
    <w:p w:rsidR="009F3048" w:rsidRDefault="009F3048" w:rsidP="00794DC6">
      <w:pPr>
        <w:pStyle w:val="Paragraphedeliste"/>
        <w:ind w:left="1080"/>
        <w:rPr>
          <w:b/>
        </w:rPr>
      </w:pPr>
    </w:p>
    <w:p w:rsidR="009F3048" w:rsidRPr="009F3048" w:rsidRDefault="009F3048" w:rsidP="009F3048">
      <w:pPr>
        <w:pStyle w:val="Paragraphedeliste"/>
        <w:numPr>
          <w:ilvl w:val="0"/>
          <w:numId w:val="12"/>
        </w:numPr>
        <w:rPr>
          <w:b/>
        </w:rPr>
      </w:pPr>
      <w:r>
        <w:t xml:space="preserve">Les </w:t>
      </w:r>
      <w:proofErr w:type="spellStart"/>
      <w:r>
        <w:t>condiotn</w:t>
      </w:r>
      <w:proofErr w:type="spellEnd"/>
      <w:r>
        <w:t xml:space="preserve"> de </w:t>
      </w:r>
      <w:proofErr w:type="spellStart"/>
      <w:r>
        <w:t>al</w:t>
      </w:r>
      <w:proofErr w:type="spellEnd"/>
      <w:r>
        <w:t xml:space="preserve"> protection </w:t>
      </w:r>
    </w:p>
    <w:p w:rsidR="009F3048" w:rsidRDefault="009F3048" w:rsidP="009F3048">
      <w:pPr>
        <w:pStyle w:val="Paragraphedeliste"/>
        <w:ind w:left="1080"/>
      </w:pPr>
      <w:r>
        <w:t xml:space="preserve">L’article l112-1 du code PI dispose que : « tout signe susceptible de </w:t>
      </w:r>
      <w:proofErr w:type="spellStart"/>
      <w:r>
        <w:t>réprésnetaiton</w:t>
      </w:r>
      <w:proofErr w:type="spellEnd"/>
      <w:r>
        <w:t xml:space="preserve"> graphique servant a désigné les produits ou services d’u</w:t>
      </w:r>
      <w:r w:rsidR="00AC6DFB">
        <w:t>n</w:t>
      </w:r>
      <w:r>
        <w:t xml:space="preserve"> </w:t>
      </w:r>
      <w:r w:rsidR="00AC6DFB">
        <w:t>personne</w:t>
      </w:r>
      <w:r>
        <w:t xml:space="preserve"> </w:t>
      </w:r>
      <w:r w:rsidR="00AC6DFB">
        <w:t>physique</w:t>
      </w:r>
      <w:r>
        <w:t xml:space="preserve"> ou morale peut </w:t>
      </w:r>
      <w:r w:rsidR="00AC6DFB">
        <w:t>être</w:t>
      </w:r>
      <w:r>
        <w:t xml:space="preserve"> déposé comme une marque »</w:t>
      </w:r>
    </w:p>
    <w:p w:rsidR="009F3048" w:rsidRDefault="009F3048" w:rsidP="009F3048">
      <w:pPr>
        <w:pStyle w:val="Paragraphedeliste"/>
        <w:ind w:left="1080"/>
      </w:pPr>
      <w:r>
        <w:t xml:space="preserve">-les signes dit de forme verbal : signe qu’on </w:t>
      </w:r>
      <w:proofErr w:type="gramStart"/>
      <w:r>
        <w:t xml:space="preserve">peut  </w:t>
      </w:r>
      <w:r w:rsidR="00AC6DFB">
        <w:t>prononcer</w:t>
      </w:r>
      <w:proofErr w:type="gramEnd"/>
      <w:r>
        <w:t xml:space="preserve"> et </w:t>
      </w:r>
      <w:r w:rsidR="00AC6DFB">
        <w:t>écrit</w:t>
      </w:r>
    </w:p>
    <w:p w:rsidR="009F3048" w:rsidRDefault="009F3048" w:rsidP="009F3048">
      <w:pPr>
        <w:pStyle w:val="Paragraphedeliste"/>
        <w:ind w:left="1080"/>
      </w:pPr>
      <w:r>
        <w:t>-les signes figuratif : des signes qui s’adresse à l’œil (visuel)</w:t>
      </w:r>
    </w:p>
    <w:p w:rsidR="009F3048" w:rsidRDefault="009F3048" w:rsidP="009F3048">
      <w:pPr>
        <w:pStyle w:val="Paragraphedeliste"/>
        <w:ind w:left="1080"/>
      </w:pPr>
      <w:r>
        <w:t xml:space="preserve">-les formes : ex : les flacons de parfum ou bouteille de </w:t>
      </w:r>
      <w:proofErr w:type="gramStart"/>
      <w:r>
        <w:t>perrier,  leur</w:t>
      </w:r>
      <w:proofErr w:type="gramEnd"/>
      <w:r>
        <w:t xml:space="preserve"> marque </w:t>
      </w:r>
      <w:proofErr w:type="spellStart"/>
      <w:r>
        <w:t>tridimentiel</w:t>
      </w:r>
      <w:proofErr w:type="spellEnd"/>
      <w:r>
        <w:t xml:space="preserve"> peuvent </w:t>
      </w:r>
      <w:proofErr w:type="spellStart"/>
      <w:r>
        <w:t>etre</w:t>
      </w:r>
      <w:proofErr w:type="spellEnd"/>
      <w:r>
        <w:t xml:space="preserve"> </w:t>
      </w:r>
      <w:proofErr w:type="spellStart"/>
      <w:r>
        <w:t>prtégé</w:t>
      </w:r>
      <w:proofErr w:type="spellEnd"/>
      <w:r>
        <w:t xml:space="preserve"> </w:t>
      </w:r>
      <w:r w:rsidR="00D061AD">
        <w:t xml:space="preserve">à </w:t>
      </w:r>
      <w:proofErr w:type="spellStart"/>
      <w:r w:rsidR="00D061AD">
        <w:t>aprtir</w:t>
      </w:r>
      <w:proofErr w:type="spellEnd"/>
      <w:r w:rsidR="00D061AD">
        <w:t xml:space="preserve"> du </w:t>
      </w:r>
      <w:proofErr w:type="spellStart"/>
      <w:r w:rsidR="00D061AD">
        <w:t>moent</w:t>
      </w:r>
      <w:proofErr w:type="spellEnd"/>
      <w:r w:rsidR="00D061AD">
        <w:t xml:space="preserve"> ou elle ne sont pas imposé par le nature. </w:t>
      </w:r>
    </w:p>
    <w:p w:rsidR="00D061AD" w:rsidRDefault="00D061AD" w:rsidP="009F3048">
      <w:pPr>
        <w:pStyle w:val="Paragraphedeliste"/>
        <w:ind w:left="1080"/>
      </w:pPr>
      <w:r>
        <w:t xml:space="preserve">Les odeurs ne sont </w:t>
      </w:r>
      <w:proofErr w:type="spellStart"/>
      <w:r>
        <w:t>psa</w:t>
      </w:r>
      <w:proofErr w:type="spellEnd"/>
      <w:r>
        <w:t xml:space="preserve"> </w:t>
      </w:r>
      <w:proofErr w:type="spellStart"/>
      <w:r>
        <w:t>prtégé</w:t>
      </w:r>
      <w:proofErr w:type="spellEnd"/>
      <w:r>
        <w:t xml:space="preserve"> </w:t>
      </w:r>
      <w:proofErr w:type="spellStart"/>
      <w:r>
        <w:t>parl</w:t>
      </w:r>
      <w:proofErr w:type="spellEnd"/>
      <w:r>
        <w:t xml:space="preserve"> e </w:t>
      </w:r>
      <w:proofErr w:type="spellStart"/>
      <w:r>
        <w:t>dorit</w:t>
      </w:r>
      <w:proofErr w:type="spellEnd"/>
      <w:r>
        <w:t xml:space="preserve"> des marques. Le </w:t>
      </w:r>
      <w:proofErr w:type="spellStart"/>
      <w:r>
        <w:t>pauet</w:t>
      </w:r>
      <w:proofErr w:type="spellEnd"/>
      <w:r>
        <w:t xml:space="preserve"> de marques </w:t>
      </w:r>
      <w:proofErr w:type="spellStart"/>
      <w:r>
        <w:t>communauteir</w:t>
      </w:r>
      <w:proofErr w:type="spellEnd"/>
      <w:r>
        <w:t xml:space="preserve"> tend a protégé les auteurs, </w:t>
      </w:r>
      <w:proofErr w:type="spellStart"/>
      <w:r>
        <w:t>aujoud’hui</w:t>
      </w:r>
      <w:proofErr w:type="spellEnd"/>
      <w:r>
        <w:t xml:space="preserve"> s=ce n’est </w:t>
      </w:r>
      <w:proofErr w:type="spellStart"/>
      <w:r>
        <w:t>aps</w:t>
      </w:r>
      <w:proofErr w:type="spellEnd"/>
      <w:r>
        <w:t xml:space="preserve"> protégés</w:t>
      </w:r>
    </w:p>
    <w:p w:rsidR="00D061AD" w:rsidRDefault="00D061AD" w:rsidP="009F3048">
      <w:pPr>
        <w:pStyle w:val="Paragraphedeliste"/>
        <w:ind w:left="1080"/>
      </w:pPr>
    </w:p>
    <w:p w:rsidR="00D061AD" w:rsidRDefault="00D061AD" w:rsidP="009F3048">
      <w:pPr>
        <w:pStyle w:val="Paragraphedeliste"/>
        <w:ind w:left="1080"/>
      </w:pPr>
    </w:p>
    <w:p w:rsidR="00D061AD" w:rsidRDefault="00D061AD" w:rsidP="009F3048">
      <w:pPr>
        <w:pStyle w:val="Paragraphedeliste"/>
        <w:ind w:left="1080"/>
      </w:pPr>
      <w:r>
        <w:t xml:space="preserve">IL faut 4 conditions cumulatif pour </w:t>
      </w:r>
      <w:r w:rsidR="00AC6DFB">
        <w:t>protéger</w:t>
      </w:r>
      <w:r>
        <w:t xml:space="preserve"> une marque :</w:t>
      </w:r>
    </w:p>
    <w:p w:rsidR="00D061AD" w:rsidRDefault="00D061AD" w:rsidP="009F3048">
      <w:pPr>
        <w:pStyle w:val="Paragraphedeliste"/>
        <w:ind w:left="1080"/>
      </w:pPr>
      <w:r>
        <w:t>-il faut que l</w:t>
      </w:r>
      <w:r w:rsidR="00AC6DFB">
        <w:t>a</w:t>
      </w:r>
      <w:r>
        <w:t xml:space="preserve"> </w:t>
      </w:r>
      <w:r w:rsidR="00AC6DFB">
        <w:t>marque</w:t>
      </w:r>
      <w:r>
        <w:t xml:space="preserve"> soit un signe distinctif : la marque permet de </w:t>
      </w:r>
      <w:proofErr w:type="gramStart"/>
      <w:r w:rsidR="00AC6DFB">
        <w:t>distingué</w:t>
      </w:r>
      <w:proofErr w:type="gramEnd"/>
      <w:r>
        <w:t xml:space="preserve"> un </w:t>
      </w:r>
      <w:r w:rsidR="00AC6DFB">
        <w:t>produit</w:t>
      </w:r>
      <w:r>
        <w:t xml:space="preserve"> ou service de ces concurrent.</w:t>
      </w:r>
    </w:p>
    <w:p w:rsidR="00D061AD" w:rsidRDefault="00D061AD" w:rsidP="009F3048">
      <w:pPr>
        <w:pStyle w:val="Paragraphedeliste"/>
        <w:ind w:left="1080"/>
      </w:pPr>
      <w:r>
        <w:t xml:space="preserve">-il faut que la marque soit </w:t>
      </w:r>
      <w:r w:rsidR="00AC6DFB">
        <w:t xml:space="preserve">un signe licite </w:t>
      </w:r>
      <w:r>
        <w:t xml:space="preserve">: le signe ne doit pas être contraire à l’ordre </w:t>
      </w:r>
      <w:r w:rsidR="00AC6DFB">
        <w:t>publique et</w:t>
      </w:r>
      <w:r>
        <w:t xml:space="preserve"> bonne mœurs </w:t>
      </w:r>
    </w:p>
    <w:p w:rsidR="00D061AD" w:rsidRDefault="00D061AD" w:rsidP="009F3048">
      <w:pPr>
        <w:pStyle w:val="Paragraphedeliste"/>
        <w:ind w:left="1080"/>
      </w:pPr>
      <w:r>
        <w:t>-il faut que ce signe soit disponible </w:t>
      </w:r>
    </w:p>
    <w:p w:rsidR="00D061AD" w:rsidRDefault="00D061AD" w:rsidP="009F3048">
      <w:pPr>
        <w:pStyle w:val="Paragraphedeliste"/>
        <w:ind w:left="1080"/>
      </w:pPr>
      <w:r>
        <w:t xml:space="preserve">-la marque ne doit pas être trompeuse, pas être </w:t>
      </w:r>
      <w:proofErr w:type="spellStart"/>
      <w:r>
        <w:t>déceptible</w:t>
      </w:r>
      <w:proofErr w:type="spellEnd"/>
      <w:r>
        <w:t xml:space="preserve"> pour le public  </w:t>
      </w:r>
    </w:p>
    <w:p w:rsidR="00D061AD" w:rsidRDefault="00D061AD" w:rsidP="009F3048">
      <w:pPr>
        <w:pStyle w:val="Paragraphedeliste"/>
        <w:ind w:left="1080"/>
      </w:pPr>
    </w:p>
    <w:p w:rsidR="00D061AD" w:rsidRDefault="00D061AD" w:rsidP="009F3048">
      <w:pPr>
        <w:pStyle w:val="Paragraphedeliste"/>
        <w:ind w:left="1080"/>
      </w:pPr>
      <w:r>
        <w:t xml:space="preserve">Dans le cas d’un conflit entre 2 marques </w:t>
      </w:r>
    </w:p>
    <w:p w:rsidR="00D061AD" w:rsidRDefault="00D061AD" w:rsidP="009F3048">
      <w:pPr>
        <w:pStyle w:val="Paragraphedeliste"/>
        <w:ind w:left="1080"/>
      </w:pPr>
      <w:r>
        <w:t xml:space="preserve">2 marques identique </w:t>
      </w:r>
      <w:r w:rsidR="00AC6DFB">
        <w:t>peuvent</w:t>
      </w:r>
      <w:r>
        <w:t xml:space="preserve"> existé </w:t>
      </w:r>
      <w:r w:rsidR="00AC6DFB">
        <w:t>à</w:t>
      </w:r>
      <w:r>
        <w:t xml:space="preserve"> partir de moment où elle concerne des produit diffèrent et qu’il n’existe pas de confusion pour le public</w:t>
      </w:r>
      <w:r w:rsidR="00AC6DFB">
        <w:t xml:space="preserve"> </w:t>
      </w:r>
      <w:r w:rsidR="005C45A4">
        <w:t xml:space="preserve">(exemple Mont-Blanc : </w:t>
      </w:r>
      <w:proofErr w:type="gramStart"/>
      <w:r w:rsidR="005C45A4">
        <w:t>une  de</w:t>
      </w:r>
      <w:proofErr w:type="gramEnd"/>
      <w:r w:rsidR="005C45A4">
        <w:t xml:space="preserve"> chocolat et une de stylo)</w:t>
      </w:r>
    </w:p>
    <w:p w:rsidR="005C45A4" w:rsidRDefault="00AC6DFB" w:rsidP="009F3048">
      <w:pPr>
        <w:pStyle w:val="Paragraphedeliste"/>
        <w:ind w:left="1080"/>
      </w:pPr>
      <w:r>
        <w:t>Attention</w:t>
      </w:r>
      <w:r w:rsidR="005C45A4">
        <w:t xml:space="preserve">, il </w:t>
      </w:r>
      <w:r>
        <w:t>existe</w:t>
      </w:r>
      <w:r w:rsidR="005C45A4">
        <w:t xml:space="preserve"> une </w:t>
      </w:r>
      <w:r>
        <w:t xml:space="preserve">exception </w:t>
      </w:r>
      <w:r w:rsidR="005C45A4">
        <w:t xml:space="preserve">au </w:t>
      </w:r>
      <w:r>
        <w:t>principe</w:t>
      </w:r>
      <w:r w:rsidR="005C45A4">
        <w:t xml:space="preserve"> de </w:t>
      </w:r>
      <w:r>
        <w:t>spécialité c’est ce qu’on appelle</w:t>
      </w:r>
      <w:r w:rsidR="005C45A4">
        <w:t xml:space="preserve"> la marque </w:t>
      </w:r>
      <w:r>
        <w:t>mondialement</w:t>
      </w:r>
      <w:r w:rsidR="005C45A4">
        <w:t xml:space="preserve"> connue. Il est possible d’</w:t>
      </w:r>
      <w:r>
        <w:t>engager</w:t>
      </w:r>
      <w:r w:rsidR="005C45A4">
        <w:t xml:space="preserve"> </w:t>
      </w:r>
      <w:r>
        <w:t>des responsabilités civiles</w:t>
      </w:r>
      <w:r w:rsidR="005C45A4">
        <w:t xml:space="preserve"> d’une </w:t>
      </w:r>
      <w:r w:rsidR="005C45A4">
        <w:lastRenderedPageBreak/>
        <w:t xml:space="preserve">entreprise qui chercherait a tiré profit de la renommée d’une marque même dans un domaine commercial </w:t>
      </w:r>
      <w:r>
        <w:t>diffèrent</w:t>
      </w:r>
      <w:r w:rsidR="005C45A4">
        <w:t xml:space="preserve"> on parle alors de parasitisme.</w:t>
      </w:r>
    </w:p>
    <w:p w:rsidR="005C45A4" w:rsidRDefault="005C45A4" w:rsidP="009F3048">
      <w:pPr>
        <w:pStyle w:val="Paragraphedeliste"/>
        <w:ind w:left="1080"/>
      </w:pPr>
    </w:p>
    <w:p w:rsidR="005C45A4" w:rsidRDefault="005C45A4" w:rsidP="009F3048">
      <w:pPr>
        <w:pStyle w:val="Paragraphedeliste"/>
        <w:ind w:left="1080"/>
      </w:pPr>
    </w:p>
    <w:p w:rsidR="005C45A4" w:rsidRPr="005C45A4" w:rsidRDefault="005C45A4" w:rsidP="005C45A4">
      <w:pPr>
        <w:pStyle w:val="Paragraphedeliste"/>
        <w:numPr>
          <w:ilvl w:val="0"/>
          <w:numId w:val="12"/>
        </w:numPr>
        <w:rPr>
          <w:b/>
        </w:rPr>
      </w:pPr>
      <w:r>
        <w:t>Durée de la protection</w:t>
      </w:r>
    </w:p>
    <w:p w:rsidR="005C45A4" w:rsidRDefault="005C45A4" w:rsidP="005C45A4">
      <w:pPr>
        <w:pStyle w:val="Paragraphedeliste"/>
        <w:ind w:left="1080"/>
      </w:pPr>
      <w:r>
        <w:t xml:space="preserve">Le monopole d’exploitation d’une marque sur le territoire </w:t>
      </w:r>
      <w:r w:rsidR="00AC6DFB">
        <w:t>français</w:t>
      </w:r>
      <w:r>
        <w:t xml:space="preserve"> a une durée de 10 ans, </w:t>
      </w:r>
      <w:r w:rsidR="00AC6DFB">
        <w:t>renouvelable</w:t>
      </w:r>
      <w:r>
        <w:t xml:space="preserve"> indéfiniment. Ce </w:t>
      </w:r>
      <w:r w:rsidR="00AC6DFB">
        <w:t>renouvèlement</w:t>
      </w:r>
      <w:r>
        <w:t xml:space="preserve"> doit se faire </w:t>
      </w:r>
      <w:r w:rsidR="00AC6DFB">
        <w:t>obligatoirement</w:t>
      </w:r>
      <w:r>
        <w:t xml:space="preserve"> dans les 6 derniers mois de la durée </w:t>
      </w:r>
      <w:proofErr w:type="gramStart"/>
      <w:r w:rsidR="00AC6DFB">
        <w:t>légale</w:t>
      </w:r>
      <w:r>
        <w:t xml:space="preserve">  de</w:t>
      </w:r>
      <w:proofErr w:type="gramEnd"/>
      <w:r>
        <w:t xml:space="preserve"> protection </w:t>
      </w:r>
    </w:p>
    <w:p w:rsidR="005C45A4" w:rsidRDefault="005C45A4" w:rsidP="005C45A4">
      <w:pPr>
        <w:pStyle w:val="Paragraphedeliste"/>
        <w:ind w:left="1080"/>
      </w:pPr>
      <w:r>
        <w:t xml:space="preserve">Le titulaire d’une marque une fois protégé est </w:t>
      </w:r>
      <w:r w:rsidR="00AC6DFB">
        <w:t>dans</w:t>
      </w:r>
      <w:r>
        <w:t xml:space="preserve"> l’</w:t>
      </w:r>
      <w:r w:rsidR="00AC6DFB">
        <w:t>obligation</w:t>
      </w:r>
      <w:r>
        <w:t xml:space="preserve"> de faire usage de </w:t>
      </w:r>
      <w:r w:rsidR="00AC6DFB">
        <w:t xml:space="preserve">sa marque. </w:t>
      </w:r>
      <w:proofErr w:type="gramStart"/>
      <w:r w:rsidR="00AC6DFB">
        <w:t>Si il</w:t>
      </w:r>
      <w:proofErr w:type="gramEnd"/>
      <w:r w:rsidR="00AC6DFB">
        <w:t xml:space="preserve"> utilise pas sa</w:t>
      </w:r>
      <w:r>
        <w:t xml:space="preserve"> </w:t>
      </w:r>
      <w:r w:rsidR="00AC6DFB">
        <w:t>marque</w:t>
      </w:r>
      <w:r>
        <w:t xml:space="preserve"> pendant une période ininterrompu de 5</w:t>
      </w:r>
      <w:r w:rsidR="00AC6DFB">
        <w:t>ans alors</w:t>
      </w:r>
      <w:r>
        <w:t xml:space="preserve"> cette marque est déchut</w:t>
      </w:r>
    </w:p>
    <w:p w:rsidR="00D73C4C" w:rsidRDefault="00D73C4C" w:rsidP="005C45A4">
      <w:pPr>
        <w:pStyle w:val="Paragraphedeliste"/>
        <w:ind w:left="1080"/>
      </w:pPr>
      <w:r>
        <w:t>Le cumul d</w:t>
      </w:r>
      <w:r w:rsidR="00AC6DFB">
        <w:t>r</w:t>
      </w:r>
      <w:r>
        <w:t xml:space="preserve">oit des </w:t>
      </w:r>
      <w:r w:rsidR="00AC6DFB">
        <w:t>marque</w:t>
      </w:r>
      <w:r>
        <w:t xml:space="preserve"> et droit </w:t>
      </w:r>
      <w:r w:rsidR="00AC6DFB">
        <w:t>des brevets</w:t>
      </w:r>
      <w:r>
        <w:t xml:space="preserve"> est cumulable</w:t>
      </w:r>
    </w:p>
    <w:p w:rsidR="00D73C4C" w:rsidRDefault="00D73C4C" w:rsidP="005C45A4">
      <w:pPr>
        <w:pStyle w:val="Paragraphedeliste"/>
        <w:ind w:left="1080"/>
      </w:pPr>
    </w:p>
    <w:p w:rsidR="00D73C4C" w:rsidRDefault="00D73C4C" w:rsidP="005C45A4">
      <w:pPr>
        <w:pStyle w:val="Paragraphedeliste"/>
        <w:ind w:left="1080"/>
      </w:pPr>
    </w:p>
    <w:p w:rsidR="00D73C4C" w:rsidRPr="00D73C4C" w:rsidRDefault="00D73C4C" w:rsidP="00D73C4C">
      <w:pPr>
        <w:pStyle w:val="Paragraphedeliste"/>
        <w:numPr>
          <w:ilvl w:val="0"/>
          <w:numId w:val="12"/>
        </w:numPr>
        <w:rPr>
          <w:b/>
        </w:rPr>
      </w:pPr>
      <w:r>
        <w:t xml:space="preserve">La typologie </w:t>
      </w:r>
      <w:r w:rsidR="00AC6DFB">
        <w:t>des marques</w:t>
      </w:r>
      <w:r>
        <w:t xml:space="preserve"> </w:t>
      </w:r>
    </w:p>
    <w:p w:rsidR="00D73C4C" w:rsidRDefault="00D73C4C" w:rsidP="00D73C4C">
      <w:pPr>
        <w:pStyle w:val="Paragraphedeliste"/>
        <w:ind w:left="1080"/>
      </w:pPr>
      <w:r>
        <w:t xml:space="preserve">Le code PI défini </w:t>
      </w:r>
      <w:r w:rsidR="00AC6DFB">
        <w:t>notamment</w:t>
      </w:r>
      <w:r>
        <w:t xml:space="preserve"> </w:t>
      </w:r>
      <w:proofErr w:type="spellStart"/>
      <w:proofErr w:type="gramStart"/>
      <w:r>
        <w:t>a</w:t>
      </w:r>
      <w:proofErr w:type="spellEnd"/>
      <w:proofErr w:type="gramEnd"/>
      <w:r>
        <w:t xml:space="preserve"> travers l’article l111-1 plusieurs typologie de marques </w:t>
      </w:r>
    </w:p>
    <w:p w:rsidR="00D73C4C" w:rsidRPr="00D73C4C" w:rsidRDefault="00D73C4C" w:rsidP="00D73C4C">
      <w:pPr>
        <w:ind w:left="372" w:firstLine="708"/>
        <w:rPr>
          <w:b/>
        </w:rPr>
      </w:pPr>
      <w:r>
        <w:t>On a la marque de fabrique</w:t>
      </w:r>
    </w:p>
    <w:p w:rsidR="00D73C4C" w:rsidRPr="00D73C4C" w:rsidRDefault="00D73C4C" w:rsidP="00D73C4C">
      <w:pPr>
        <w:pStyle w:val="Paragraphedeliste"/>
        <w:ind w:left="1440"/>
        <w:rPr>
          <w:b/>
        </w:rPr>
      </w:pPr>
      <w:r>
        <w:t>Elle imposé par le fabricant sur ces produits</w:t>
      </w:r>
    </w:p>
    <w:p w:rsidR="00D73C4C" w:rsidRDefault="00D73C4C" w:rsidP="00D73C4C">
      <w:pPr>
        <w:ind w:left="1416"/>
      </w:pPr>
      <w:r w:rsidRPr="00D73C4C">
        <w:t xml:space="preserve">-les marque de commerces qui apposé par le distributeur sur le s objet qu’il </w:t>
      </w:r>
      <w:r w:rsidR="00AC6DFB" w:rsidRPr="00D73C4C">
        <w:t>commercialise</w:t>
      </w:r>
      <w:r w:rsidR="00AC6DFB">
        <w:t xml:space="preserve"> (</w:t>
      </w:r>
      <w:r>
        <w:t xml:space="preserve">marque </w:t>
      </w:r>
      <w:r w:rsidR="00AC6DFB">
        <w:t>repère</w:t>
      </w:r>
      <w:r>
        <w:t xml:space="preserve"> Leclerc)</w:t>
      </w:r>
    </w:p>
    <w:p w:rsidR="00D73C4C" w:rsidRDefault="00D73C4C" w:rsidP="00D73C4C">
      <w:pPr>
        <w:ind w:left="1416"/>
      </w:pPr>
      <w:r>
        <w:t xml:space="preserve">-la marque de service : imposé notamment dans le secteur tertiaire (banque, </w:t>
      </w:r>
      <w:proofErr w:type="gramStart"/>
      <w:r w:rsidR="00AC6DFB">
        <w:t>transport</w:t>
      </w:r>
      <w:r>
        <w:t>,…</w:t>
      </w:r>
      <w:proofErr w:type="gramEnd"/>
      <w:r>
        <w:t>)</w:t>
      </w:r>
    </w:p>
    <w:p w:rsidR="00D73C4C" w:rsidRDefault="00D73C4C" w:rsidP="00D73C4C">
      <w:pPr>
        <w:ind w:left="1416"/>
      </w:pPr>
      <w:r>
        <w:t xml:space="preserve">-les </w:t>
      </w:r>
      <w:proofErr w:type="spellStart"/>
      <w:r>
        <w:t>amrques</w:t>
      </w:r>
      <w:proofErr w:type="spellEnd"/>
      <w:r>
        <w:t xml:space="preserve"> dites collective : - la marque collectif </w:t>
      </w:r>
      <w:proofErr w:type="gramStart"/>
      <w:r w:rsidR="005B7E18">
        <w:t>ordinaire(</w:t>
      </w:r>
      <w:proofErr w:type="gramEnd"/>
      <w:r w:rsidR="005B7E18">
        <w:t xml:space="preserve">c’est une marque qui peut être exploité par toute personne qui respecte le règlement d’usage établie par le </w:t>
      </w:r>
      <w:proofErr w:type="spellStart"/>
      <w:r w:rsidR="005B7E18">
        <w:t>titutlire</w:t>
      </w:r>
      <w:proofErr w:type="spellEnd"/>
      <w:r w:rsidR="005B7E18">
        <w:t xml:space="preserve"> de l’</w:t>
      </w:r>
      <w:proofErr w:type="spellStart"/>
      <w:r w:rsidR="005B7E18">
        <w:t>enregistrment</w:t>
      </w:r>
      <w:proofErr w:type="spellEnd"/>
      <w:r w:rsidR="005B7E18">
        <w:t>. Elle constitué par un signe distinctif, elle autorisé et disponible. (</w:t>
      </w:r>
      <w:proofErr w:type="gramStart"/>
      <w:r w:rsidR="005B7E18">
        <w:t>décision  cours</w:t>
      </w:r>
      <w:proofErr w:type="gramEnd"/>
      <w:r w:rsidR="005B7E18">
        <w:t xml:space="preserve"> de cassation 13/03/2015  appellation logis de France )</w:t>
      </w:r>
    </w:p>
    <w:p w:rsidR="005B7E18" w:rsidRDefault="005B7E18" w:rsidP="00D73C4C">
      <w:pPr>
        <w:ind w:left="1416"/>
      </w:pPr>
      <w:r>
        <w:tab/>
      </w:r>
      <w:r>
        <w:tab/>
      </w:r>
      <w:r>
        <w:tab/>
      </w:r>
      <w:r>
        <w:tab/>
        <w:t xml:space="preserve">-la marque collectif de certification : notion </w:t>
      </w:r>
      <w:proofErr w:type="spellStart"/>
      <w:r>
        <w:t>présicé</w:t>
      </w:r>
      <w:proofErr w:type="spellEnd"/>
      <w:r>
        <w:t xml:space="preserve"> </w:t>
      </w:r>
      <w:proofErr w:type="spellStart"/>
      <w:r>
        <w:t>dasn</w:t>
      </w:r>
      <w:proofErr w:type="spellEnd"/>
      <w:r>
        <w:t xml:space="preserve"> un </w:t>
      </w:r>
      <w:proofErr w:type="spellStart"/>
      <w:r>
        <w:t>arret</w:t>
      </w:r>
      <w:proofErr w:type="spellEnd"/>
      <w:r>
        <w:t xml:space="preserve"> du 13/01/2015 dit l’</w:t>
      </w:r>
      <w:proofErr w:type="spellStart"/>
      <w:r>
        <w:t>arret</w:t>
      </w:r>
      <w:proofErr w:type="spellEnd"/>
      <w:r>
        <w:t xml:space="preserve"> Palace : cette marque garantit que e produit ou service utilisé </w:t>
      </w:r>
      <w:proofErr w:type="spellStart"/>
      <w:r>
        <w:t>pésente</w:t>
      </w:r>
      <w:proofErr w:type="spellEnd"/>
      <w:r>
        <w:t xml:space="preserve"> </w:t>
      </w:r>
      <w:proofErr w:type="gramStart"/>
      <w:r>
        <w:t>les caractères établie</w:t>
      </w:r>
      <w:proofErr w:type="gramEnd"/>
      <w:r>
        <w:t xml:space="preserve"> par un </w:t>
      </w:r>
      <w:proofErr w:type="spellStart"/>
      <w:r>
        <w:t>régmement</w:t>
      </w:r>
      <w:proofErr w:type="spellEnd"/>
      <w:r>
        <w:t xml:space="preserve"> d’usage. </w:t>
      </w:r>
      <w:proofErr w:type="spellStart"/>
      <w:r>
        <w:t>Cepedant</w:t>
      </w:r>
      <w:proofErr w:type="spellEnd"/>
      <w:r>
        <w:t xml:space="preserve"> de la marque collectif </w:t>
      </w:r>
      <w:proofErr w:type="spellStart"/>
      <w:r>
        <w:t>ordianire</w:t>
      </w:r>
      <w:proofErr w:type="spellEnd"/>
      <w:r>
        <w:t xml:space="preserve"> cette marque </w:t>
      </w:r>
      <w:proofErr w:type="spellStart"/>
      <w:r>
        <w:t>apparrait</w:t>
      </w:r>
      <w:proofErr w:type="spellEnd"/>
      <w:r>
        <w:t xml:space="preserve"> plus contraignante que le marque collectif </w:t>
      </w:r>
      <w:proofErr w:type="spellStart"/>
      <w:r>
        <w:t>ordianire</w:t>
      </w:r>
      <w:proofErr w:type="spellEnd"/>
    </w:p>
    <w:p w:rsidR="005B7E18" w:rsidRDefault="005B7E18" w:rsidP="00D73C4C">
      <w:pPr>
        <w:ind w:left="1416"/>
      </w:pPr>
      <w:r>
        <w:t xml:space="preserve">-les marque complexes : on vise spécifiquement les </w:t>
      </w:r>
      <w:proofErr w:type="gramStart"/>
      <w:r>
        <w:t>AOC(</w:t>
      </w:r>
      <w:proofErr w:type="spellStart"/>
      <w:proofErr w:type="gramEnd"/>
      <w:r>
        <w:t>appélation</w:t>
      </w:r>
      <w:proofErr w:type="spellEnd"/>
      <w:r>
        <w:t xml:space="preserve"> d’origine </w:t>
      </w:r>
      <w:proofErr w:type="spellStart"/>
      <w:r>
        <w:t>controlé</w:t>
      </w:r>
      <w:proofErr w:type="spellEnd"/>
      <w:r>
        <w:t xml:space="preserve">), il faut </w:t>
      </w:r>
      <w:proofErr w:type="spellStart"/>
      <w:r>
        <w:t>rspecté</w:t>
      </w:r>
      <w:proofErr w:type="spellEnd"/>
      <w:r>
        <w:t xml:space="preserve"> certaine conditions,  elles généralement définissent des origines géographique</w:t>
      </w:r>
    </w:p>
    <w:p w:rsidR="00D01A85" w:rsidRDefault="00D01A85" w:rsidP="00D73C4C">
      <w:pPr>
        <w:ind w:left="1416"/>
      </w:pPr>
    </w:p>
    <w:p w:rsidR="00D01A85" w:rsidRDefault="00D01A85" w:rsidP="00D01A85">
      <w:pPr>
        <w:pStyle w:val="Paragraphedeliste"/>
        <w:numPr>
          <w:ilvl w:val="0"/>
          <w:numId w:val="12"/>
        </w:numPr>
      </w:pPr>
      <w:r>
        <w:t xml:space="preserve">Le dépôt de la marque </w:t>
      </w:r>
    </w:p>
    <w:p w:rsidR="00D01A85" w:rsidRDefault="00D01A85" w:rsidP="00D01A85">
      <w:pPr>
        <w:pStyle w:val="Paragraphedeliste"/>
        <w:ind w:left="1080"/>
      </w:pPr>
      <w:r>
        <w:t>1)le déposant</w:t>
      </w:r>
    </w:p>
    <w:p w:rsidR="00D01A85" w:rsidRDefault="00D01A85" w:rsidP="00D01A85">
      <w:pPr>
        <w:pStyle w:val="Paragraphedeliste"/>
        <w:ind w:left="1080"/>
      </w:pPr>
      <w:r>
        <w:t xml:space="preserve">Toute personne physique ou morale peut </w:t>
      </w:r>
      <w:proofErr w:type="spellStart"/>
      <w:proofErr w:type="gramStart"/>
      <w:r>
        <w:t>déposé</w:t>
      </w:r>
      <w:proofErr w:type="spellEnd"/>
      <w:proofErr w:type="gramEnd"/>
      <w:r>
        <w:t xml:space="preserve"> l’enregistrement d’une marque. Ce dépôt peut </w:t>
      </w:r>
      <w:proofErr w:type="spellStart"/>
      <w:r>
        <w:t>égelemtn</w:t>
      </w:r>
      <w:proofErr w:type="spellEnd"/>
      <w:r>
        <w:t xml:space="preserve"> se faire par un mandataire ce qui concerne les personnes morales</w:t>
      </w:r>
    </w:p>
    <w:p w:rsidR="00D01A85" w:rsidRDefault="00D01A85" w:rsidP="00D01A85">
      <w:pPr>
        <w:pStyle w:val="Paragraphedeliste"/>
        <w:ind w:left="1080"/>
      </w:pPr>
      <w:r>
        <w:t>2)le lieu de dépôt</w:t>
      </w:r>
    </w:p>
    <w:p w:rsidR="00D01A85" w:rsidRDefault="00D01A85" w:rsidP="00D01A85">
      <w:pPr>
        <w:pStyle w:val="Paragraphedeliste"/>
        <w:ind w:left="1080"/>
      </w:pPr>
      <w:r>
        <w:t xml:space="preserve">Le dépôt doit se faire soit à l’IMPI, soit </w:t>
      </w:r>
      <w:proofErr w:type="spellStart"/>
      <w:r>
        <w:t>dvant</w:t>
      </w:r>
      <w:proofErr w:type="spellEnd"/>
      <w:r>
        <w:t xml:space="preserve"> le </w:t>
      </w:r>
      <w:proofErr w:type="spellStart"/>
      <w:r>
        <w:t>greff</w:t>
      </w:r>
      <w:proofErr w:type="spellEnd"/>
      <w:r>
        <w:t xml:space="preserve"> e du tribunal de commerce   ou du tribunal de grande </w:t>
      </w:r>
      <w:proofErr w:type="spellStart"/>
      <w:r>
        <w:t>instane</w:t>
      </w:r>
      <w:proofErr w:type="spellEnd"/>
    </w:p>
    <w:p w:rsidR="00D01A85" w:rsidRDefault="00D01A85" w:rsidP="00D01A85">
      <w:pPr>
        <w:pStyle w:val="Paragraphedeliste"/>
        <w:ind w:left="1080"/>
      </w:pPr>
      <w:r>
        <w:t xml:space="preserve">3)le dépôt doit </w:t>
      </w:r>
      <w:proofErr w:type="spellStart"/>
      <w:r>
        <w:t>obligatoirment</w:t>
      </w:r>
      <w:proofErr w:type="spellEnd"/>
      <w:r>
        <w:t xml:space="preserve"> comporté :</w:t>
      </w:r>
    </w:p>
    <w:p w:rsidR="00D01A85" w:rsidRDefault="00D01A85" w:rsidP="00D01A85">
      <w:pPr>
        <w:pStyle w:val="Paragraphedeliste"/>
        <w:ind w:left="1080"/>
      </w:pPr>
      <w:r>
        <w:lastRenderedPageBreak/>
        <w:t>-La demande d’</w:t>
      </w:r>
      <w:proofErr w:type="spellStart"/>
      <w:r>
        <w:t>enregistrment</w:t>
      </w:r>
      <w:proofErr w:type="spellEnd"/>
      <w:r>
        <w:t xml:space="preserve"> qui identifie le demandeur </w:t>
      </w:r>
    </w:p>
    <w:p w:rsidR="00D01A85" w:rsidRDefault="00D01A85" w:rsidP="00D01A85">
      <w:pPr>
        <w:pStyle w:val="Paragraphedeliste"/>
        <w:ind w:left="1080"/>
      </w:pPr>
      <w:r>
        <w:t xml:space="preserve">-U </w:t>
      </w:r>
      <w:proofErr w:type="spellStart"/>
      <w:r>
        <w:t>nmodel</w:t>
      </w:r>
      <w:proofErr w:type="spellEnd"/>
      <w:r>
        <w:t xml:space="preserve"> de la marque </w:t>
      </w:r>
    </w:p>
    <w:p w:rsidR="00D01A85" w:rsidRDefault="00D01A85" w:rsidP="00D01A85">
      <w:pPr>
        <w:pStyle w:val="Paragraphedeliste"/>
        <w:ind w:left="1080"/>
      </w:pPr>
      <w:r>
        <w:t xml:space="preserve">-L’énumération des produits ou service désigné par la marque </w:t>
      </w:r>
    </w:p>
    <w:p w:rsidR="00D01A85" w:rsidRDefault="00D01A85" w:rsidP="00D01A85">
      <w:pPr>
        <w:pStyle w:val="Paragraphedeliste"/>
        <w:ind w:left="1080"/>
      </w:pPr>
      <w:r>
        <w:t>- énumération des classes conformément à l’</w:t>
      </w:r>
      <w:proofErr w:type="spellStart"/>
      <w:r>
        <w:t>arangment</w:t>
      </w:r>
      <w:proofErr w:type="spellEnd"/>
      <w:r>
        <w:t xml:space="preserve"> de Nice du 15 juin 1957 </w:t>
      </w:r>
    </w:p>
    <w:p w:rsidR="00D01A85" w:rsidRDefault="00D01A85" w:rsidP="00D01A85">
      <w:pPr>
        <w:pStyle w:val="Paragraphedeliste"/>
        <w:ind w:left="1080"/>
      </w:pPr>
      <w:r>
        <w:t xml:space="preserve">-Une </w:t>
      </w:r>
      <w:proofErr w:type="spellStart"/>
      <w:r>
        <w:t>justifiction</w:t>
      </w:r>
      <w:proofErr w:type="spellEnd"/>
      <w:r>
        <w:t xml:space="preserve"> du </w:t>
      </w:r>
      <w:proofErr w:type="spellStart"/>
      <w:r>
        <w:t>payenmetn</w:t>
      </w:r>
      <w:proofErr w:type="spellEnd"/>
      <w:r>
        <w:t xml:space="preserve"> des redevances</w:t>
      </w:r>
    </w:p>
    <w:p w:rsidR="00D20F7E" w:rsidRDefault="00D01A85" w:rsidP="00D01A85">
      <w:pPr>
        <w:pStyle w:val="Paragraphedeliste"/>
        <w:ind w:left="1080"/>
      </w:pPr>
      <w:r>
        <w:t>-la procédure d’</w:t>
      </w:r>
      <w:proofErr w:type="spellStart"/>
      <w:r>
        <w:t>enregistrment</w:t>
      </w:r>
      <w:proofErr w:type="spellEnd"/>
      <w:r>
        <w:t xml:space="preserve"> : à la réception de l’entier dossier, l’IMPI </w:t>
      </w:r>
      <w:proofErr w:type="spellStart"/>
      <w:r>
        <w:t>éxamine</w:t>
      </w:r>
      <w:proofErr w:type="spellEnd"/>
      <w:r>
        <w:t xml:space="preserve"> dans un premier temps le </w:t>
      </w:r>
      <w:proofErr w:type="spellStart"/>
      <w:r>
        <w:t>conditons</w:t>
      </w:r>
      <w:proofErr w:type="spellEnd"/>
      <w:r>
        <w:t xml:space="preserve"> de formes et toute irrégularité est alors indiqué au déposant qui a un délai d’un mois pour </w:t>
      </w:r>
      <w:proofErr w:type="gramStart"/>
      <w:r>
        <w:t>rectifié</w:t>
      </w:r>
      <w:proofErr w:type="gramEnd"/>
      <w:r>
        <w:t xml:space="preserve">. Si tout au bon au </w:t>
      </w:r>
      <w:proofErr w:type="spellStart"/>
      <w:r>
        <w:t>nivau</w:t>
      </w:r>
      <w:proofErr w:type="spellEnd"/>
      <w:r>
        <w:t xml:space="preserve"> de la </w:t>
      </w:r>
      <w:proofErr w:type="spellStart"/>
      <w:r>
        <w:t>formae</w:t>
      </w:r>
      <w:proofErr w:type="spellEnd"/>
      <w:r>
        <w:t xml:space="preserve"> l’IMPI produit un document au bulletin officiel de la </w:t>
      </w:r>
      <w:proofErr w:type="spellStart"/>
      <w:r>
        <w:t>propiété</w:t>
      </w:r>
      <w:proofErr w:type="spellEnd"/>
      <w:r>
        <w:t xml:space="preserve"> industriel </w:t>
      </w:r>
      <w:proofErr w:type="gramStart"/>
      <w:r>
        <w:t>indiquant  que</w:t>
      </w:r>
      <w:proofErr w:type="gramEnd"/>
      <w:r>
        <w:t xml:space="preserve"> le doc est recevable en la forme . </w:t>
      </w:r>
      <w:proofErr w:type="gramStart"/>
      <w:r>
        <w:t>elle</w:t>
      </w:r>
      <w:proofErr w:type="gramEnd"/>
      <w:r>
        <w:t xml:space="preserve"> se faite </w:t>
      </w:r>
      <w:proofErr w:type="spellStart"/>
      <w:r>
        <w:t>généralmrent</w:t>
      </w:r>
      <w:proofErr w:type="spellEnd"/>
      <w:r>
        <w:t xml:space="preserve"> da </w:t>
      </w:r>
      <w:proofErr w:type="spellStart"/>
      <w:r>
        <w:t>nles</w:t>
      </w:r>
      <w:proofErr w:type="spellEnd"/>
      <w:r>
        <w:t xml:space="preserve"> 6 semaines après le dépôt</w:t>
      </w:r>
      <w:r w:rsidR="00D20F7E">
        <w:t xml:space="preserve"> ;Une la forme </w:t>
      </w:r>
      <w:proofErr w:type="spellStart"/>
      <w:r w:rsidR="00D20F7E">
        <w:t>finialisé</w:t>
      </w:r>
      <w:proofErr w:type="spellEnd"/>
      <w:r w:rsidR="00D20F7E">
        <w:t xml:space="preserve"> elle étudie votre forme sur le fond et </w:t>
      </w:r>
      <w:proofErr w:type="spellStart"/>
      <w:r w:rsidR="00D20F7E">
        <w:t>verifie</w:t>
      </w:r>
      <w:proofErr w:type="spellEnd"/>
      <w:r w:rsidR="00D20F7E">
        <w:t xml:space="preserve"> que le  4 conditions de la marque soit respecté. Si une de ces conditions n’est pas respecté L’IMPI indique au déposant qu’il a 2 mois pour </w:t>
      </w:r>
      <w:proofErr w:type="spellStart"/>
      <w:r w:rsidR="00D20F7E">
        <w:t>recitifié</w:t>
      </w:r>
      <w:proofErr w:type="spellEnd"/>
      <w:r w:rsidR="00D20F7E">
        <w:t xml:space="preserve"> </w:t>
      </w:r>
      <w:proofErr w:type="gramStart"/>
      <w:r w:rsidR="00D20F7E">
        <w:t>la conditions</w:t>
      </w:r>
      <w:proofErr w:type="gramEnd"/>
      <w:r w:rsidR="00D20F7E">
        <w:t xml:space="preserve"> de fond qui n’est pas respecté.</w:t>
      </w:r>
    </w:p>
    <w:p w:rsidR="00D01A85" w:rsidRDefault="00D20F7E" w:rsidP="00D01A85">
      <w:pPr>
        <w:pStyle w:val="Paragraphedeliste"/>
        <w:ind w:left="1080"/>
      </w:pPr>
      <w:r>
        <w:t xml:space="preserve">Que le pour les tiers qui contesterait une marque, il a 2 mois a compté de la publication au bulletin officiel </w:t>
      </w:r>
      <w:proofErr w:type="spellStart"/>
      <w:r>
        <w:t>audela</w:t>
      </w:r>
      <w:proofErr w:type="spellEnd"/>
      <w:r>
        <w:t xml:space="preserve"> la demande est prescrite, on peut plus </w:t>
      </w:r>
      <w:proofErr w:type="gramStart"/>
      <w:r>
        <w:t>contesté</w:t>
      </w:r>
      <w:proofErr w:type="gramEnd"/>
      <w:r>
        <w:t xml:space="preserve"> </w:t>
      </w:r>
      <w:proofErr w:type="spellStart"/>
      <w:r>
        <w:t>apres</w:t>
      </w:r>
      <w:proofErr w:type="spellEnd"/>
      <w:r>
        <w:t xml:space="preserve">. </w:t>
      </w:r>
    </w:p>
    <w:p w:rsidR="00D20F7E" w:rsidRDefault="00D20F7E" w:rsidP="00D01A85">
      <w:pPr>
        <w:pStyle w:val="Paragraphedeliste"/>
        <w:ind w:left="1080"/>
      </w:pPr>
      <w:proofErr w:type="gramStart"/>
      <w:r>
        <w:t>Si il</w:t>
      </w:r>
      <w:proofErr w:type="gramEnd"/>
      <w:r>
        <w:t xml:space="preserve"> est accepté sur fond + forme il </w:t>
      </w:r>
      <w:proofErr w:type="spellStart"/>
      <w:r>
        <w:t>ya</w:t>
      </w:r>
      <w:proofErr w:type="spellEnd"/>
      <w:r>
        <w:t xml:space="preserve"> de nouveau une publication, </w:t>
      </w:r>
      <w:r w:rsidR="00F75689">
        <w:t xml:space="preserve">la </w:t>
      </w:r>
      <w:proofErr w:type="spellStart"/>
      <w:r w:rsidR="00F75689">
        <w:t>mauque</w:t>
      </w:r>
      <w:proofErr w:type="spellEnd"/>
      <w:r w:rsidR="00F75689">
        <w:t xml:space="preserve"> est alors </w:t>
      </w:r>
      <w:proofErr w:type="spellStart"/>
      <w:r w:rsidR="00F75689">
        <w:t>portégé</w:t>
      </w:r>
      <w:proofErr w:type="spellEnd"/>
      <w:r w:rsidR="00F75689">
        <w:t xml:space="preserve"> par l’IMPI.</w:t>
      </w:r>
    </w:p>
    <w:p w:rsidR="00D20F7E" w:rsidRDefault="00D20F7E" w:rsidP="00D01A85">
      <w:pPr>
        <w:pStyle w:val="Paragraphedeliste"/>
        <w:ind w:left="1080"/>
      </w:pPr>
    </w:p>
    <w:p w:rsidR="00D20F7E" w:rsidRDefault="00D20F7E" w:rsidP="00D01A85">
      <w:pPr>
        <w:pStyle w:val="Paragraphedeliste"/>
        <w:ind w:left="1080"/>
      </w:pPr>
      <w:r>
        <w:t xml:space="preserve">7) les degrés de protection </w:t>
      </w:r>
    </w:p>
    <w:p w:rsidR="00D20F7E" w:rsidRDefault="00D20F7E" w:rsidP="00D01A85">
      <w:pPr>
        <w:pStyle w:val="Paragraphedeliste"/>
        <w:ind w:left="1080"/>
      </w:pPr>
      <w:r>
        <w:t xml:space="preserve">Il </w:t>
      </w:r>
      <w:proofErr w:type="spellStart"/>
      <w:r>
        <w:t>exsite</w:t>
      </w:r>
      <w:proofErr w:type="spellEnd"/>
      <w:r>
        <w:t xml:space="preserve"> 3 niveaux de </w:t>
      </w:r>
      <w:proofErr w:type="spellStart"/>
      <w:r>
        <w:t>proteciton</w:t>
      </w:r>
      <w:proofErr w:type="spellEnd"/>
      <w:r>
        <w:t> :</w:t>
      </w:r>
    </w:p>
    <w:p w:rsidR="00D20F7E" w:rsidRDefault="00F75689" w:rsidP="00D01A85">
      <w:pPr>
        <w:pStyle w:val="Paragraphedeliste"/>
        <w:ind w:left="1080"/>
      </w:pPr>
      <w:r>
        <w:t>-</w:t>
      </w:r>
      <w:proofErr w:type="spellStart"/>
      <w:r w:rsidR="00D20F7E">
        <w:t>Prtection</w:t>
      </w:r>
      <w:proofErr w:type="spellEnd"/>
      <w:r w:rsidR="00D20F7E">
        <w:t xml:space="preserve"> interne</w:t>
      </w:r>
    </w:p>
    <w:p w:rsidR="00F75689" w:rsidRDefault="00F75689" w:rsidP="00F75689">
      <w:pPr>
        <w:pStyle w:val="Paragraphedeliste"/>
        <w:ind w:left="1080"/>
      </w:pPr>
      <w:r>
        <w:t>-</w:t>
      </w:r>
      <w:proofErr w:type="spellStart"/>
      <w:r w:rsidR="00D20F7E">
        <w:t>Prtection</w:t>
      </w:r>
      <w:proofErr w:type="spellEnd"/>
      <w:r w:rsidR="00D20F7E">
        <w:t xml:space="preserve"> </w:t>
      </w:r>
      <w:proofErr w:type="gramStart"/>
      <w:r w:rsidR="00D20F7E">
        <w:t>communautaire</w:t>
      </w:r>
      <w:r>
        <w:t>(</w:t>
      </w:r>
      <w:proofErr w:type="gramEnd"/>
      <w:r>
        <w:t>Protection OHMI : office d’</w:t>
      </w:r>
      <w:proofErr w:type="spellStart"/>
      <w:r>
        <w:t>armaonsiation</w:t>
      </w:r>
      <w:proofErr w:type="spellEnd"/>
      <w:r>
        <w:t xml:space="preserve"> du </w:t>
      </w:r>
      <w:proofErr w:type="spellStart"/>
      <w:r>
        <w:t>mlarche</w:t>
      </w:r>
      <w:proofErr w:type="spellEnd"/>
      <w:r>
        <w:t xml:space="preserve"> </w:t>
      </w:r>
      <w:proofErr w:type="spellStart"/>
      <w:r>
        <w:t>interieur</w:t>
      </w:r>
      <w:proofErr w:type="spellEnd"/>
      <w:r>
        <w:t xml:space="preserve"> : </w:t>
      </w:r>
      <w:proofErr w:type="spellStart"/>
      <w:r>
        <w:t>portége</w:t>
      </w:r>
      <w:proofErr w:type="spellEnd"/>
      <w:r>
        <w:t xml:space="preserve"> marque sur </w:t>
      </w:r>
      <w:proofErr w:type="spellStart"/>
      <w:r>
        <w:t>lUE</w:t>
      </w:r>
      <w:proofErr w:type="spellEnd"/>
      <w:r>
        <w:t>)</w:t>
      </w:r>
    </w:p>
    <w:p w:rsidR="00F75689" w:rsidRPr="00D73C4C" w:rsidRDefault="00F75689" w:rsidP="00F75689">
      <w:pPr>
        <w:pStyle w:val="Paragraphedeliste"/>
        <w:ind w:left="1080"/>
      </w:pPr>
      <w:r>
        <w:t xml:space="preserve">-niveau </w:t>
      </w:r>
      <w:proofErr w:type="spellStart"/>
      <w:r>
        <w:t>internationnal</w:t>
      </w:r>
      <w:proofErr w:type="spellEnd"/>
      <w:r>
        <w:t xml:space="preserve"> : </w:t>
      </w:r>
      <w:proofErr w:type="spellStart"/>
      <w:r>
        <w:t>inscritption</w:t>
      </w:r>
      <w:proofErr w:type="spellEnd"/>
      <w:r>
        <w:t xml:space="preserve"> au </w:t>
      </w:r>
      <w:proofErr w:type="spellStart"/>
      <w:r>
        <w:t>oès</w:t>
      </w:r>
      <w:proofErr w:type="spellEnd"/>
      <w:r>
        <w:t xml:space="preserve"> de </w:t>
      </w:r>
      <w:proofErr w:type="spellStart"/>
      <w:proofErr w:type="gramStart"/>
      <w:r>
        <w:t>lOMPI</w:t>
      </w:r>
      <w:proofErr w:type="spellEnd"/>
      <w:r>
        <w:t>(</w:t>
      </w:r>
      <w:proofErr w:type="spellStart"/>
      <w:proofErr w:type="gramEnd"/>
      <w:r>
        <w:t>oragansiiton</w:t>
      </w:r>
      <w:proofErr w:type="spellEnd"/>
      <w:r>
        <w:t xml:space="preserve"> mondiale de la propriété </w:t>
      </w:r>
      <w:proofErr w:type="spellStart"/>
      <w:r>
        <w:t>intelelctuel</w:t>
      </w:r>
      <w:proofErr w:type="spellEnd"/>
      <w:r>
        <w:t xml:space="preserve">), elle se fait en </w:t>
      </w:r>
      <w:proofErr w:type="spellStart"/>
      <w:r>
        <w:t>suele</w:t>
      </w:r>
      <w:proofErr w:type="spellEnd"/>
      <w:r>
        <w:t xml:space="preserve"> formalité </w:t>
      </w:r>
      <w:proofErr w:type="spellStart"/>
      <w:r>
        <w:t>ua</w:t>
      </w:r>
      <w:proofErr w:type="spellEnd"/>
      <w:r>
        <w:t xml:space="preserve"> </w:t>
      </w:r>
      <w:proofErr w:type="spellStart"/>
      <w:r>
        <w:t>pres</w:t>
      </w:r>
      <w:proofErr w:type="spellEnd"/>
      <w:r>
        <w:t xml:space="preserve"> de L4IMPI, </w:t>
      </w:r>
      <w:proofErr w:type="spellStart"/>
      <w:r>
        <w:t>pemet</w:t>
      </w:r>
      <w:proofErr w:type="spellEnd"/>
      <w:r>
        <w:t xml:space="preserve"> de protégé la marque pour une durée de 20 ans </w:t>
      </w:r>
      <w:proofErr w:type="spellStart"/>
      <w:r>
        <w:t>uniquemnt</w:t>
      </w:r>
      <w:proofErr w:type="spellEnd"/>
      <w:r>
        <w:t xml:space="preserve"> les pays signataires du protocole de Madrid, ne vaut pas pour les autres </w:t>
      </w:r>
      <w:proofErr w:type="spellStart"/>
      <w:r>
        <w:t>etats</w:t>
      </w:r>
      <w:proofErr w:type="spellEnd"/>
    </w:p>
    <w:p w:rsidR="00F03CB3" w:rsidRDefault="00F03CB3"/>
    <w:p w:rsidR="004556FC" w:rsidRDefault="00C04BF4">
      <w:r>
        <w:t>Cours 06-11</w:t>
      </w:r>
    </w:p>
    <w:p w:rsidR="00C04BF4" w:rsidRDefault="00C04BF4">
      <w:r>
        <w:t xml:space="preserve">Arrêt de la cour de justice euro du 3 </w:t>
      </w:r>
      <w:proofErr w:type="spellStart"/>
      <w:r>
        <w:t>juill</w:t>
      </w:r>
      <w:proofErr w:type="spellEnd"/>
      <w:r>
        <w:t xml:space="preserve"> 2012 : qui porte sur le fait qu’un créateur de logiciel ne peut s’opposer à la revente de ces licence</w:t>
      </w:r>
      <w:r w:rsidR="002F3922">
        <w:t>s</w:t>
      </w:r>
      <w:r>
        <w:t xml:space="preserve"> d’occasion permettant l’utilisation de ces programmes téléchargés via internet</w:t>
      </w:r>
    </w:p>
    <w:p w:rsidR="002F3922" w:rsidRDefault="002F3922"/>
    <w:p w:rsidR="002F3922" w:rsidRDefault="002F3922" w:rsidP="002F3922">
      <w:bookmarkStart w:id="1" w:name="_Hlk497731038"/>
    </w:p>
    <w:p w:rsidR="002F3922" w:rsidRDefault="002F3922" w:rsidP="002F3922">
      <w:pPr>
        <w:pStyle w:val="Paragraphedeliste"/>
        <w:ind w:left="1440"/>
      </w:pPr>
      <w:r>
        <w:t xml:space="preserve"> </w:t>
      </w:r>
      <w:bookmarkEnd w:id="1"/>
    </w:p>
    <w:sectPr w:rsidR="002F39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314"/>
    <w:multiLevelType w:val="hybridMultilevel"/>
    <w:tmpl w:val="E15034F8"/>
    <w:lvl w:ilvl="0" w:tplc="AE78B72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E174720"/>
    <w:multiLevelType w:val="hybridMultilevel"/>
    <w:tmpl w:val="8ABCCA90"/>
    <w:lvl w:ilvl="0" w:tplc="E35488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BA1483"/>
    <w:multiLevelType w:val="hybridMultilevel"/>
    <w:tmpl w:val="3FB8C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9854F6"/>
    <w:multiLevelType w:val="hybridMultilevel"/>
    <w:tmpl w:val="EEFCC45A"/>
    <w:lvl w:ilvl="0" w:tplc="B8B8FCC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3EF3251"/>
    <w:multiLevelType w:val="hybridMultilevel"/>
    <w:tmpl w:val="3A2044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7010A0A"/>
    <w:multiLevelType w:val="hybridMultilevel"/>
    <w:tmpl w:val="B5C00202"/>
    <w:lvl w:ilvl="0" w:tplc="17DCCF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EF6A07"/>
    <w:multiLevelType w:val="hybridMultilevel"/>
    <w:tmpl w:val="C94E372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EEB29A9"/>
    <w:multiLevelType w:val="hybridMultilevel"/>
    <w:tmpl w:val="E95634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0C1AAB"/>
    <w:multiLevelType w:val="hybridMultilevel"/>
    <w:tmpl w:val="74AA17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F6048B"/>
    <w:multiLevelType w:val="hybridMultilevel"/>
    <w:tmpl w:val="0AF24258"/>
    <w:lvl w:ilvl="0" w:tplc="208E59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DA40783"/>
    <w:multiLevelType w:val="hybridMultilevel"/>
    <w:tmpl w:val="F50684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E977881"/>
    <w:multiLevelType w:val="hybridMultilevel"/>
    <w:tmpl w:val="9E8CE8BA"/>
    <w:lvl w:ilvl="0" w:tplc="D15EAA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3C44EB"/>
    <w:multiLevelType w:val="hybridMultilevel"/>
    <w:tmpl w:val="EC26F0DA"/>
    <w:lvl w:ilvl="0" w:tplc="59E88070">
      <w:start w:val="1"/>
      <w:numFmt w:val="decimal"/>
      <w:lvlText w:val="%1)"/>
      <w:lvlJc w:val="left"/>
      <w:pPr>
        <w:ind w:left="1440" w:hanging="360"/>
      </w:pPr>
      <w:rPr>
        <w:rFonts w:hint="default"/>
        <w:b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7AF00B3A"/>
    <w:multiLevelType w:val="hybridMultilevel"/>
    <w:tmpl w:val="2EEA1B16"/>
    <w:lvl w:ilvl="0" w:tplc="1DC20F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E80D61"/>
    <w:multiLevelType w:val="hybridMultilevel"/>
    <w:tmpl w:val="E8DA7FE6"/>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2"/>
  </w:num>
  <w:num w:numId="2">
    <w:abstractNumId w:val="5"/>
  </w:num>
  <w:num w:numId="3">
    <w:abstractNumId w:val="13"/>
  </w:num>
  <w:num w:numId="4">
    <w:abstractNumId w:val="8"/>
  </w:num>
  <w:num w:numId="5">
    <w:abstractNumId w:val="3"/>
  </w:num>
  <w:num w:numId="6">
    <w:abstractNumId w:val="1"/>
  </w:num>
  <w:num w:numId="7">
    <w:abstractNumId w:val="4"/>
  </w:num>
  <w:num w:numId="8">
    <w:abstractNumId w:val="6"/>
  </w:num>
  <w:num w:numId="9">
    <w:abstractNumId w:val="14"/>
  </w:num>
  <w:num w:numId="10">
    <w:abstractNumId w:val="10"/>
  </w:num>
  <w:num w:numId="11">
    <w:abstractNumId w:val="7"/>
  </w:num>
  <w:num w:numId="12">
    <w:abstractNumId w:val="9"/>
  </w:num>
  <w:num w:numId="13">
    <w:abstractNumId w:val="12"/>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407"/>
    <w:rsid w:val="00000854"/>
    <w:rsid w:val="00063545"/>
    <w:rsid w:val="00073CA4"/>
    <w:rsid w:val="000B4778"/>
    <w:rsid w:val="001017A5"/>
    <w:rsid w:val="001A3E69"/>
    <w:rsid w:val="001D5EE6"/>
    <w:rsid w:val="00215BA9"/>
    <w:rsid w:val="00230D0B"/>
    <w:rsid w:val="002D212E"/>
    <w:rsid w:val="002F3922"/>
    <w:rsid w:val="004556FC"/>
    <w:rsid w:val="0048760D"/>
    <w:rsid w:val="005662A7"/>
    <w:rsid w:val="005A609D"/>
    <w:rsid w:val="005B7E18"/>
    <w:rsid w:val="005C45A4"/>
    <w:rsid w:val="00623555"/>
    <w:rsid w:val="006438ED"/>
    <w:rsid w:val="00692F52"/>
    <w:rsid w:val="0073540C"/>
    <w:rsid w:val="00794DC6"/>
    <w:rsid w:val="00795F08"/>
    <w:rsid w:val="008639E4"/>
    <w:rsid w:val="008A2DC7"/>
    <w:rsid w:val="009B1D84"/>
    <w:rsid w:val="009E7EB7"/>
    <w:rsid w:val="009F3048"/>
    <w:rsid w:val="00AC6DFB"/>
    <w:rsid w:val="00B5605F"/>
    <w:rsid w:val="00B57FDE"/>
    <w:rsid w:val="00B76750"/>
    <w:rsid w:val="00B84EA3"/>
    <w:rsid w:val="00BB6207"/>
    <w:rsid w:val="00C04BF4"/>
    <w:rsid w:val="00CB6B5B"/>
    <w:rsid w:val="00CC64F6"/>
    <w:rsid w:val="00CD2A69"/>
    <w:rsid w:val="00D01A85"/>
    <w:rsid w:val="00D061AD"/>
    <w:rsid w:val="00D16D49"/>
    <w:rsid w:val="00D20F7E"/>
    <w:rsid w:val="00D65030"/>
    <w:rsid w:val="00D65407"/>
    <w:rsid w:val="00D73C4C"/>
    <w:rsid w:val="00DA0A36"/>
    <w:rsid w:val="00DC061B"/>
    <w:rsid w:val="00EB3149"/>
    <w:rsid w:val="00F03CB3"/>
    <w:rsid w:val="00F75689"/>
    <w:rsid w:val="00FC37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D52C"/>
  <w15:chartTrackingRefBased/>
  <w15:docId w15:val="{5B5F827C-BFF8-45AD-BECC-A361BBA3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5407"/>
    <w:rPr>
      <w:color w:val="0563C1" w:themeColor="hyperlink"/>
      <w:u w:val="single"/>
    </w:rPr>
  </w:style>
  <w:style w:type="character" w:styleId="Mentionnonrsolue">
    <w:name w:val="Unresolved Mention"/>
    <w:basedOn w:val="Policepardfaut"/>
    <w:uiPriority w:val="99"/>
    <w:semiHidden/>
    <w:unhideWhenUsed/>
    <w:rsid w:val="00D65407"/>
    <w:rPr>
      <w:color w:val="808080"/>
      <w:shd w:val="clear" w:color="auto" w:fill="E6E6E6"/>
    </w:rPr>
  </w:style>
  <w:style w:type="paragraph" w:styleId="Paragraphedeliste">
    <w:name w:val="List Paragraph"/>
    <w:basedOn w:val="Normal"/>
    <w:uiPriority w:val="34"/>
    <w:qFormat/>
    <w:rsid w:val="008A2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3463-40ED-432C-BEA5-1C6C5AA1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3645</Words>
  <Characters>20051</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16</cp:revision>
  <dcterms:created xsi:type="dcterms:W3CDTF">2017-09-18T08:10:00Z</dcterms:created>
  <dcterms:modified xsi:type="dcterms:W3CDTF">2018-01-28T18:54:00Z</dcterms:modified>
</cp:coreProperties>
</file>