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CCC" w:rsidRPr="00BD7675" w:rsidRDefault="003E033E" w:rsidP="006D23DE">
      <w:pPr>
        <w:pStyle w:val="Titre"/>
        <w:jc w:val="center"/>
        <w:rPr>
          <w:u w:val="single"/>
        </w:rPr>
      </w:pPr>
      <w:r>
        <w:rPr>
          <w:u w:val="single"/>
        </w:rPr>
        <w:t>ADL</w:t>
      </w:r>
    </w:p>
    <w:p w:rsidR="006D23DE" w:rsidRDefault="006D23DE" w:rsidP="006D23DE"/>
    <w:p w:rsidR="006D23DE" w:rsidRDefault="003E033E" w:rsidP="006D23DE">
      <w:pPr>
        <w:jc w:val="center"/>
      </w:pPr>
      <w:r>
        <w:rPr>
          <w:noProof/>
        </w:rPr>
        <w:drawing>
          <wp:inline distT="0" distB="0" distL="0" distR="0" wp14:anchorId="6829C4F4" wp14:editId="2575BE40">
            <wp:extent cx="2689860" cy="2410376"/>
            <wp:effectExtent l="0" t="0" r="0" b="9525"/>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2100" cy="2457188"/>
                    </a:xfrm>
                    <a:prstGeom prst="rect">
                      <a:avLst/>
                    </a:prstGeom>
                    <a:noFill/>
                    <a:ln>
                      <a:noFill/>
                    </a:ln>
                  </pic:spPr>
                </pic:pic>
              </a:graphicData>
            </a:graphic>
          </wp:inline>
        </w:drawing>
      </w:r>
    </w:p>
    <w:p w:rsidR="006D23DE" w:rsidRDefault="006D23DE" w:rsidP="006D23DE">
      <w:pPr>
        <w:jc w:val="center"/>
      </w:pPr>
    </w:p>
    <w:p w:rsidR="006D23DE" w:rsidRDefault="006D23DE" w:rsidP="006D23DE">
      <w:pPr>
        <w:jc w:val="center"/>
      </w:pPr>
    </w:p>
    <w:p w:rsidR="006D23DE" w:rsidRDefault="006D23DE" w:rsidP="006D23DE">
      <w:pPr>
        <w:jc w:val="center"/>
      </w:pPr>
    </w:p>
    <w:p w:rsidR="006D23DE" w:rsidRDefault="006D23DE" w:rsidP="006D23DE">
      <w:pPr>
        <w:jc w:val="center"/>
      </w:pPr>
    </w:p>
    <w:p w:rsidR="006D23DE" w:rsidRDefault="006D23DE" w:rsidP="006D23DE">
      <w:pPr>
        <w:jc w:val="center"/>
      </w:pPr>
    </w:p>
    <w:p w:rsidR="006D23DE" w:rsidRDefault="006D23DE" w:rsidP="006D23DE">
      <w:pPr>
        <w:jc w:val="center"/>
      </w:pPr>
    </w:p>
    <w:p w:rsidR="006D23DE" w:rsidRDefault="006D23DE" w:rsidP="006D23DE">
      <w:pPr>
        <w:jc w:val="center"/>
      </w:pPr>
    </w:p>
    <w:p w:rsidR="006D23DE" w:rsidRDefault="006D23DE" w:rsidP="006D23DE">
      <w:pPr>
        <w:jc w:val="center"/>
      </w:pPr>
    </w:p>
    <w:p w:rsidR="006D23DE" w:rsidRPr="006D23DE" w:rsidRDefault="006D23DE" w:rsidP="006D23DE">
      <w:pPr>
        <w:spacing w:after="0" w:line="240" w:lineRule="auto"/>
        <w:rPr>
          <w:sz w:val="44"/>
          <w:szCs w:val="44"/>
        </w:rPr>
      </w:pPr>
      <w:r w:rsidRPr="006D23DE">
        <w:rPr>
          <w:b/>
          <w:sz w:val="44"/>
          <w:szCs w:val="44"/>
        </w:rPr>
        <w:t>Objet :</w:t>
      </w:r>
      <w:r w:rsidRPr="006D23DE">
        <w:rPr>
          <w:sz w:val="44"/>
          <w:szCs w:val="44"/>
        </w:rPr>
        <w:t xml:space="preserve"> Documentation juridique et financière</w:t>
      </w:r>
    </w:p>
    <w:p w:rsidR="006D23DE" w:rsidRPr="006D23DE" w:rsidRDefault="006D23DE" w:rsidP="006D23DE">
      <w:pPr>
        <w:spacing w:after="0" w:line="240" w:lineRule="auto"/>
        <w:rPr>
          <w:sz w:val="44"/>
          <w:szCs w:val="44"/>
        </w:rPr>
      </w:pPr>
      <w:r w:rsidRPr="006D23DE">
        <w:rPr>
          <w:b/>
          <w:sz w:val="44"/>
          <w:szCs w:val="44"/>
        </w:rPr>
        <w:t>Auteur :</w:t>
      </w:r>
      <w:r w:rsidR="003E033E">
        <w:rPr>
          <w:sz w:val="44"/>
          <w:szCs w:val="44"/>
        </w:rPr>
        <w:t xml:space="preserve"> ADL</w:t>
      </w:r>
    </w:p>
    <w:p w:rsidR="006D23DE" w:rsidRPr="006D23DE" w:rsidRDefault="006D23DE" w:rsidP="006D23DE">
      <w:pPr>
        <w:spacing w:after="0" w:line="240" w:lineRule="auto"/>
        <w:rPr>
          <w:sz w:val="44"/>
          <w:szCs w:val="44"/>
        </w:rPr>
      </w:pPr>
      <w:r w:rsidRPr="006D23DE">
        <w:rPr>
          <w:b/>
          <w:sz w:val="44"/>
          <w:szCs w:val="44"/>
        </w:rPr>
        <w:t>Destinataire :</w:t>
      </w:r>
      <w:r w:rsidRPr="006D23DE">
        <w:rPr>
          <w:sz w:val="44"/>
          <w:szCs w:val="44"/>
        </w:rPr>
        <w:t xml:space="preserve"> Public</w:t>
      </w:r>
    </w:p>
    <w:p w:rsidR="006D23DE" w:rsidRDefault="006D23DE" w:rsidP="006D23DE">
      <w:pPr>
        <w:spacing w:after="0" w:line="240" w:lineRule="auto"/>
        <w:rPr>
          <w:sz w:val="44"/>
          <w:szCs w:val="44"/>
        </w:rPr>
      </w:pPr>
      <w:r w:rsidRPr="006D23DE">
        <w:rPr>
          <w:b/>
          <w:sz w:val="44"/>
          <w:szCs w:val="44"/>
        </w:rPr>
        <w:t>Date :</w:t>
      </w:r>
      <w:r w:rsidRPr="006D23DE">
        <w:rPr>
          <w:sz w:val="44"/>
          <w:szCs w:val="44"/>
        </w:rPr>
        <w:t xml:space="preserve"> Mai 2018</w:t>
      </w:r>
    </w:p>
    <w:p w:rsidR="006D23DE" w:rsidRDefault="006D23DE" w:rsidP="006D23DE">
      <w:r>
        <w:br w:type="page"/>
      </w:r>
    </w:p>
    <w:sdt>
      <w:sdtPr>
        <w:rPr>
          <w:rFonts w:asciiTheme="minorHAnsi" w:eastAsiaTheme="minorHAnsi" w:hAnsiTheme="minorHAnsi" w:cstheme="minorBidi"/>
          <w:color w:val="auto"/>
          <w:sz w:val="22"/>
          <w:szCs w:val="22"/>
          <w:lang w:eastAsia="en-US"/>
        </w:rPr>
        <w:id w:val="1057739199"/>
        <w:docPartObj>
          <w:docPartGallery w:val="Table of Contents"/>
          <w:docPartUnique/>
        </w:docPartObj>
      </w:sdtPr>
      <w:sdtEndPr>
        <w:rPr>
          <w:b/>
          <w:bCs/>
        </w:rPr>
      </w:sdtEndPr>
      <w:sdtContent>
        <w:p w:rsidR="00BD7675" w:rsidRDefault="00BD7675">
          <w:pPr>
            <w:pStyle w:val="En-ttedetabledesmatires"/>
          </w:pPr>
        </w:p>
        <w:p w:rsidR="00BD7675" w:rsidRDefault="00BD7675">
          <w:pPr>
            <w:pStyle w:val="En-ttedetabledesmatires"/>
          </w:pPr>
        </w:p>
        <w:p w:rsidR="00BD7675" w:rsidRDefault="00BD7675">
          <w:pPr>
            <w:pStyle w:val="En-ttedetabledesmatires"/>
          </w:pPr>
        </w:p>
        <w:p w:rsidR="009B15BC" w:rsidRDefault="009B15BC">
          <w:pPr>
            <w:pStyle w:val="En-ttedetabledesmatires"/>
          </w:pPr>
          <w:r>
            <w:t>Table des matières</w:t>
          </w:r>
        </w:p>
        <w:p w:rsidR="004C7ED0" w:rsidRDefault="009B15BC">
          <w:pPr>
            <w:pStyle w:val="TM1"/>
            <w:tabs>
              <w:tab w:val="right" w:leader="dot" w:pos="9062"/>
            </w:tabs>
            <w:rPr>
              <w:rFonts w:cstheme="minorBidi"/>
              <w:noProof/>
            </w:rPr>
          </w:pPr>
          <w:r>
            <w:fldChar w:fldCharType="begin"/>
          </w:r>
          <w:r>
            <w:instrText xml:space="preserve"> TOC \o "1-3" \h \z \u </w:instrText>
          </w:r>
          <w:r>
            <w:fldChar w:fldCharType="separate"/>
          </w:r>
          <w:hyperlink w:anchor="_Toc513458086" w:history="1">
            <w:r w:rsidR="004C7ED0" w:rsidRPr="00C578DE">
              <w:rPr>
                <w:rStyle w:val="Lienhypertexte"/>
                <w:noProof/>
              </w:rPr>
              <w:t>Documentation juridique et financière</w:t>
            </w:r>
            <w:r w:rsidR="004C7ED0">
              <w:rPr>
                <w:noProof/>
                <w:webHidden/>
              </w:rPr>
              <w:tab/>
            </w:r>
            <w:r w:rsidR="004C7ED0">
              <w:rPr>
                <w:noProof/>
                <w:webHidden/>
              </w:rPr>
              <w:fldChar w:fldCharType="begin"/>
            </w:r>
            <w:r w:rsidR="004C7ED0">
              <w:rPr>
                <w:noProof/>
                <w:webHidden/>
              </w:rPr>
              <w:instrText xml:space="preserve"> PAGEREF _Toc513458086 \h </w:instrText>
            </w:r>
            <w:r w:rsidR="004C7ED0">
              <w:rPr>
                <w:noProof/>
                <w:webHidden/>
              </w:rPr>
            </w:r>
            <w:r w:rsidR="004C7ED0">
              <w:rPr>
                <w:noProof/>
                <w:webHidden/>
              </w:rPr>
              <w:fldChar w:fldCharType="separate"/>
            </w:r>
            <w:r w:rsidR="00703F8D">
              <w:rPr>
                <w:noProof/>
                <w:webHidden/>
              </w:rPr>
              <w:t>3</w:t>
            </w:r>
            <w:r w:rsidR="004C7ED0">
              <w:rPr>
                <w:noProof/>
                <w:webHidden/>
              </w:rPr>
              <w:fldChar w:fldCharType="end"/>
            </w:r>
          </w:hyperlink>
        </w:p>
        <w:p w:rsidR="004C7ED0" w:rsidRDefault="00942B73">
          <w:pPr>
            <w:pStyle w:val="TM2"/>
            <w:tabs>
              <w:tab w:val="right" w:leader="dot" w:pos="9062"/>
            </w:tabs>
            <w:rPr>
              <w:rFonts w:cstheme="minorBidi"/>
              <w:noProof/>
            </w:rPr>
          </w:pPr>
          <w:hyperlink w:anchor="_Toc513458087" w:history="1">
            <w:r w:rsidR="004C7ED0" w:rsidRPr="00C578DE">
              <w:rPr>
                <w:rStyle w:val="Lienhypertexte"/>
                <w:noProof/>
              </w:rPr>
              <w:t>Juridique</w:t>
            </w:r>
            <w:r w:rsidR="004C7ED0">
              <w:rPr>
                <w:noProof/>
                <w:webHidden/>
              </w:rPr>
              <w:tab/>
            </w:r>
            <w:r w:rsidR="004C7ED0">
              <w:rPr>
                <w:noProof/>
                <w:webHidden/>
              </w:rPr>
              <w:fldChar w:fldCharType="begin"/>
            </w:r>
            <w:r w:rsidR="004C7ED0">
              <w:rPr>
                <w:noProof/>
                <w:webHidden/>
              </w:rPr>
              <w:instrText xml:space="preserve"> PAGEREF _Toc513458087 \h </w:instrText>
            </w:r>
            <w:r w:rsidR="004C7ED0">
              <w:rPr>
                <w:noProof/>
                <w:webHidden/>
              </w:rPr>
            </w:r>
            <w:r w:rsidR="004C7ED0">
              <w:rPr>
                <w:noProof/>
                <w:webHidden/>
              </w:rPr>
              <w:fldChar w:fldCharType="separate"/>
            </w:r>
            <w:r w:rsidR="00703F8D">
              <w:rPr>
                <w:noProof/>
                <w:webHidden/>
              </w:rPr>
              <w:t>3</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88" w:history="1">
            <w:r w:rsidR="004C7ED0" w:rsidRPr="00C578DE">
              <w:rPr>
                <w:rStyle w:val="Lienhypertexte"/>
                <w:noProof/>
              </w:rPr>
              <w:t>Statuts de l’entreprise InfoPound</w:t>
            </w:r>
            <w:r w:rsidR="004C7ED0">
              <w:rPr>
                <w:noProof/>
                <w:webHidden/>
              </w:rPr>
              <w:tab/>
            </w:r>
            <w:r w:rsidR="004C7ED0">
              <w:rPr>
                <w:noProof/>
                <w:webHidden/>
              </w:rPr>
              <w:fldChar w:fldCharType="begin"/>
            </w:r>
            <w:r w:rsidR="004C7ED0">
              <w:rPr>
                <w:noProof/>
                <w:webHidden/>
              </w:rPr>
              <w:instrText xml:space="preserve"> PAGEREF _Toc513458088 \h </w:instrText>
            </w:r>
            <w:r w:rsidR="004C7ED0">
              <w:rPr>
                <w:noProof/>
                <w:webHidden/>
              </w:rPr>
            </w:r>
            <w:r w:rsidR="004C7ED0">
              <w:rPr>
                <w:noProof/>
                <w:webHidden/>
              </w:rPr>
              <w:fldChar w:fldCharType="separate"/>
            </w:r>
            <w:r w:rsidR="00703F8D">
              <w:rPr>
                <w:noProof/>
                <w:webHidden/>
              </w:rPr>
              <w:t>3</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89" w:history="1">
            <w:r w:rsidR="004C7ED0" w:rsidRPr="00C578DE">
              <w:rPr>
                <w:rStyle w:val="Lienhypertexte"/>
                <w:noProof/>
              </w:rPr>
              <w:t>Garantie</w:t>
            </w:r>
            <w:r w:rsidR="004C7ED0">
              <w:rPr>
                <w:noProof/>
                <w:webHidden/>
              </w:rPr>
              <w:tab/>
            </w:r>
            <w:r w:rsidR="004C7ED0">
              <w:rPr>
                <w:noProof/>
                <w:webHidden/>
              </w:rPr>
              <w:fldChar w:fldCharType="begin"/>
            </w:r>
            <w:r w:rsidR="004C7ED0">
              <w:rPr>
                <w:noProof/>
                <w:webHidden/>
              </w:rPr>
              <w:instrText xml:space="preserve"> PAGEREF _Toc513458089 \h </w:instrText>
            </w:r>
            <w:r w:rsidR="004C7ED0">
              <w:rPr>
                <w:noProof/>
                <w:webHidden/>
              </w:rPr>
            </w:r>
            <w:r w:rsidR="004C7ED0">
              <w:rPr>
                <w:noProof/>
                <w:webHidden/>
              </w:rPr>
              <w:fldChar w:fldCharType="separate"/>
            </w:r>
            <w:r w:rsidR="00703F8D">
              <w:rPr>
                <w:noProof/>
                <w:webHidden/>
              </w:rPr>
              <w:t>3</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90" w:history="1">
            <w:r w:rsidR="004C7ED0" w:rsidRPr="00C578DE">
              <w:rPr>
                <w:rStyle w:val="Lienhypertexte"/>
                <w:noProof/>
              </w:rPr>
              <w:t>Droit de propriété</w:t>
            </w:r>
            <w:r w:rsidR="004C7ED0">
              <w:rPr>
                <w:noProof/>
                <w:webHidden/>
              </w:rPr>
              <w:tab/>
            </w:r>
            <w:r w:rsidR="004C7ED0">
              <w:rPr>
                <w:noProof/>
                <w:webHidden/>
              </w:rPr>
              <w:fldChar w:fldCharType="begin"/>
            </w:r>
            <w:r w:rsidR="004C7ED0">
              <w:rPr>
                <w:noProof/>
                <w:webHidden/>
              </w:rPr>
              <w:instrText xml:space="preserve"> PAGEREF _Toc513458090 \h </w:instrText>
            </w:r>
            <w:r w:rsidR="004C7ED0">
              <w:rPr>
                <w:noProof/>
                <w:webHidden/>
              </w:rPr>
            </w:r>
            <w:r w:rsidR="004C7ED0">
              <w:rPr>
                <w:noProof/>
                <w:webHidden/>
              </w:rPr>
              <w:fldChar w:fldCharType="separate"/>
            </w:r>
            <w:r w:rsidR="00703F8D">
              <w:rPr>
                <w:noProof/>
                <w:webHidden/>
              </w:rPr>
              <w:t>3</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91" w:history="1">
            <w:r w:rsidR="004C7ED0" w:rsidRPr="00C578DE">
              <w:rPr>
                <w:rStyle w:val="Lienhypertexte"/>
                <w:noProof/>
              </w:rPr>
              <w:t>Législation</w:t>
            </w:r>
            <w:r w:rsidR="004C7ED0">
              <w:rPr>
                <w:noProof/>
                <w:webHidden/>
              </w:rPr>
              <w:tab/>
            </w:r>
            <w:r w:rsidR="004C7ED0">
              <w:rPr>
                <w:noProof/>
                <w:webHidden/>
              </w:rPr>
              <w:fldChar w:fldCharType="begin"/>
            </w:r>
            <w:r w:rsidR="004C7ED0">
              <w:rPr>
                <w:noProof/>
                <w:webHidden/>
              </w:rPr>
              <w:instrText xml:space="preserve"> PAGEREF _Toc513458091 \h </w:instrText>
            </w:r>
            <w:r w:rsidR="004C7ED0">
              <w:rPr>
                <w:noProof/>
                <w:webHidden/>
              </w:rPr>
            </w:r>
            <w:r w:rsidR="004C7ED0">
              <w:rPr>
                <w:noProof/>
                <w:webHidden/>
              </w:rPr>
              <w:fldChar w:fldCharType="separate"/>
            </w:r>
            <w:r w:rsidR="00703F8D">
              <w:rPr>
                <w:noProof/>
                <w:webHidden/>
              </w:rPr>
              <w:t>3</w:t>
            </w:r>
            <w:r w:rsidR="004C7ED0">
              <w:rPr>
                <w:noProof/>
                <w:webHidden/>
              </w:rPr>
              <w:fldChar w:fldCharType="end"/>
            </w:r>
          </w:hyperlink>
        </w:p>
        <w:p w:rsidR="004C7ED0" w:rsidRDefault="00942B73">
          <w:pPr>
            <w:pStyle w:val="TM2"/>
            <w:tabs>
              <w:tab w:val="right" w:leader="dot" w:pos="9062"/>
            </w:tabs>
            <w:rPr>
              <w:rFonts w:cstheme="minorBidi"/>
              <w:noProof/>
            </w:rPr>
          </w:pPr>
          <w:hyperlink w:anchor="_Toc513458092" w:history="1">
            <w:r w:rsidR="004C7ED0" w:rsidRPr="00C578DE">
              <w:rPr>
                <w:rStyle w:val="Lienhypertexte"/>
                <w:noProof/>
              </w:rPr>
              <w:t>Finances</w:t>
            </w:r>
            <w:r w:rsidR="004C7ED0">
              <w:rPr>
                <w:noProof/>
                <w:webHidden/>
              </w:rPr>
              <w:tab/>
            </w:r>
            <w:r w:rsidR="004C7ED0">
              <w:rPr>
                <w:noProof/>
                <w:webHidden/>
              </w:rPr>
              <w:fldChar w:fldCharType="begin"/>
            </w:r>
            <w:r w:rsidR="004C7ED0">
              <w:rPr>
                <w:noProof/>
                <w:webHidden/>
              </w:rPr>
              <w:instrText xml:space="preserve"> PAGEREF _Toc513458092 \h </w:instrText>
            </w:r>
            <w:r w:rsidR="004C7ED0">
              <w:rPr>
                <w:noProof/>
                <w:webHidden/>
              </w:rPr>
            </w:r>
            <w:r w:rsidR="004C7ED0">
              <w:rPr>
                <w:noProof/>
                <w:webHidden/>
              </w:rPr>
              <w:fldChar w:fldCharType="separate"/>
            </w:r>
            <w:r w:rsidR="00703F8D">
              <w:rPr>
                <w:noProof/>
                <w:webHidden/>
              </w:rPr>
              <w:t>4</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93" w:history="1">
            <w:r w:rsidR="004C7ED0" w:rsidRPr="00C578DE">
              <w:rPr>
                <w:rStyle w:val="Lienhypertexte"/>
                <w:noProof/>
              </w:rPr>
              <w:t>Calcul des coûts générés par la création de l’application</w:t>
            </w:r>
            <w:r w:rsidR="004C7ED0">
              <w:rPr>
                <w:noProof/>
                <w:webHidden/>
              </w:rPr>
              <w:tab/>
            </w:r>
            <w:r w:rsidR="004C7ED0">
              <w:rPr>
                <w:noProof/>
                <w:webHidden/>
              </w:rPr>
              <w:fldChar w:fldCharType="begin"/>
            </w:r>
            <w:r w:rsidR="004C7ED0">
              <w:rPr>
                <w:noProof/>
                <w:webHidden/>
              </w:rPr>
              <w:instrText xml:space="preserve"> PAGEREF _Toc513458093 \h </w:instrText>
            </w:r>
            <w:r w:rsidR="004C7ED0">
              <w:rPr>
                <w:noProof/>
                <w:webHidden/>
              </w:rPr>
            </w:r>
            <w:r w:rsidR="004C7ED0">
              <w:rPr>
                <w:noProof/>
                <w:webHidden/>
              </w:rPr>
              <w:fldChar w:fldCharType="separate"/>
            </w:r>
            <w:r w:rsidR="00703F8D">
              <w:rPr>
                <w:noProof/>
                <w:webHidden/>
              </w:rPr>
              <w:t>4</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94" w:history="1">
            <w:r w:rsidR="004C7ED0" w:rsidRPr="00C578DE">
              <w:rPr>
                <w:rStyle w:val="Lienhypertexte"/>
                <w:noProof/>
              </w:rPr>
              <w:t>Calcul des bénéfices générés par l’application</w:t>
            </w:r>
            <w:r w:rsidR="004C7ED0">
              <w:rPr>
                <w:noProof/>
                <w:webHidden/>
              </w:rPr>
              <w:tab/>
            </w:r>
            <w:r w:rsidR="004C7ED0">
              <w:rPr>
                <w:noProof/>
                <w:webHidden/>
              </w:rPr>
              <w:fldChar w:fldCharType="begin"/>
            </w:r>
            <w:r w:rsidR="004C7ED0">
              <w:rPr>
                <w:noProof/>
                <w:webHidden/>
              </w:rPr>
              <w:instrText xml:space="preserve"> PAGEREF _Toc513458094 \h </w:instrText>
            </w:r>
            <w:r w:rsidR="004C7ED0">
              <w:rPr>
                <w:noProof/>
                <w:webHidden/>
              </w:rPr>
            </w:r>
            <w:r w:rsidR="004C7ED0">
              <w:rPr>
                <w:noProof/>
                <w:webHidden/>
              </w:rPr>
              <w:fldChar w:fldCharType="separate"/>
            </w:r>
            <w:r w:rsidR="00703F8D">
              <w:rPr>
                <w:noProof/>
                <w:webHidden/>
              </w:rPr>
              <w:t>4</w:t>
            </w:r>
            <w:r w:rsidR="004C7ED0">
              <w:rPr>
                <w:noProof/>
                <w:webHidden/>
              </w:rPr>
              <w:fldChar w:fldCharType="end"/>
            </w:r>
          </w:hyperlink>
        </w:p>
        <w:p w:rsidR="004C7ED0" w:rsidRDefault="00942B73">
          <w:pPr>
            <w:pStyle w:val="TM3"/>
            <w:tabs>
              <w:tab w:val="right" w:leader="dot" w:pos="9062"/>
            </w:tabs>
            <w:rPr>
              <w:rFonts w:cstheme="minorBidi"/>
              <w:noProof/>
            </w:rPr>
          </w:pPr>
          <w:hyperlink w:anchor="_Toc513458095" w:history="1">
            <w:r w:rsidR="004C7ED0" w:rsidRPr="00C578DE">
              <w:rPr>
                <w:rStyle w:val="Lienhypertexte"/>
                <w:noProof/>
              </w:rPr>
              <w:t>Calcul de l’amortissement de l’application</w:t>
            </w:r>
            <w:r w:rsidR="004C7ED0">
              <w:rPr>
                <w:noProof/>
                <w:webHidden/>
              </w:rPr>
              <w:tab/>
            </w:r>
            <w:r w:rsidR="004C7ED0">
              <w:rPr>
                <w:noProof/>
                <w:webHidden/>
              </w:rPr>
              <w:fldChar w:fldCharType="begin"/>
            </w:r>
            <w:r w:rsidR="004C7ED0">
              <w:rPr>
                <w:noProof/>
                <w:webHidden/>
              </w:rPr>
              <w:instrText xml:space="preserve"> PAGEREF _Toc513458095 \h </w:instrText>
            </w:r>
            <w:r w:rsidR="004C7ED0">
              <w:rPr>
                <w:noProof/>
                <w:webHidden/>
              </w:rPr>
            </w:r>
            <w:r w:rsidR="004C7ED0">
              <w:rPr>
                <w:noProof/>
                <w:webHidden/>
              </w:rPr>
              <w:fldChar w:fldCharType="separate"/>
            </w:r>
            <w:r w:rsidR="00703F8D">
              <w:rPr>
                <w:noProof/>
                <w:webHidden/>
              </w:rPr>
              <w:t>4</w:t>
            </w:r>
            <w:r w:rsidR="004C7ED0">
              <w:rPr>
                <w:noProof/>
                <w:webHidden/>
              </w:rPr>
              <w:fldChar w:fldCharType="end"/>
            </w:r>
          </w:hyperlink>
        </w:p>
        <w:p w:rsidR="009B15BC" w:rsidRDefault="009B15BC">
          <w:r>
            <w:rPr>
              <w:b/>
              <w:bCs/>
            </w:rPr>
            <w:fldChar w:fldCharType="end"/>
          </w:r>
        </w:p>
      </w:sdtContent>
    </w:sdt>
    <w:p w:rsidR="009B15BC" w:rsidRDefault="009B15BC" w:rsidP="006D23DE">
      <w:pPr>
        <w:spacing w:after="0" w:line="240" w:lineRule="auto"/>
      </w:pPr>
    </w:p>
    <w:p w:rsidR="009B15BC" w:rsidRDefault="009B15BC" w:rsidP="009B15BC">
      <w:r>
        <w:br w:type="page"/>
      </w:r>
    </w:p>
    <w:p w:rsidR="006D23DE" w:rsidRPr="00BD7675" w:rsidRDefault="009B15BC" w:rsidP="00BD7675">
      <w:pPr>
        <w:pStyle w:val="Titre1"/>
        <w:spacing w:before="0"/>
        <w:rPr>
          <w:sz w:val="40"/>
          <w:szCs w:val="40"/>
        </w:rPr>
      </w:pPr>
      <w:bookmarkStart w:id="0" w:name="_Toc513458086"/>
      <w:r w:rsidRPr="00BD7675">
        <w:rPr>
          <w:sz w:val="40"/>
          <w:szCs w:val="40"/>
        </w:rPr>
        <w:lastRenderedPageBreak/>
        <w:t>Documentation juridique et financière</w:t>
      </w:r>
      <w:bookmarkEnd w:id="0"/>
    </w:p>
    <w:p w:rsidR="009B15BC" w:rsidRDefault="009B15BC" w:rsidP="00BD7675"/>
    <w:p w:rsidR="009B15BC" w:rsidRPr="00BD7675" w:rsidRDefault="009B15BC" w:rsidP="00BD7675">
      <w:pPr>
        <w:pStyle w:val="Titre2"/>
        <w:spacing w:before="0"/>
        <w:rPr>
          <w:sz w:val="32"/>
          <w:szCs w:val="32"/>
        </w:rPr>
      </w:pPr>
      <w:bookmarkStart w:id="1" w:name="_Toc513458087"/>
      <w:r w:rsidRPr="00BD7675">
        <w:rPr>
          <w:sz w:val="32"/>
          <w:szCs w:val="32"/>
        </w:rPr>
        <w:t>Juridique</w:t>
      </w:r>
      <w:bookmarkEnd w:id="1"/>
    </w:p>
    <w:p w:rsidR="009B15BC" w:rsidRDefault="009B15BC" w:rsidP="00BD7675"/>
    <w:p w:rsidR="009B15BC" w:rsidRPr="00BD7675" w:rsidRDefault="009B15BC" w:rsidP="00BD7675">
      <w:pPr>
        <w:pStyle w:val="Titre3"/>
        <w:spacing w:before="0"/>
        <w:rPr>
          <w:sz w:val="28"/>
          <w:szCs w:val="28"/>
        </w:rPr>
      </w:pPr>
      <w:bookmarkStart w:id="2" w:name="_Toc513458088"/>
      <w:r w:rsidRPr="00BD7675">
        <w:rPr>
          <w:sz w:val="28"/>
          <w:szCs w:val="28"/>
        </w:rPr>
        <w:t>Statuts de l’entreprise</w:t>
      </w:r>
      <w:bookmarkEnd w:id="2"/>
      <w:r w:rsidR="003E033E">
        <w:rPr>
          <w:sz w:val="28"/>
          <w:szCs w:val="28"/>
        </w:rPr>
        <w:t xml:space="preserve"> ADL</w:t>
      </w:r>
    </w:p>
    <w:p w:rsidR="009B15BC" w:rsidRPr="00BD7675" w:rsidRDefault="009B15BC" w:rsidP="00BD7675">
      <w:pPr>
        <w:rPr>
          <w:sz w:val="24"/>
          <w:szCs w:val="24"/>
        </w:rPr>
      </w:pPr>
      <w:r w:rsidRPr="00BD7675">
        <w:rPr>
          <w:sz w:val="24"/>
          <w:szCs w:val="24"/>
        </w:rPr>
        <w:t>La société à responsabilité limitée</w:t>
      </w:r>
      <w:r w:rsidR="003E033E">
        <w:rPr>
          <w:sz w:val="24"/>
          <w:szCs w:val="24"/>
        </w:rPr>
        <w:t xml:space="preserve"> ADL </w:t>
      </w:r>
      <w:r w:rsidRPr="00BD7675">
        <w:rPr>
          <w:sz w:val="24"/>
          <w:szCs w:val="24"/>
        </w:rPr>
        <w:t>est de taille humaine (</w:t>
      </w:r>
      <w:r w:rsidR="000A209D">
        <w:rPr>
          <w:sz w:val="24"/>
          <w:szCs w:val="24"/>
        </w:rPr>
        <w:t xml:space="preserve">21 </w:t>
      </w:r>
      <w:r w:rsidRPr="00BD7675">
        <w:rPr>
          <w:sz w:val="24"/>
          <w:szCs w:val="24"/>
        </w:rPr>
        <w:t>employés)</w:t>
      </w:r>
    </w:p>
    <w:p w:rsidR="009B15BC" w:rsidRPr="00BD7675" w:rsidRDefault="009B15BC" w:rsidP="00BD7675">
      <w:pPr>
        <w:rPr>
          <w:sz w:val="24"/>
          <w:szCs w:val="24"/>
        </w:rPr>
      </w:pPr>
    </w:p>
    <w:p w:rsidR="009B15BC" w:rsidRPr="00BD7675" w:rsidRDefault="009B15BC" w:rsidP="00BD7675">
      <w:pPr>
        <w:rPr>
          <w:sz w:val="24"/>
          <w:szCs w:val="24"/>
        </w:rPr>
      </w:pPr>
      <w:r w:rsidRPr="00BD7675">
        <w:rPr>
          <w:sz w:val="24"/>
          <w:szCs w:val="24"/>
        </w:rPr>
        <w:t xml:space="preserve">Code APE : </w:t>
      </w:r>
      <w:r w:rsidR="003E033E">
        <w:rPr>
          <w:sz w:val="24"/>
          <w:szCs w:val="24"/>
        </w:rPr>
        <w:t>92</w:t>
      </w:r>
      <w:r w:rsidRPr="00BD7675">
        <w:rPr>
          <w:sz w:val="24"/>
          <w:szCs w:val="24"/>
        </w:rPr>
        <w:t>.0</w:t>
      </w:r>
      <w:r w:rsidR="003E033E">
        <w:rPr>
          <w:sz w:val="24"/>
          <w:szCs w:val="24"/>
        </w:rPr>
        <w:t>2</w:t>
      </w:r>
      <w:r w:rsidRPr="00BD7675">
        <w:rPr>
          <w:sz w:val="24"/>
          <w:szCs w:val="24"/>
        </w:rPr>
        <w:t>Z Programmation inform</w:t>
      </w:r>
      <w:r w:rsidR="00290F37">
        <w:rPr>
          <w:sz w:val="24"/>
          <w:szCs w:val="24"/>
        </w:rPr>
        <w:t>a</w:t>
      </w:r>
      <w:r w:rsidRPr="00BD7675">
        <w:rPr>
          <w:sz w:val="24"/>
          <w:szCs w:val="24"/>
        </w:rPr>
        <w:t>tique</w:t>
      </w:r>
    </w:p>
    <w:p w:rsidR="009B15BC" w:rsidRPr="00BD7675" w:rsidRDefault="009B15BC" w:rsidP="00BD7675">
      <w:pPr>
        <w:rPr>
          <w:sz w:val="24"/>
          <w:szCs w:val="24"/>
        </w:rPr>
      </w:pPr>
      <w:r w:rsidRPr="00BD7675">
        <w:rPr>
          <w:sz w:val="24"/>
          <w:szCs w:val="24"/>
        </w:rPr>
        <w:t>Conventions collectives :</w:t>
      </w:r>
      <w:r w:rsidR="00703F8D">
        <w:rPr>
          <w:sz w:val="24"/>
          <w:szCs w:val="24"/>
        </w:rPr>
        <w:t xml:space="preserve"> </w:t>
      </w:r>
      <w:r w:rsidR="00CC3598">
        <w:rPr>
          <w:sz w:val="24"/>
          <w:szCs w:val="24"/>
        </w:rPr>
        <w:t>SYNTEC</w:t>
      </w:r>
    </w:p>
    <w:p w:rsidR="009B15BC" w:rsidRPr="00BD7675" w:rsidRDefault="009B15BC" w:rsidP="00BD7675">
      <w:pPr>
        <w:rPr>
          <w:sz w:val="24"/>
          <w:szCs w:val="24"/>
        </w:rPr>
      </w:pPr>
      <w:r w:rsidRPr="00BD7675">
        <w:rPr>
          <w:sz w:val="24"/>
          <w:szCs w:val="24"/>
        </w:rPr>
        <w:t>Secteur d’activité : prestation de services informatiques</w:t>
      </w:r>
    </w:p>
    <w:p w:rsidR="009B15BC" w:rsidRPr="00BD7675" w:rsidRDefault="009B15BC" w:rsidP="00BD7675">
      <w:pPr>
        <w:rPr>
          <w:sz w:val="24"/>
          <w:szCs w:val="24"/>
        </w:rPr>
      </w:pPr>
      <w:r w:rsidRPr="00BD7675">
        <w:rPr>
          <w:sz w:val="24"/>
          <w:szCs w:val="24"/>
        </w:rPr>
        <w:t xml:space="preserve">Capital : </w:t>
      </w:r>
      <w:r w:rsidR="000A209D">
        <w:rPr>
          <w:sz w:val="24"/>
          <w:szCs w:val="24"/>
        </w:rPr>
        <w:t>5</w:t>
      </w:r>
      <w:r w:rsidR="003E033E">
        <w:rPr>
          <w:sz w:val="24"/>
          <w:szCs w:val="24"/>
        </w:rPr>
        <w:t>40 000</w:t>
      </w:r>
      <w:r w:rsidRPr="00BD7675">
        <w:rPr>
          <w:sz w:val="24"/>
          <w:szCs w:val="24"/>
        </w:rPr>
        <w:t>€</w:t>
      </w:r>
    </w:p>
    <w:p w:rsidR="009B15BC" w:rsidRPr="009B15BC" w:rsidRDefault="009B15BC" w:rsidP="00BD7675">
      <w:r w:rsidRPr="00BD7675">
        <w:rPr>
          <w:sz w:val="24"/>
          <w:szCs w:val="24"/>
        </w:rPr>
        <w:t xml:space="preserve">Date de création : </w:t>
      </w:r>
      <w:r w:rsidR="004C7ED0" w:rsidRPr="00BD7675">
        <w:rPr>
          <w:sz w:val="24"/>
          <w:szCs w:val="24"/>
        </w:rPr>
        <w:t xml:space="preserve">Mars </w:t>
      </w:r>
      <w:r w:rsidR="000A209D">
        <w:rPr>
          <w:sz w:val="24"/>
          <w:szCs w:val="24"/>
        </w:rPr>
        <w:t>1994</w:t>
      </w:r>
    </w:p>
    <w:p w:rsidR="009B15BC" w:rsidRPr="00BD7675" w:rsidRDefault="004C7ED0" w:rsidP="00BD7675">
      <w:pPr>
        <w:pStyle w:val="Titre3"/>
        <w:spacing w:before="0"/>
        <w:rPr>
          <w:sz w:val="28"/>
          <w:szCs w:val="28"/>
        </w:rPr>
      </w:pPr>
      <w:bookmarkStart w:id="3" w:name="_Toc513458089"/>
      <w:r w:rsidRPr="00BD7675">
        <w:rPr>
          <w:sz w:val="28"/>
          <w:szCs w:val="28"/>
        </w:rPr>
        <w:t>Garantie</w:t>
      </w:r>
      <w:bookmarkEnd w:id="3"/>
    </w:p>
    <w:p w:rsidR="004C7ED0" w:rsidRPr="00BD7675" w:rsidRDefault="004C7ED0" w:rsidP="00BD7675">
      <w:pPr>
        <w:rPr>
          <w:sz w:val="24"/>
          <w:szCs w:val="24"/>
        </w:rPr>
      </w:pPr>
      <w:r w:rsidRPr="00BD7675">
        <w:rPr>
          <w:sz w:val="24"/>
          <w:szCs w:val="24"/>
        </w:rPr>
        <w:t xml:space="preserve">Tous les problèmes liés au fonctionnement des applications de l’entreprise </w:t>
      </w:r>
      <w:r w:rsidR="003E033E">
        <w:rPr>
          <w:sz w:val="24"/>
          <w:szCs w:val="24"/>
        </w:rPr>
        <w:t xml:space="preserve">ADL </w:t>
      </w:r>
      <w:r w:rsidRPr="00BD7675">
        <w:rPr>
          <w:sz w:val="24"/>
          <w:szCs w:val="24"/>
        </w:rPr>
        <w:t xml:space="preserve">et leurs frais de résolution seront à la charge complète de l’entreprise. </w:t>
      </w:r>
      <w:r w:rsidR="003E033E">
        <w:rPr>
          <w:sz w:val="24"/>
          <w:szCs w:val="24"/>
        </w:rPr>
        <w:t>ADL</w:t>
      </w:r>
      <w:r w:rsidRPr="00BD7675">
        <w:rPr>
          <w:sz w:val="24"/>
          <w:szCs w:val="24"/>
        </w:rPr>
        <w:t xml:space="preserve"> n’est pas responsable des éventuels vols de données interne</w:t>
      </w:r>
      <w:r w:rsidR="00CC3598">
        <w:rPr>
          <w:sz w:val="24"/>
          <w:szCs w:val="24"/>
        </w:rPr>
        <w:t xml:space="preserve">s </w:t>
      </w:r>
      <w:r w:rsidRPr="00BD7675">
        <w:rPr>
          <w:sz w:val="24"/>
          <w:szCs w:val="24"/>
        </w:rPr>
        <w:t>à l’entreprise cliente.</w:t>
      </w:r>
    </w:p>
    <w:p w:rsidR="004C7ED0" w:rsidRPr="00BD7675" w:rsidRDefault="004C7ED0" w:rsidP="00BD7675">
      <w:pPr>
        <w:pStyle w:val="Titre3"/>
        <w:spacing w:before="0"/>
        <w:rPr>
          <w:sz w:val="28"/>
          <w:szCs w:val="28"/>
        </w:rPr>
      </w:pPr>
      <w:bookmarkStart w:id="4" w:name="_Toc513458090"/>
      <w:r w:rsidRPr="00BD7675">
        <w:rPr>
          <w:sz w:val="28"/>
          <w:szCs w:val="28"/>
        </w:rPr>
        <w:t>Droit de propriété</w:t>
      </w:r>
      <w:bookmarkEnd w:id="4"/>
    </w:p>
    <w:p w:rsidR="004C7ED0" w:rsidRPr="00BD7675" w:rsidRDefault="004C7ED0" w:rsidP="00BD7675">
      <w:pPr>
        <w:rPr>
          <w:sz w:val="24"/>
          <w:szCs w:val="24"/>
        </w:rPr>
      </w:pPr>
      <w:r w:rsidRPr="00BD7675">
        <w:rPr>
          <w:sz w:val="24"/>
          <w:szCs w:val="24"/>
        </w:rPr>
        <w:t xml:space="preserve">Les applications produites par l’entreprise </w:t>
      </w:r>
      <w:r w:rsidR="003E033E">
        <w:rPr>
          <w:sz w:val="24"/>
          <w:szCs w:val="24"/>
        </w:rPr>
        <w:t>ADL</w:t>
      </w:r>
      <w:r w:rsidRPr="00BD7675">
        <w:rPr>
          <w:sz w:val="24"/>
          <w:szCs w:val="24"/>
        </w:rPr>
        <w:t xml:space="preserve"> sont la propriété exclusive de l’entreprise </w:t>
      </w:r>
      <w:r w:rsidR="003E033E">
        <w:rPr>
          <w:sz w:val="24"/>
          <w:szCs w:val="24"/>
        </w:rPr>
        <w:t>ADL</w:t>
      </w:r>
      <w:r w:rsidRPr="00BD7675">
        <w:rPr>
          <w:sz w:val="24"/>
          <w:szCs w:val="24"/>
        </w:rPr>
        <w:t xml:space="preserve">. Le droit de paternité restant aux concepteurs des logiciels. Le droit de </w:t>
      </w:r>
      <w:r w:rsidR="00CC3598" w:rsidRPr="00BD7675">
        <w:rPr>
          <w:sz w:val="24"/>
          <w:szCs w:val="24"/>
        </w:rPr>
        <w:t>retrait</w:t>
      </w:r>
      <w:r w:rsidRPr="00BD7675">
        <w:rPr>
          <w:sz w:val="24"/>
          <w:szCs w:val="24"/>
        </w:rPr>
        <w:t xml:space="preserve"> est bien entendu cédé à l’entreprise</w:t>
      </w:r>
      <w:r w:rsidR="003E033E">
        <w:rPr>
          <w:sz w:val="24"/>
          <w:szCs w:val="24"/>
        </w:rPr>
        <w:t xml:space="preserve"> ADL</w:t>
      </w:r>
      <w:r w:rsidRPr="00BD7675">
        <w:rPr>
          <w:sz w:val="24"/>
          <w:szCs w:val="24"/>
        </w:rPr>
        <w:t>.</w:t>
      </w:r>
    </w:p>
    <w:p w:rsidR="004C7ED0" w:rsidRPr="00BD7675" w:rsidRDefault="004C7ED0" w:rsidP="00BD7675">
      <w:pPr>
        <w:pStyle w:val="Titre3"/>
        <w:spacing w:before="0"/>
        <w:rPr>
          <w:sz w:val="28"/>
          <w:szCs w:val="28"/>
        </w:rPr>
      </w:pPr>
      <w:bookmarkStart w:id="5" w:name="_Toc513458091"/>
      <w:r w:rsidRPr="00BD7675">
        <w:rPr>
          <w:sz w:val="28"/>
          <w:szCs w:val="28"/>
        </w:rPr>
        <w:t>Législation</w:t>
      </w:r>
      <w:bookmarkEnd w:id="5"/>
    </w:p>
    <w:p w:rsidR="004C7ED0" w:rsidRPr="00BD7675" w:rsidRDefault="004C7ED0" w:rsidP="00BD7675">
      <w:pPr>
        <w:rPr>
          <w:sz w:val="24"/>
          <w:szCs w:val="24"/>
        </w:rPr>
      </w:pPr>
      <w:r w:rsidRPr="00BD7675">
        <w:rPr>
          <w:sz w:val="24"/>
          <w:szCs w:val="24"/>
        </w:rPr>
        <w:t>Les applications, logiciels, données et utilisateurs sont soumis à la législation française.</w:t>
      </w:r>
    </w:p>
    <w:p w:rsidR="004C7ED0" w:rsidRDefault="004C7ED0" w:rsidP="004C7ED0">
      <w:r>
        <w:br w:type="page"/>
      </w:r>
    </w:p>
    <w:p w:rsidR="004C7ED0" w:rsidRDefault="004C7ED0" w:rsidP="00BD7675">
      <w:pPr>
        <w:pStyle w:val="Titre2"/>
        <w:spacing w:before="0"/>
        <w:rPr>
          <w:sz w:val="32"/>
          <w:szCs w:val="32"/>
        </w:rPr>
      </w:pPr>
      <w:bookmarkStart w:id="6" w:name="_Toc513458092"/>
      <w:r w:rsidRPr="00BD7675">
        <w:rPr>
          <w:sz w:val="32"/>
          <w:szCs w:val="32"/>
        </w:rPr>
        <w:lastRenderedPageBreak/>
        <w:t>Finances</w:t>
      </w:r>
      <w:bookmarkEnd w:id="6"/>
    </w:p>
    <w:p w:rsidR="00542899" w:rsidRPr="00542899" w:rsidRDefault="00542899" w:rsidP="00542899"/>
    <w:p w:rsidR="004C7ED0" w:rsidRDefault="00542899" w:rsidP="00BD7675">
      <w:pPr>
        <w:rPr>
          <w:rFonts w:asciiTheme="majorHAnsi" w:eastAsiaTheme="majorEastAsia" w:hAnsiTheme="majorHAnsi" w:cstheme="majorBidi"/>
          <w:color w:val="1F4D78" w:themeColor="accent1" w:themeShade="7F"/>
          <w:sz w:val="28"/>
          <w:szCs w:val="28"/>
        </w:rPr>
      </w:pPr>
      <w:r w:rsidRPr="00542899">
        <w:rPr>
          <w:rFonts w:asciiTheme="majorHAnsi" w:eastAsiaTheme="majorEastAsia" w:hAnsiTheme="majorHAnsi" w:cstheme="majorBidi"/>
          <w:color w:val="1F4D78" w:themeColor="accent1" w:themeShade="7F"/>
          <w:sz w:val="28"/>
          <w:szCs w:val="28"/>
        </w:rPr>
        <w:t>Calcul des coûts générés par la création de l’application</w:t>
      </w:r>
      <w:r>
        <w:rPr>
          <w:rFonts w:asciiTheme="majorHAnsi" w:eastAsiaTheme="majorEastAsia" w:hAnsiTheme="majorHAnsi" w:cstheme="majorBidi"/>
          <w:color w:val="1F4D78" w:themeColor="accent1" w:themeShade="7F"/>
          <w:sz w:val="28"/>
          <w:szCs w:val="28"/>
        </w:rPr>
        <w:t xml:space="preserve"> et le site</w:t>
      </w:r>
    </w:p>
    <w:p w:rsidR="00542899" w:rsidRDefault="00542899" w:rsidP="00BD7675">
      <w:pPr>
        <w:rPr>
          <w:rFonts w:asciiTheme="majorHAnsi" w:eastAsiaTheme="majorEastAsia" w:hAnsiTheme="majorHAnsi" w:cstheme="majorBidi"/>
          <w:color w:val="1F4D78" w:themeColor="accent1" w:themeShade="7F"/>
          <w:sz w:val="28"/>
          <w:szCs w:val="28"/>
        </w:rPr>
      </w:pPr>
    </w:p>
    <w:p w:rsidR="00542899" w:rsidRDefault="00542899" w:rsidP="00BD7675">
      <w:pPr>
        <w:rPr>
          <w:sz w:val="24"/>
          <w:szCs w:val="24"/>
        </w:rPr>
      </w:pPr>
      <w:r w:rsidRPr="00542899">
        <w:rPr>
          <w:sz w:val="24"/>
          <w:szCs w:val="24"/>
        </w:rPr>
        <w:t xml:space="preserve">Les seuls coûts générés par la création sont ceux du temps passé par les trois développeurs de l’entreprise, en effet, aucune licence logicielle n’a dû être achetée pour la mise en place du service. </w:t>
      </w:r>
    </w:p>
    <w:p w:rsidR="00542899" w:rsidRDefault="00542899" w:rsidP="00BD7675">
      <w:pPr>
        <w:rPr>
          <w:sz w:val="24"/>
          <w:szCs w:val="24"/>
        </w:rPr>
      </w:pPr>
      <w:r w:rsidRPr="00542899">
        <w:rPr>
          <w:sz w:val="24"/>
          <w:szCs w:val="24"/>
        </w:rPr>
        <w:t xml:space="preserve">Il a été chiffré à environ </w:t>
      </w:r>
      <w:r>
        <w:rPr>
          <w:sz w:val="24"/>
          <w:szCs w:val="24"/>
        </w:rPr>
        <w:t>3</w:t>
      </w:r>
      <w:r w:rsidRPr="00542899">
        <w:rPr>
          <w:sz w:val="24"/>
          <w:szCs w:val="24"/>
        </w:rPr>
        <w:t xml:space="preserve">50 heures le nombre d’heures passées sur le site web, son application et les réunions diverses concernant leurs mises </w:t>
      </w:r>
      <w:r w:rsidRPr="00542899">
        <w:rPr>
          <w:sz w:val="24"/>
          <w:szCs w:val="24"/>
        </w:rPr>
        <w:t>en place</w:t>
      </w:r>
      <w:r w:rsidRPr="00542899">
        <w:rPr>
          <w:sz w:val="24"/>
          <w:szCs w:val="24"/>
        </w:rPr>
        <w:t xml:space="preserve"> respectives. Ceci ne prenant pas en compte le temps annexe passé par l’entreprise sur le projet (Rédaction et définition du besoin, etc…) </w:t>
      </w:r>
    </w:p>
    <w:p w:rsidR="00542899" w:rsidRDefault="00542899" w:rsidP="00BD7675">
      <w:pPr>
        <w:rPr>
          <w:sz w:val="24"/>
          <w:szCs w:val="24"/>
        </w:rPr>
      </w:pPr>
      <w:r w:rsidRPr="00542899">
        <w:rPr>
          <w:sz w:val="24"/>
          <w:szCs w:val="24"/>
        </w:rPr>
        <w:t xml:space="preserve">Les trois développeurs en charge du projet ayant un salaire identique de 18 euros net. </w:t>
      </w:r>
      <w:r>
        <w:rPr>
          <w:sz w:val="24"/>
          <w:szCs w:val="24"/>
        </w:rPr>
        <w:t xml:space="preserve">      </w:t>
      </w:r>
      <w:r w:rsidRPr="00542899">
        <w:rPr>
          <w:sz w:val="24"/>
          <w:szCs w:val="24"/>
        </w:rPr>
        <w:t xml:space="preserve">Soit </w:t>
      </w:r>
      <w:r w:rsidR="00CA69A4">
        <w:rPr>
          <w:sz w:val="24"/>
          <w:szCs w:val="24"/>
        </w:rPr>
        <w:t>3</w:t>
      </w:r>
      <w:r w:rsidRPr="00542899">
        <w:rPr>
          <w:sz w:val="24"/>
          <w:szCs w:val="24"/>
        </w:rPr>
        <w:t xml:space="preserve">50 x 18 = </w:t>
      </w:r>
      <w:r w:rsidR="00CA69A4">
        <w:rPr>
          <w:sz w:val="24"/>
          <w:szCs w:val="24"/>
        </w:rPr>
        <w:t>6300</w:t>
      </w:r>
      <w:r w:rsidRPr="00542899">
        <w:rPr>
          <w:sz w:val="24"/>
          <w:szCs w:val="24"/>
        </w:rPr>
        <w:t xml:space="preserve"> euros </w:t>
      </w:r>
    </w:p>
    <w:p w:rsidR="00542899" w:rsidRDefault="00542899" w:rsidP="00BD7675">
      <w:pPr>
        <w:rPr>
          <w:sz w:val="24"/>
          <w:szCs w:val="24"/>
        </w:rPr>
      </w:pPr>
      <w:r w:rsidRPr="00542899">
        <w:rPr>
          <w:sz w:val="24"/>
          <w:szCs w:val="24"/>
        </w:rPr>
        <w:t xml:space="preserve">Il faut pour l’entreprise prendre en compte les charges liées aux salaires de 82%. </w:t>
      </w:r>
      <w:r>
        <w:rPr>
          <w:sz w:val="24"/>
          <w:szCs w:val="24"/>
        </w:rPr>
        <w:t xml:space="preserve">                  </w:t>
      </w:r>
      <w:r w:rsidRPr="00542899">
        <w:rPr>
          <w:sz w:val="24"/>
          <w:szCs w:val="24"/>
        </w:rPr>
        <w:t xml:space="preserve">Soit </w:t>
      </w:r>
      <w:r w:rsidR="00CA69A4">
        <w:rPr>
          <w:sz w:val="24"/>
          <w:szCs w:val="24"/>
        </w:rPr>
        <w:t>63</w:t>
      </w:r>
      <w:r w:rsidRPr="00542899">
        <w:rPr>
          <w:sz w:val="24"/>
          <w:szCs w:val="24"/>
        </w:rPr>
        <w:t xml:space="preserve">00 x 1.82 = </w:t>
      </w:r>
      <w:r w:rsidR="00CA69A4">
        <w:rPr>
          <w:sz w:val="24"/>
          <w:szCs w:val="24"/>
        </w:rPr>
        <w:t>11 466</w:t>
      </w:r>
      <w:r w:rsidRPr="00542899">
        <w:rPr>
          <w:sz w:val="24"/>
          <w:szCs w:val="24"/>
        </w:rPr>
        <w:t xml:space="preserve"> euros</w:t>
      </w:r>
    </w:p>
    <w:p w:rsidR="00542899" w:rsidRDefault="00542899" w:rsidP="00BD7675">
      <w:pPr>
        <w:rPr>
          <w:sz w:val="24"/>
          <w:szCs w:val="24"/>
        </w:rPr>
      </w:pPr>
      <w:r w:rsidRPr="00542899">
        <w:rPr>
          <w:sz w:val="24"/>
          <w:szCs w:val="24"/>
        </w:rPr>
        <w:t xml:space="preserve">Afin de prendre en compte le coût des congés payés, on admet un ajout de 10%. </w:t>
      </w:r>
    </w:p>
    <w:p w:rsidR="00542899" w:rsidRDefault="00542899" w:rsidP="00BD7675">
      <w:pPr>
        <w:rPr>
          <w:sz w:val="24"/>
          <w:szCs w:val="24"/>
        </w:rPr>
      </w:pPr>
      <w:r w:rsidRPr="00542899">
        <w:rPr>
          <w:sz w:val="24"/>
          <w:szCs w:val="24"/>
        </w:rPr>
        <w:t xml:space="preserve">Soit 8 190 x 1.1 = </w:t>
      </w:r>
      <w:r w:rsidR="00CA69A4">
        <w:rPr>
          <w:sz w:val="24"/>
          <w:szCs w:val="24"/>
        </w:rPr>
        <w:t>12 612</w:t>
      </w:r>
      <w:r w:rsidRPr="00542899">
        <w:rPr>
          <w:sz w:val="24"/>
          <w:szCs w:val="24"/>
        </w:rPr>
        <w:t xml:space="preserve"> euros</w:t>
      </w:r>
    </w:p>
    <w:p w:rsidR="00CA69A4" w:rsidRPr="00542899" w:rsidRDefault="00CA69A4" w:rsidP="00BD7675">
      <w:pPr>
        <w:rPr>
          <w:sz w:val="24"/>
          <w:szCs w:val="24"/>
        </w:rPr>
      </w:pPr>
    </w:p>
    <w:p w:rsidR="004C7ED0" w:rsidRDefault="004C7ED0" w:rsidP="00BD7675">
      <w:pPr>
        <w:pStyle w:val="Titre3"/>
        <w:spacing w:before="0"/>
        <w:rPr>
          <w:sz w:val="28"/>
          <w:szCs w:val="28"/>
        </w:rPr>
      </w:pPr>
      <w:bookmarkStart w:id="7" w:name="_Toc513458093"/>
      <w:r w:rsidRPr="00BD7675">
        <w:rPr>
          <w:sz w:val="28"/>
          <w:szCs w:val="28"/>
        </w:rPr>
        <w:t xml:space="preserve">Calcul des coûts générés par </w:t>
      </w:r>
      <w:r w:rsidR="00665AA0">
        <w:rPr>
          <w:sz w:val="28"/>
          <w:szCs w:val="28"/>
        </w:rPr>
        <w:t>l’exploitation</w:t>
      </w:r>
      <w:r w:rsidRPr="00BD7675">
        <w:rPr>
          <w:sz w:val="28"/>
          <w:szCs w:val="28"/>
        </w:rPr>
        <w:t xml:space="preserve"> de l’application</w:t>
      </w:r>
      <w:bookmarkEnd w:id="7"/>
      <w:r w:rsidR="00665AA0">
        <w:rPr>
          <w:sz w:val="28"/>
          <w:szCs w:val="28"/>
        </w:rPr>
        <w:t xml:space="preserve"> et du site</w:t>
      </w:r>
    </w:p>
    <w:p w:rsidR="004C7ED0" w:rsidRDefault="00F016CF" w:rsidP="00BD7675">
      <w:pPr>
        <w:rPr>
          <w:sz w:val="24"/>
          <w:szCs w:val="24"/>
        </w:rPr>
      </w:pPr>
      <w:r>
        <w:rPr>
          <w:sz w:val="24"/>
          <w:szCs w:val="24"/>
        </w:rPr>
        <w:t xml:space="preserve">La location d’un serveur d’entrée de gamme chez </w:t>
      </w:r>
      <w:proofErr w:type="spellStart"/>
      <w:r>
        <w:rPr>
          <w:sz w:val="24"/>
          <w:szCs w:val="24"/>
        </w:rPr>
        <w:t>Hostinger</w:t>
      </w:r>
      <w:proofErr w:type="spellEnd"/>
      <w:r>
        <w:rPr>
          <w:sz w:val="24"/>
          <w:szCs w:val="24"/>
        </w:rPr>
        <w:t xml:space="preserve"> </w:t>
      </w:r>
      <w:r w:rsidR="00665AA0">
        <w:rPr>
          <w:sz w:val="24"/>
          <w:szCs w:val="24"/>
        </w:rPr>
        <w:t>permettra de couvrir les besoins premiers de l’application et du site. Soit 6.99 € par mois.</w:t>
      </w:r>
    </w:p>
    <w:p w:rsidR="00CA69A4" w:rsidRPr="00BD7675" w:rsidRDefault="00CA69A4" w:rsidP="00BD7675">
      <w:pPr>
        <w:rPr>
          <w:sz w:val="24"/>
          <w:szCs w:val="24"/>
        </w:rPr>
      </w:pPr>
    </w:p>
    <w:p w:rsidR="004C7ED0" w:rsidRDefault="004C7ED0" w:rsidP="00BD7675">
      <w:pPr>
        <w:pStyle w:val="Titre3"/>
        <w:spacing w:before="0"/>
        <w:rPr>
          <w:sz w:val="28"/>
          <w:szCs w:val="28"/>
        </w:rPr>
      </w:pPr>
      <w:bookmarkStart w:id="8" w:name="_Toc513458094"/>
      <w:r w:rsidRPr="00BD7675">
        <w:rPr>
          <w:sz w:val="28"/>
          <w:szCs w:val="28"/>
        </w:rPr>
        <w:t>Calcul des bénéfices générés par l’application</w:t>
      </w:r>
      <w:bookmarkEnd w:id="8"/>
    </w:p>
    <w:p w:rsidR="00665AA0" w:rsidRPr="00665AA0" w:rsidRDefault="00665AA0" w:rsidP="00665AA0"/>
    <w:p w:rsidR="00CA69A4" w:rsidRDefault="00665AA0" w:rsidP="00BD7675">
      <w:pPr>
        <w:pStyle w:val="Titre3"/>
        <w:spacing w:before="0"/>
        <w:rPr>
          <w:rFonts w:asciiTheme="minorHAnsi" w:eastAsiaTheme="minorHAnsi" w:hAnsiTheme="minorHAnsi" w:cstheme="minorBidi"/>
          <w:color w:val="auto"/>
        </w:rPr>
      </w:pPr>
      <w:bookmarkStart w:id="9" w:name="_Toc513458095"/>
      <w:r w:rsidRPr="00665AA0">
        <w:rPr>
          <w:rFonts w:asciiTheme="minorHAnsi" w:eastAsiaTheme="minorHAnsi" w:hAnsiTheme="minorHAnsi" w:cstheme="minorBidi"/>
          <w:color w:val="auto"/>
        </w:rPr>
        <w:t xml:space="preserve">Il a été estimé par l’équipe commerciale </w:t>
      </w:r>
      <w:r w:rsidR="00CA69A4">
        <w:rPr>
          <w:rFonts w:asciiTheme="minorHAnsi" w:eastAsiaTheme="minorHAnsi" w:hAnsiTheme="minorHAnsi" w:cstheme="minorBidi"/>
          <w:color w:val="auto"/>
        </w:rPr>
        <w:t xml:space="preserve">qu’un forfait de conduite de 25 € par mois était raisonnable et concurrentiel, plus le gain apporté par </w:t>
      </w:r>
      <w:r w:rsidR="00CA69A4">
        <w:rPr>
          <w:rFonts w:asciiTheme="minorHAnsi" w:eastAsiaTheme="minorHAnsi" w:hAnsiTheme="minorHAnsi" w:cstheme="minorBidi"/>
          <w:color w:val="auto"/>
        </w:rPr>
        <w:t xml:space="preserve">l’application </w:t>
      </w:r>
      <w:r w:rsidR="00CA69A4">
        <w:rPr>
          <w:rFonts w:asciiTheme="minorHAnsi" w:eastAsiaTheme="minorHAnsi" w:hAnsiTheme="minorHAnsi" w:cstheme="minorBidi"/>
          <w:color w:val="auto"/>
        </w:rPr>
        <w:t xml:space="preserve">a été estimé </w:t>
      </w:r>
      <w:r w:rsidR="00744E73">
        <w:rPr>
          <w:rFonts w:asciiTheme="minorHAnsi" w:eastAsiaTheme="minorHAnsi" w:hAnsiTheme="minorHAnsi" w:cstheme="minorBidi"/>
          <w:color w:val="auto"/>
        </w:rPr>
        <w:t>4</w:t>
      </w:r>
      <w:r w:rsidR="00CA69A4">
        <w:rPr>
          <w:rFonts w:asciiTheme="minorHAnsi" w:eastAsiaTheme="minorHAnsi" w:hAnsiTheme="minorHAnsi" w:cstheme="minorBidi"/>
          <w:color w:val="auto"/>
        </w:rPr>
        <w:t>40€ par salariés</w:t>
      </w:r>
      <w:r w:rsidRPr="00665AA0">
        <w:rPr>
          <w:rFonts w:asciiTheme="minorHAnsi" w:eastAsiaTheme="minorHAnsi" w:hAnsiTheme="minorHAnsi" w:cstheme="minorBidi"/>
          <w:color w:val="auto"/>
        </w:rPr>
        <w:t xml:space="preserve">. </w:t>
      </w:r>
    </w:p>
    <w:p w:rsidR="00CA69A4" w:rsidRDefault="00665AA0" w:rsidP="00BD7675">
      <w:pPr>
        <w:pStyle w:val="Titre3"/>
        <w:spacing w:before="0"/>
        <w:rPr>
          <w:rFonts w:asciiTheme="minorHAnsi" w:eastAsiaTheme="minorHAnsi" w:hAnsiTheme="minorHAnsi" w:cstheme="minorBidi"/>
          <w:color w:val="auto"/>
        </w:rPr>
      </w:pPr>
      <w:r w:rsidRPr="00665AA0">
        <w:rPr>
          <w:rFonts w:asciiTheme="minorHAnsi" w:eastAsiaTheme="minorHAnsi" w:hAnsiTheme="minorHAnsi" w:cstheme="minorBidi"/>
          <w:color w:val="auto"/>
        </w:rPr>
        <w:t xml:space="preserve">On admet la TVA de 19,6%. </w:t>
      </w:r>
    </w:p>
    <w:p w:rsidR="00CA69A4" w:rsidRDefault="00665AA0" w:rsidP="00BD7675">
      <w:pPr>
        <w:pStyle w:val="Titre3"/>
        <w:spacing w:before="0"/>
        <w:rPr>
          <w:rFonts w:asciiTheme="minorHAnsi" w:eastAsiaTheme="minorHAnsi" w:hAnsiTheme="minorHAnsi" w:cstheme="minorBidi"/>
          <w:color w:val="auto"/>
        </w:rPr>
      </w:pPr>
      <w:r w:rsidRPr="00665AA0">
        <w:rPr>
          <w:rFonts w:asciiTheme="minorHAnsi" w:eastAsiaTheme="minorHAnsi" w:hAnsiTheme="minorHAnsi" w:cstheme="minorBidi"/>
          <w:color w:val="auto"/>
        </w:rPr>
        <w:t xml:space="preserve">Soit </w:t>
      </w:r>
      <w:r w:rsidR="00744E73">
        <w:rPr>
          <w:rFonts w:asciiTheme="minorHAnsi" w:eastAsiaTheme="minorHAnsi" w:hAnsiTheme="minorHAnsi" w:cstheme="minorBidi"/>
          <w:color w:val="auto"/>
        </w:rPr>
        <w:t>4</w:t>
      </w:r>
      <w:r w:rsidR="00CA69A4">
        <w:rPr>
          <w:rFonts w:asciiTheme="minorHAnsi" w:eastAsiaTheme="minorHAnsi" w:hAnsiTheme="minorHAnsi" w:cstheme="minorBidi"/>
          <w:color w:val="auto"/>
        </w:rPr>
        <w:t>40</w:t>
      </w:r>
      <w:r w:rsidRPr="00665AA0">
        <w:rPr>
          <w:rFonts w:asciiTheme="minorHAnsi" w:eastAsiaTheme="minorHAnsi" w:hAnsiTheme="minorHAnsi" w:cstheme="minorBidi"/>
          <w:color w:val="auto"/>
        </w:rPr>
        <w:t xml:space="preserve">/1.196 = </w:t>
      </w:r>
      <w:r w:rsidR="00744E73">
        <w:rPr>
          <w:rFonts w:asciiTheme="minorHAnsi" w:eastAsiaTheme="minorHAnsi" w:hAnsiTheme="minorHAnsi" w:cstheme="minorBidi"/>
          <w:color w:val="auto"/>
        </w:rPr>
        <w:t>367.9</w:t>
      </w:r>
      <w:r w:rsidRPr="00665AA0">
        <w:rPr>
          <w:rFonts w:asciiTheme="minorHAnsi" w:eastAsiaTheme="minorHAnsi" w:hAnsiTheme="minorHAnsi" w:cstheme="minorBidi"/>
          <w:color w:val="auto"/>
        </w:rPr>
        <w:t xml:space="preserve"> euros par mois </w:t>
      </w:r>
    </w:p>
    <w:p w:rsidR="00665AA0" w:rsidRDefault="00CA69A4" w:rsidP="00BD7675">
      <w:pPr>
        <w:pStyle w:val="Titre3"/>
        <w:spacing w:before="0"/>
        <w:rPr>
          <w:rFonts w:asciiTheme="minorHAnsi" w:eastAsiaTheme="minorHAnsi" w:hAnsiTheme="minorHAnsi" w:cstheme="minorBidi"/>
          <w:color w:val="auto"/>
        </w:rPr>
      </w:pPr>
      <w:r>
        <w:rPr>
          <w:rFonts w:asciiTheme="minorHAnsi" w:eastAsiaTheme="minorHAnsi" w:hAnsiTheme="minorHAnsi" w:cstheme="minorBidi"/>
          <w:color w:val="auto"/>
        </w:rPr>
        <w:t>Sachant que le personnel de l’auto-école est composé de 2 membres, il a été estimé que l’application sera utilisée par 2 personnes pour l’instant</w:t>
      </w:r>
      <w:r w:rsidR="00665AA0" w:rsidRPr="00665AA0">
        <w:rPr>
          <w:rFonts w:asciiTheme="minorHAnsi" w:eastAsiaTheme="minorHAnsi" w:hAnsiTheme="minorHAnsi" w:cstheme="minorBidi"/>
          <w:color w:val="auto"/>
        </w:rPr>
        <w:t xml:space="preserve">. Soit </w:t>
      </w:r>
      <w:r w:rsidR="00744E73">
        <w:rPr>
          <w:rFonts w:asciiTheme="minorHAnsi" w:eastAsiaTheme="minorHAnsi" w:hAnsiTheme="minorHAnsi" w:cstheme="minorBidi"/>
          <w:color w:val="auto"/>
        </w:rPr>
        <w:t>367.9</w:t>
      </w:r>
      <w:r w:rsidR="00665AA0" w:rsidRPr="00665AA0">
        <w:rPr>
          <w:rFonts w:asciiTheme="minorHAnsi" w:eastAsiaTheme="minorHAnsi" w:hAnsiTheme="minorHAnsi" w:cstheme="minorBidi"/>
          <w:color w:val="auto"/>
        </w:rPr>
        <w:t xml:space="preserve"> * </w:t>
      </w:r>
      <w:r>
        <w:rPr>
          <w:rFonts w:asciiTheme="minorHAnsi" w:eastAsiaTheme="minorHAnsi" w:hAnsiTheme="minorHAnsi" w:cstheme="minorBidi"/>
          <w:color w:val="auto"/>
        </w:rPr>
        <w:t>2</w:t>
      </w:r>
      <w:r w:rsidR="00665AA0" w:rsidRPr="00665AA0">
        <w:rPr>
          <w:rFonts w:asciiTheme="minorHAnsi" w:eastAsiaTheme="minorHAnsi" w:hAnsiTheme="minorHAnsi" w:cstheme="minorBidi"/>
          <w:color w:val="auto"/>
        </w:rPr>
        <w:t xml:space="preserve"> = </w:t>
      </w:r>
      <w:r w:rsidR="00744E73">
        <w:rPr>
          <w:rFonts w:asciiTheme="minorHAnsi" w:eastAsiaTheme="minorHAnsi" w:hAnsiTheme="minorHAnsi" w:cstheme="minorBidi"/>
          <w:color w:val="auto"/>
        </w:rPr>
        <w:t xml:space="preserve">735.8 </w:t>
      </w:r>
      <w:r w:rsidR="00665AA0" w:rsidRPr="00665AA0">
        <w:rPr>
          <w:rFonts w:asciiTheme="minorHAnsi" w:eastAsiaTheme="minorHAnsi" w:hAnsiTheme="minorHAnsi" w:cstheme="minorBidi"/>
          <w:color w:val="auto"/>
        </w:rPr>
        <w:t>euros par mois</w:t>
      </w:r>
      <w:r w:rsidR="00744E73">
        <w:rPr>
          <w:rFonts w:asciiTheme="minorHAnsi" w:eastAsiaTheme="minorHAnsi" w:hAnsiTheme="minorHAnsi" w:cstheme="minorBidi"/>
          <w:color w:val="auto"/>
        </w:rPr>
        <w:t xml:space="preserve">. </w:t>
      </w:r>
    </w:p>
    <w:p w:rsidR="0042109D" w:rsidRPr="0042109D" w:rsidRDefault="0042109D" w:rsidP="0042109D">
      <w:pPr>
        <w:rPr>
          <w:sz w:val="24"/>
          <w:szCs w:val="24"/>
        </w:rPr>
      </w:pPr>
      <w:r w:rsidRPr="0042109D">
        <w:rPr>
          <w:sz w:val="24"/>
          <w:szCs w:val="24"/>
        </w:rPr>
        <w:t xml:space="preserve">L’équipe commerciale a mesuré que la livraison du site fournirait un gain minimum de </w:t>
      </w:r>
      <w:r>
        <w:rPr>
          <w:sz w:val="24"/>
          <w:szCs w:val="24"/>
        </w:rPr>
        <w:t>2</w:t>
      </w:r>
      <w:r w:rsidRPr="0042109D">
        <w:rPr>
          <w:sz w:val="24"/>
          <w:szCs w:val="24"/>
        </w:rPr>
        <w:t>500€ en raison de la publicité et du planning fournit.</w:t>
      </w:r>
    </w:p>
    <w:p w:rsidR="00665AA0" w:rsidRDefault="00665AA0" w:rsidP="00BD7675">
      <w:pPr>
        <w:pStyle w:val="Titre3"/>
        <w:spacing w:before="0"/>
        <w:rPr>
          <w:sz w:val="28"/>
          <w:szCs w:val="28"/>
        </w:rPr>
      </w:pPr>
    </w:p>
    <w:p w:rsidR="004C7ED0" w:rsidRDefault="004C7ED0" w:rsidP="00BD7675">
      <w:pPr>
        <w:pStyle w:val="Titre3"/>
        <w:spacing w:before="0"/>
        <w:rPr>
          <w:sz w:val="28"/>
          <w:szCs w:val="28"/>
        </w:rPr>
      </w:pPr>
      <w:r w:rsidRPr="00BD7675">
        <w:rPr>
          <w:sz w:val="28"/>
          <w:szCs w:val="28"/>
        </w:rPr>
        <w:t>Calcul de l’amortissement de l’application</w:t>
      </w:r>
      <w:bookmarkEnd w:id="9"/>
      <w:r w:rsidR="0042109D">
        <w:rPr>
          <w:sz w:val="28"/>
          <w:szCs w:val="28"/>
        </w:rPr>
        <w:t xml:space="preserve"> et le site</w:t>
      </w:r>
    </w:p>
    <w:p w:rsidR="00665AA0" w:rsidRPr="00665AA0" w:rsidRDefault="00665AA0" w:rsidP="00665AA0">
      <w:pPr>
        <w:rPr>
          <w:sz w:val="24"/>
          <w:szCs w:val="24"/>
        </w:rPr>
      </w:pPr>
    </w:p>
    <w:p w:rsidR="00665AA0" w:rsidRDefault="00665AA0" w:rsidP="00665AA0">
      <w:pPr>
        <w:rPr>
          <w:sz w:val="24"/>
          <w:szCs w:val="24"/>
        </w:rPr>
      </w:pPr>
      <w:r w:rsidRPr="00665AA0">
        <w:rPr>
          <w:sz w:val="24"/>
          <w:szCs w:val="24"/>
        </w:rPr>
        <w:t xml:space="preserve">Il s’agit maintenant de déterminer la période de rentabilité du développement de l’application. </w:t>
      </w:r>
    </w:p>
    <w:p w:rsidR="00665AA0" w:rsidRDefault="00744E73" w:rsidP="00665AA0">
      <w:pPr>
        <w:rPr>
          <w:sz w:val="24"/>
          <w:szCs w:val="24"/>
        </w:rPr>
      </w:pPr>
      <w:r>
        <w:rPr>
          <w:sz w:val="24"/>
          <w:szCs w:val="24"/>
        </w:rPr>
        <w:t>735.8</w:t>
      </w:r>
      <w:r w:rsidR="00665AA0" w:rsidRPr="00665AA0">
        <w:rPr>
          <w:sz w:val="24"/>
          <w:szCs w:val="24"/>
        </w:rPr>
        <w:t xml:space="preserve"> – </w:t>
      </w:r>
      <w:r w:rsidR="0042109D">
        <w:rPr>
          <w:sz w:val="24"/>
          <w:szCs w:val="24"/>
        </w:rPr>
        <w:t>6.99</w:t>
      </w:r>
      <w:r w:rsidR="00665AA0" w:rsidRPr="00665AA0">
        <w:rPr>
          <w:sz w:val="24"/>
          <w:szCs w:val="24"/>
        </w:rPr>
        <w:t xml:space="preserve"> = </w:t>
      </w:r>
      <w:r w:rsidR="0042109D">
        <w:rPr>
          <w:sz w:val="24"/>
          <w:szCs w:val="24"/>
        </w:rPr>
        <w:t>728.81</w:t>
      </w:r>
      <w:r w:rsidR="00665AA0" w:rsidRPr="00665AA0">
        <w:rPr>
          <w:sz w:val="24"/>
          <w:szCs w:val="24"/>
        </w:rPr>
        <w:t xml:space="preserve"> euros par mois </w:t>
      </w:r>
    </w:p>
    <w:p w:rsidR="00665AA0" w:rsidRDefault="00665AA0" w:rsidP="00665AA0">
      <w:pPr>
        <w:rPr>
          <w:sz w:val="24"/>
          <w:szCs w:val="24"/>
        </w:rPr>
      </w:pPr>
      <w:r w:rsidRPr="00665AA0">
        <w:rPr>
          <w:sz w:val="24"/>
          <w:szCs w:val="24"/>
        </w:rPr>
        <w:t xml:space="preserve">En considérant ce gain, et divisant le coût fixe de l’application par ce gain, nous devrions trouver le nombre de mois sur lequel l’application sera amortie. </w:t>
      </w:r>
    </w:p>
    <w:p w:rsidR="00665AA0" w:rsidRDefault="0042109D" w:rsidP="00665AA0">
      <w:pPr>
        <w:rPr>
          <w:sz w:val="24"/>
          <w:szCs w:val="24"/>
        </w:rPr>
      </w:pPr>
      <w:r>
        <w:rPr>
          <w:sz w:val="24"/>
          <w:szCs w:val="24"/>
        </w:rPr>
        <w:t>12 612</w:t>
      </w:r>
      <w:r w:rsidR="00665AA0" w:rsidRPr="00665AA0">
        <w:rPr>
          <w:sz w:val="24"/>
          <w:szCs w:val="24"/>
        </w:rPr>
        <w:t xml:space="preserve"> / </w:t>
      </w:r>
      <w:r>
        <w:rPr>
          <w:sz w:val="24"/>
          <w:szCs w:val="24"/>
        </w:rPr>
        <w:t>735.8+2500</w:t>
      </w:r>
      <w:r w:rsidR="00665AA0" w:rsidRPr="00665AA0">
        <w:rPr>
          <w:sz w:val="24"/>
          <w:szCs w:val="24"/>
        </w:rPr>
        <w:t xml:space="preserve"> = </w:t>
      </w:r>
      <w:r>
        <w:rPr>
          <w:sz w:val="24"/>
          <w:szCs w:val="24"/>
        </w:rPr>
        <w:t>3.9</w:t>
      </w:r>
      <w:r w:rsidR="00665AA0" w:rsidRPr="00665AA0">
        <w:rPr>
          <w:sz w:val="24"/>
          <w:szCs w:val="24"/>
        </w:rPr>
        <w:t xml:space="preserve"> mois </w:t>
      </w:r>
    </w:p>
    <w:p w:rsidR="00BD7675" w:rsidRPr="00BD7675" w:rsidRDefault="00665AA0" w:rsidP="00665AA0">
      <w:pPr>
        <w:rPr>
          <w:sz w:val="24"/>
          <w:szCs w:val="24"/>
        </w:rPr>
      </w:pPr>
      <w:r w:rsidRPr="00665AA0">
        <w:rPr>
          <w:sz w:val="24"/>
          <w:szCs w:val="24"/>
        </w:rPr>
        <w:t xml:space="preserve">Les premiers bénéfices seront donc engrangés lors du </w:t>
      </w:r>
      <w:r w:rsidR="0042109D">
        <w:rPr>
          <w:sz w:val="24"/>
          <w:szCs w:val="24"/>
        </w:rPr>
        <w:t>4</w:t>
      </w:r>
      <w:bookmarkStart w:id="10" w:name="_GoBack"/>
      <w:bookmarkEnd w:id="10"/>
      <w:r w:rsidRPr="00665AA0">
        <w:rPr>
          <w:sz w:val="24"/>
          <w:szCs w:val="24"/>
        </w:rPr>
        <w:t>ème mois.</w:t>
      </w:r>
    </w:p>
    <w:sectPr w:rsidR="00BD7675" w:rsidRPr="00BD767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B73" w:rsidRDefault="00942B73" w:rsidP="006D23DE">
      <w:pPr>
        <w:spacing w:after="0" w:line="240" w:lineRule="auto"/>
      </w:pPr>
      <w:r>
        <w:separator/>
      </w:r>
    </w:p>
  </w:endnote>
  <w:endnote w:type="continuationSeparator" w:id="0">
    <w:p w:rsidR="00942B73" w:rsidRDefault="00942B73" w:rsidP="006D2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929844"/>
      <w:docPartObj>
        <w:docPartGallery w:val="Page Numbers (Bottom of Page)"/>
        <w:docPartUnique/>
      </w:docPartObj>
    </w:sdtPr>
    <w:sdtEndPr/>
    <w:sdtContent>
      <w:p w:rsidR="006D23DE" w:rsidRDefault="006D23DE">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D23DE" w:rsidRDefault="006D23DE">
                                <w:pPr>
                                  <w:pStyle w:val="Pieddepage"/>
                                  <w:jc w:val="center"/>
                                  <w:rPr>
                                    <w:sz w:val="16"/>
                                    <w:szCs w:val="16"/>
                                  </w:rPr>
                                </w:pPr>
                                <w:r>
                                  <w:fldChar w:fldCharType="begin"/>
                                </w:r>
                                <w:r>
                                  <w:instrText>PAGE    \* MERGEFORMAT</w:instrText>
                                </w:r>
                                <w:r>
                                  <w:fldChar w:fldCharType="separate"/>
                                </w:r>
                                <w:r w:rsidR="00CC3598" w:rsidRPr="00CC3598">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U5YgMAAB4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6D23DE" w:rsidRDefault="006D23DE">
                          <w:pPr>
                            <w:pStyle w:val="Pieddepage"/>
                            <w:jc w:val="center"/>
                            <w:rPr>
                              <w:sz w:val="16"/>
                              <w:szCs w:val="16"/>
                            </w:rPr>
                          </w:pPr>
                          <w:r>
                            <w:fldChar w:fldCharType="begin"/>
                          </w:r>
                          <w:r>
                            <w:instrText>PAGE    \* MERGEFORMAT</w:instrText>
                          </w:r>
                          <w:r>
                            <w:fldChar w:fldCharType="separate"/>
                          </w:r>
                          <w:r w:rsidR="00CC3598" w:rsidRPr="00CC3598">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B73" w:rsidRDefault="00942B73" w:rsidP="006D23DE">
      <w:pPr>
        <w:spacing w:after="0" w:line="240" w:lineRule="auto"/>
      </w:pPr>
      <w:r>
        <w:separator/>
      </w:r>
    </w:p>
  </w:footnote>
  <w:footnote w:type="continuationSeparator" w:id="0">
    <w:p w:rsidR="00942B73" w:rsidRDefault="00942B73" w:rsidP="006D23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0A209D"/>
    <w:rsid w:val="002441A0"/>
    <w:rsid w:val="00290F37"/>
    <w:rsid w:val="002D781D"/>
    <w:rsid w:val="003E033E"/>
    <w:rsid w:val="0042109D"/>
    <w:rsid w:val="004C7ED0"/>
    <w:rsid w:val="00542899"/>
    <w:rsid w:val="00665AA0"/>
    <w:rsid w:val="006D23DE"/>
    <w:rsid w:val="00703F8D"/>
    <w:rsid w:val="00744E73"/>
    <w:rsid w:val="00942B73"/>
    <w:rsid w:val="009B15BC"/>
    <w:rsid w:val="00BD7675"/>
    <w:rsid w:val="00CA69A4"/>
    <w:rsid w:val="00CC3598"/>
    <w:rsid w:val="00D06CCC"/>
    <w:rsid w:val="00F01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1694"/>
  <w15:chartTrackingRefBased/>
  <w15:docId w15:val="{1D5466FC-5B1A-491A-A3F7-FFF9A5BE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1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B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2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23D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6D23DE"/>
    <w:pPr>
      <w:tabs>
        <w:tab w:val="center" w:pos="4536"/>
        <w:tab w:val="right" w:pos="9072"/>
      </w:tabs>
      <w:spacing w:after="0" w:line="240" w:lineRule="auto"/>
    </w:pPr>
  </w:style>
  <w:style w:type="character" w:customStyle="1" w:styleId="En-tteCar">
    <w:name w:val="En-tête Car"/>
    <w:basedOn w:val="Policepardfaut"/>
    <w:link w:val="En-tte"/>
    <w:uiPriority w:val="99"/>
    <w:rsid w:val="006D23DE"/>
  </w:style>
  <w:style w:type="paragraph" w:styleId="Pieddepage">
    <w:name w:val="footer"/>
    <w:basedOn w:val="Normal"/>
    <w:link w:val="PieddepageCar"/>
    <w:uiPriority w:val="99"/>
    <w:unhideWhenUsed/>
    <w:rsid w:val="006D2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23DE"/>
  </w:style>
  <w:style w:type="character" w:customStyle="1" w:styleId="Titre1Car">
    <w:name w:val="Titre 1 Car"/>
    <w:basedOn w:val="Policepardfaut"/>
    <w:link w:val="Titre1"/>
    <w:uiPriority w:val="9"/>
    <w:rsid w:val="009B15B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B15BC"/>
    <w:pPr>
      <w:outlineLvl w:val="9"/>
    </w:pPr>
    <w:rPr>
      <w:lang w:eastAsia="fr-FR"/>
    </w:rPr>
  </w:style>
  <w:style w:type="paragraph" w:styleId="TM2">
    <w:name w:val="toc 2"/>
    <w:basedOn w:val="Normal"/>
    <w:next w:val="Normal"/>
    <w:autoRedefine/>
    <w:uiPriority w:val="39"/>
    <w:unhideWhenUsed/>
    <w:rsid w:val="009B15B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9B15BC"/>
    <w:pPr>
      <w:spacing w:after="100"/>
    </w:pPr>
    <w:rPr>
      <w:rFonts w:eastAsiaTheme="minorEastAsia" w:cs="Times New Roman"/>
      <w:lang w:eastAsia="fr-FR"/>
    </w:rPr>
  </w:style>
  <w:style w:type="paragraph" w:styleId="TM3">
    <w:name w:val="toc 3"/>
    <w:basedOn w:val="Normal"/>
    <w:next w:val="Normal"/>
    <w:autoRedefine/>
    <w:uiPriority w:val="39"/>
    <w:unhideWhenUsed/>
    <w:rsid w:val="009B15BC"/>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9B1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B15BC"/>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9B1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1D36E-5125-4513-B5F5-C2512466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Musset</dc:creator>
  <cp:keywords/>
  <dc:description/>
  <cp:lastModifiedBy>Maxime</cp:lastModifiedBy>
  <cp:revision>8</cp:revision>
  <cp:lastPrinted>2018-05-07T10:11:00Z</cp:lastPrinted>
  <dcterms:created xsi:type="dcterms:W3CDTF">2018-05-07T09:35:00Z</dcterms:created>
  <dcterms:modified xsi:type="dcterms:W3CDTF">2018-06-02T13:45:00Z</dcterms:modified>
</cp:coreProperties>
</file>