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A2C9" w14:textId="5CA7E17B" w:rsidR="00D65030" w:rsidRDefault="00B23328">
      <w:r>
        <w:t>Les bases de donnes sont aujourd’hui protégées par le droit d’auteur notamment grâce à la directive du 11 mars 1996 transposé par la loi n°98-536 du 1</w:t>
      </w:r>
      <w:r w:rsidRPr="00B23328">
        <w:rPr>
          <w:vertAlign w:val="superscript"/>
        </w:rPr>
        <w:t>er</w:t>
      </w:r>
      <w:r>
        <w:t xml:space="preserve"> juillet 1998. Cette loi prévoit 2 choses : une protection par le droit d’auteur concernant les base de donnes mais également une protection dîtes sui generis qui assure quant au producteur de la </w:t>
      </w:r>
      <w:proofErr w:type="spellStart"/>
      <w:r>
        <w:t>bdd</w:t>
      </w:r>
      <w:proofErr w:type="spellEnd"/>
      <w:r>
        <w:t xml:space="preserve">. </w:t>
      </w:r>
    </w:p>
    <w:p w14:paraId="1843C36F" w14:textId="7AAD4932" w:rsidR="00B23328" w:rsidRDefault="00B23328"/>
    <w:p w14:paraId="64DDF521" w14:textId="4257FD90" w:rsidR="00B23328" w:rsidRDefault="00B23328">
      <w:r>
        <w:t>I)la Notion de producteur</w:t>
      </w:r>
    </w:p>
    <w:p w14:paraId="44A75FC5" w14:textId="4DF582EF" w:rsidR="00B23328" w:rsidRDefault="00B23328">
      <w:r>
        <w:t xml:space="preserve">Le code de propriété intellectuelle dispose que seul le producteur est « est la personne qui prend l’initiative et le risque des investissement correspondant », aucune autre personne ne peut se prévaloir de ce doit à part le producteur. Cette </w:t>
      </w:r>
      <w:proofErr w:type="spellStart"/>
      <w:r>
        <w:t>def</w:t>
      </w:r>
      <w:proofErr w:type="spellEnd"/>
      <w:r>
        <w:t xml:space="preserve"> exclu des faits les sous-traitant, ils ne pourront pas demandes des dommages et intérêts.</w:t>
      </w:r>
    </w:p>
    <w:p w14:paraId="2BF40C67" w14:textId="4C8C9213" w:rsidR="00B23328" w:rsidRDefault="00B23328"/>
    <w:p w14:paraId="47CCC7C1" w14:textId="3E8A908D" w:rsidR="00B23328" w:rsidRDefault="00B23328">
      <w:r>
        <w:t>II)la durée de la protection</w:t>
      </w:r>
    </w:p>
    <w:p w14:paraId="64D8436B" w14:textId="2EB9C647" w:rsidR="00B23328" w:rsidRDefault="00B23328">
      <w:r>
        <w:t xml:space="preserve">Le point de départ de la protection tient compte de la date d’achèvement de la fabrication ou de la date de mise a disposition au public, l’article l342-5 du </w:t>
      </w:r>
      <w:proofErr w:type="spellStart"/>
      <w:r>
        <w:t>cpp</w:t>
      </w:r>
      <w:proofErr w:type="spellEnd"/>
      <w:r>
        <w:t xml:space="preserve"> dispose que cette « protection expire 15 ans après le 1</w:t>
      </w:r>
      <w:r w:rsidRPr="00B23328">
        <w:rPr>
          <w:vertAlign w:val="superscript"/>
        </w:rPr>
        <w:t>er</w:t>
      </w:r>
      <w:r>
        <w:t xml:space="preserve"> janvier de l’année suivi celant celle d’un nouvel investissement »</w:t>
      </w:r>
      <w:r w:rsidR="00880747">
        <w:t xml:space="preserve"> </w:t>
      </w:r>
      <w:r>
        <w:t xml:space="preserve">(chaque investissement permet de renouveler la protection) </w:t>
      </w:r>
    </w:p>
    <w:p w14:paraId="0539C56F" w14:textId="58D88647" w:rsidR="00B23328" w:rsidRDefault="00B23328">
      <w:r>
        <w:t xml:space="preserve">La </w:t>
      </w:r>
      <w:r w:rsidR="00880747">
        <w:t>sanction</w:t>
      </w:r>
      <w:r>
        <w:t xml:space="preserve"> de : l’</w:t>
      </w:r>
      <w:r w:rsidR="00880747">
        <w:t>article</w:t>
      </w:r>
      <w:r>
        <w:t xml:space="preserve"> l343-1 du </w:t>
      </w:r>
      <w:proofErr w:type="spellStart"/>
      <w:r>
        <w:t>cpp</w:t>
      </w:r>
      <w:proofErr w:type="spellEnd"/>
      <w:r>
        <w:t xml:space="preserve"> prévoit que « </w:t>
      </w:r>
      <w:r w:rsidR="003D5F79">
        <w:t>qu’est puni de 3 ans d’</w:t>
      </w:r>
      <w:r w:rsidR="00FF2DE0">
        <w:t>emprisonnement</w:t>
      </w:r>
      <w:r w:rsidR="003D5F79">
        <w:t xml:space="preserve"> et de 300 000€ de fait de porter attient au producteur du </w:t>
      </w:r>
      <w:proofErr w:type="spellStart"/>
      <w:r w:rsidR="003D5F79">
        <w:t>bdd</w:t>
      </w:r>
      <w:proofErr w:type="spellEnd"/>
      <w:r w:rsidR="003D5F79">
        <w:t xml:space="preserve">, ce délit est porté 5 ans d’emprisonnement et de 500 000€ d’amendes s’il est porté en bande organisé. </w:t>
      </w:r>
    </w:p>
    <w:p w14:paraId="5680E543" w14:textId="29E81BC6" w:rsidR="003D5F79" w:rsidRDefault="003D5F79"/>
    <w:p w14:paraId="487E4C00" w14:textId="1936B666" w:rsidR="003D5F79" w:rsidRDefault="003D5F79">
      <w:r>
        <w:t xml:space="preserve">III) les </w:t>
      </w:r>
      <w:r w:rsidR="00880747">
        <w:t>conditions</w:t>
      </w:r>
      <w:r>
        <w:t xml:space="preserve"> de la protection</w:t>
      </w:r>
    </w:p>
    <w:p w14:paraId="090CCF53" w14:textId="661CDFDD" w:rsidR="003D5F79" w:rsidRDefault="00880747">
      <w:r>
        <w:t>L’article l</w:t>
      </w:r>
      <w:r w:rsidR="003D5F79">
        <w:t xml:space="preserve">341-1 dispose que « le producteur du </w:t>
      </w:r>
      <w:proofErr w:type="spellStart"/>
      <w:r w:rsidR="003D5F79">
        <w:t>bdd</w:t>
      </w:r>
      <w:proofErr w:type="spellEnd"/>
      <w:r w:rsidR="003D5F79">
        <w:t xml:space="preserve"> bénéficie d’une protection du contenu de la base lorsque la </w:t>
      </w:r>
      <w:r>
        <w:t>constitution</w:t>
      </w:r>
      <w:r w:rsidR="003D5F79">
        <w:t xml:space="preserve">, la </w:t>
      </w:r>
      <w:r>
        <w:t>vérification</w:t>
      </w:r>
      <w:r w:rsidR="003D5F79">
        <w:t xml:space="preserve"> de celui-ci atteste d’un investissement financier </w:t>
      </w:r>
      <w:r>
        <w:t>matérielle</w:t>
      </w:r>
      <w:r w:rsidR="003D5F79">
        <w:t xml:space="preserve"> ou humain </w:t>
      </w:r>
      <w:proofErr w:type="gramStart"/>
      <w:r w:rsidR="007E52C5">
        <w:t>substantiel</w:t>
      </w:r>
      <w:r w:rsidR="003D5F79">
        <w:t>»</w:t>
      </w:r>
      <w:proofErr w:type="gramEnd"/>
      <w:r w:rsidR="003D5F79">
        <w:t xml:space="preserve"> le </w:t>
      </w:r>
      <w:r>
        <w:t>producteur</w:t>
      </w:r>
      <w:r w:rsidR="003D5F79">
        <w:t xml:space="preserve"> d’une </w:t>
      </w:r>
      <w:proofErr w:type="spellStart"/>
      <w:r w:rsidR="003D5F79">
        <w:t>bdd</w:t>
      </w:r>
      <w:proofErr w:type="spellEnd"/>
      <w:r w:rsidR="007E52C5">
        <w:t xml:space="preserve"> doit démontrer</w:t>
      </w:r>
      <w:r w:rsidR="003D5F79">
        <w:t xml:space="preserve"> </w:t>
      </w:r>
      <w:r>
        <w:t>le caractère substantiel</w:t>
      </w:r>
      <w:r w:rsidR="003D5F79">
        <w:t xml:space="preserve"> de </w:t>
      </w:r>
      <w:r>
        <w:t>cet investissement.</w:t>
      </w:r>
      <w:r w:rsidR="003D5F79">
        <w:t xml:space="preserve"> L</w:t>
      </w:r>
      <w:r>
        <w:t>a</w:t>
      </w:r>
      <w:r w:rsidR="003D5F79">
        <w:t xml:space="preserve"> </w:t>
      </w:r>
      <w:r>
        <w:t>directive</w:t>
      </w:r>
      <w:r w:rsidR="003D5F79">
        <w:t xml:space="preserve"> 95/9/ce dans son article 7 </w:t>
      </w:r>
      <w:r>
        <w:t>paragraphe</w:t>
      </w:r>
      <w:r w:rsidR="003D5F79">
        <w:t xml:space="preserve"> 1 </w:t>
      </w:r>
      <w:r>
        <w:t>dis</w:t>
      </w:r>
      <w:r w:rsidR="003D5F79">
        <w:t xml:space="preserve">pose que le caractère </w:t>
      </w:r>
      <w:r>
        <w:t>substantiel</w:t>
      </w:r>
      <w:r w:rsidR="003D5F79">
        <w:t xml:space="preserve"> doit s’entendre comme </w:t>
      </w:r>
      <w:r>
        <w:t>désigna</w:t>
      </w:r>
      <w:r w:rsidR="003D5F79">
        <w:t xml:space="preserve"> </w:t>
      </w:r>
      <w:r>
        <w:t>tous les moyens consacrés</w:t>
      </w:r>
      <w:r w:rsidR="003D5F79">
        <w:t xml:space="preserve"> à la recherche d’éléments existant et alors rassemblement dans </w:t>
      </w:r>
      <w:r>
        <w:t>ladite</w:t>
      </w:r>
      <w:r w:rsidR="003D5F79">
        <w:t xml:space="preserve"> </w:t>
      </w:r>
      <w:r>
        <w:t>base.</w:t>
      </w:r>
      <w:r w:rsidR="003D5F79">
        <w:t xml:space="preserve"> L</w:t>
      </w:r>
      <w:r>
        <w:t>a</w:t>
      </w:r>
      <w:r w:rsidR="003D5F79">
        <w:t xml:space="preserve"> notion d’</w:t>
      </w:r>
      <w:r>
        <w:t>investissement</w:t>
      </w:r>
      <w:r w:rsidR="003D5F79">
        <w:t xml:space="preserve"> comprend </w:t>
      </w:r>
      <w:r>
        <w:t>notamment</w:t>
      </w:r>
      <w:r w:rsidR="003D5F79">
        <w:t xml:space="preserve"> les moyens consacrés pour s’assurer de la fiabilité de l’information </w:t>
      </w:r>
      <w:r>
        <w:t>ainsi</w:t>
      </w:r>
      <w:r w:rsidR="003D5F79">
        <w:t xml:space="preserve"> le </w:t>
      </w:r>
      <w:r>
        <w:t>contrôle</w:t>
      </w:r>
      <w:r w:rsidR="003D5F79">
        <w:t xml:space="preserve"> des éléments de </w:t>
      </w:r>
      <w:r>
        <w:t>cette</w:t>
      </w:r>
      <w:r w:rsidR="003D5F79">
        <w:t xml:space="preserve"> base </w:t>
      </w:r>
    </w:p>
    <w:p w14:paraId="572E9DF4" w14:textId="326E84A4" w:rsidR="003D5F79" w:rsidRDefault="003D5F79"/>
    <w:p w14:paraId="54E349BD" w14:textId="5E98AF1D" w:rsidR="003D5F79" w:rsidRDefault="003D5F79">
      <w:r>
        <w:t>IV)les droits des producteurs</w:t>
      </w:r>
    </w:p>
    <w:p w14:paraId="2282E6F2" w14:textId="2E708080" w:rsidR="003D5F79" w:rsidRDefault="003D5F79">
      <w:r>
        <w:t xml:space="preserve">Ce qui est sanctionné par le </w:t>
      </w:r>
      <w:proofErr w:type="spellStart"/>
      <w:r>
        <w:t>cpp</w:t>
      </w:r>
      <w:proofErr w:type="spellEnd"/>
      <w:r>
        <w:t xml:space="preserve"> est l’extraction des données, l’article l342-1-1 dispose que le </w:t>
      </w:r>
      <w:r w:rsidR="007E310B">
        <w:t>droit</w:t>
      </w:r>
      <w:r>
        <w:t xml:space="preserve"> </w:t>
      </w:r>
      <w:r w:rsidR="00880747">
        <w:t>reconnu</w:t>
      </w:r>
      <w:r>
        <w:t xml:space="preserve"> au producteur peut se porter sur l’extraction par </w:t>
      </w:r>
      <w:r w:rsidR="00880747">
        <w:t>transfert</w:t>
      </w:r>
      <w:r>
        <w:t xml:space="preserve"> </w:t>
      </w:r>
      <w:r w:rsidR="00880747">
        <w:t>permanant</w:t>
      </w:r>
      <w:r>
        <w:t xml:space="preserve"> ou temporaire de la totalité </w:t>
      </w:r>
      <w:r w:rsidR="00880747">
        <w:t>ou</w:t>
      </w:r>
      <w:r>
        <w:t xml:space="preserve"> une partie qualitativement ou </w:t>
      </w:r>
      <w:r w:rsidR="00880747">
        <w:t>quantitativement substantielle</w:t>
      </w:r>
      <w:r>
        <w:t xml:space="preserve"> du contenu d’une </w:t>
      </w:r>
      <w:proofErr w:type="spellStart"/>
      <w:r>
        <w:t>bdd</w:t>
      </w:r>
      <w:proofErr w:type="spellEnd"/>
      <w:r>
        <w:t xml:space="preserve"> sur </w:t>
      </w:r>
      <w:r w:rsidR="00880747">
        <w:t>un autre support</w:t>
      </w:r>
      <w:r>
        <w:t xml:space="preserve"> par tout moye</w:t>
      </w:r>
      <w:bookmarkStart w:id="0" w:name="_GoBack"/>
      <w:bookmarkEnd w:id="0"/>
      <w:r>
        <w:t xml:space="preserve">n et sur tout </w:t>
      </w:r>
      <w:r w:rsidR="00880747">
        <w:t>forme</w:t>
      </w:r>
      <w:r>
        <w:t xml:space="preserve"> que ce </w:t>
      </w:r>
      <w:r w:rsidR="00880747">
        <w:t>s</w:t>
      </w:r>
      <w:r>
        <w:t>oit</w:t>
      </w:r>
      <w:r w:rsidR="00880747">
        <w:t xml:space="preserve">. L’alinéa 2   que la réutilisation par </w:t>
      </w:r>
      <w:r w:rsidR="007E310B">
        <w:t xml:space="preserve">la mise à la </w:t>
      </w:r>
      <w:r w:rsidR="00880747">
        <w:t>disposi</w:t>
      </w:r>
      <w:r w:rsidR="001863B0">
        <w:t>ti</w:t>
      </w:r>
      <w:r w:rsidR="00880747">
        <w:t>on</w:t>
      </w:r>
      <w:r w:rsidR="001863B0">
        <w:t xml:space="preserve"> </w:t>
      </w:r>
      <w:r w:rsidR="00880747">
        <w:t>du public de la totalité ou d’une partie de ce contenu quel qu’en soit la forme est également protégé.</w:t>
      </w:r>
    </w:p>
    <w:sectPr w:rsidR="003D5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C6"/>
    <w:rsid w:val="001863B0"/>
    <w:rsid w:val="003D5F79"/>
    <w:rsid w:val="005972C6"/>
    <w:rsid w:val="007E310B"/>
    <w:rsid w:val="007E52C5"/>
    <w:rsid w:val="00880747"/>
    <w:rsid w:val="00B23328"/>
    <w:rsid w:val="00D65030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AAB1"/>
  <w15:chartTrackingRefBased/>
  <w15:docId w15:val="{BC36415F-4643-4807-B958-C6190944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5</cp:revision>
  <dcterms:created xsi:type="dcterms:W3CDTF">2018-01-08T10:13:00Z</dcterms:created>
  <dcterms:modified xsi:type="dcterms:W3CDTF">2018-05-03T20:56:00Z</dcterms:modified>
</cp:coreProperties>
</file>