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4538" w14:textId="1571404B" w:rsidR="00D65030" w:rsidRDefault="00076A6C" w:rsidP="00076A6C">
      <w:pPr>
        <w:jc w:val="center"/>
      </w:pPr>
      <w:r>
        <w:t>EM 6.2</w:t>
      </w:r>
    </w:p>
    <w:p w14:paraId="34BC3D63" w14:textId="348BC506" w:rsidR="00076A6C" w:rsidRDefault="00076A6C" w:rsidP="00076A6C">
      <w:pPr>
        <w:jc w:val="center"/>
      </w:pPr>
    </w:p>
    <w:p w14:paraId="2FA3C94F" w14:textId="78E1503B" w:rsidR="00076A6C" w:rsidRDefault="00076A6C" w:rsidP="00076A6C">
      <w:r>
        <w:t xml:space="preserve">La </w:t>
      </w:r>
      <w:proofErr w:type="spellStart"/>
      <w:r>
        <w:t>jurice</w:t>
      </w:r>
      <w:proofErr w:type="spellEnd"/>
      <w:r>
        <w:t xml:space="preserve"> prudence s’est </w:t>
      </w:r>
      <w:proofErr w:type="gramStart"/>
      <w:r>
        <w:t>posé</w:t>
      </w:r>
      <w:proofErr w:type="gramEnd"/>
      <w:r>
        <w:t xml:space="preserve"> la </w:t>
      </w:r>
      <w:proofErr w:type="spellStart"/>
      <w:r>
        <w:t>qestion</w:t>
      </w:r>
      <w:proofErr w:type="spellEnd"/>
      <w:r>
        <w:t xml:space="preserve"> de savoir la </w:t>
      </w:r>
      <w:proofErr w:type="spellStart"/>
      <w:r>
        <w:t>driffrence</w:t>
      </w:r>
      <w:proofErr w:type="spellEnd"/>
      <w:r>
        <w:t xml:space="preserve"> entre un </w:t>
      </w:r>
      <w:proofErr w:type="spellStart"/>
      <w:r>
        <w:t>herbergeur</w:t>
      </w:r>
      <w:proofErr w:type="spellEnd"/>
      <w:r>
        <w:t xml:space="preserve"> et un </w:t>
      </w:r>
      <w:proofErr w:type="spellStart"/>
      <w:r>
        <w:t>editeur</w:t>
      </w:r>
      <w:proofErr w:type="spellEnd"/>
      <w:r>
        <w:t xml:space="preserve">. La </w:t>
      </w:r>
      <w:proofErr w:type="spellStart"/>
      <w:r>
        <w:t>jurice</w:t>
      </w:r>
      <w:proofErr w:type="spellEnd"/>
      <w:r>
        <w:t xml:space="preserve"> de la cour de justice l’union euro </w:t>
      </w:r>
      <w:proofErr w:type="spellStart"/>
      <w:r>
        <w:t>dasn</w:t>
      </w:r>
      <w:proofErr w:type="spellEnd"/>
      <w:r>
        <w:t xml:space="preserve"> un </w:t>
      </w:r>
      <w:proofErr w:type="spellStart"/>
      <w:r>
        <w:t>arret</w:t>
      </w:r>
      <w:proofErr w:type="spellEnd"/>
      <w:r>
        <w:t xml:space="preserve"> du 23 mars 2010 a posé une </w:t>
      </w:r>
      <w:proofErr w:type="spellStart"/>
      <w:r>
        <w:t>difference</w:t>
      </w:r>
      <w:proofErr w:type="spellEnd"/>
      <w:r>
        <w:t xml:space="preserve"> entre </w:t>
      </w:r>
      <w:proofErr w:type="spellStart"/>
      <w:r>
        <w:t>editeur</w:t>
      </w:r>
      <w:proofErr w:type="spellEnd"/>
      <w:r>
        <w:t xml:space="preserve"> et </w:t>
      </w:r>
      <w:proofErr w:type="spellStart"/>
      <w:r>
        <w:t>hebergeur</w:t>
      </w:r>
      <w:proofErr w:type="spellEnd"/>
      <w:r>
        <w:t xml:space="preserve">. Et elle </w:t>
      </w:r>
      <w:r w:rsidR="003E75E3">
        <w:t>dispose</w:t>
      </w:r>
      <w:r>
        <w:t xml:space="preserve"> que l’hébergeur est dit neutre dans les contenus qu’ils </w:t>
      </w:r>
      <w:proofErr w:type="spellStart"/>
      <w:r>
        <w:t>decodent</w:t>
      </w:r>
      <w:proofErr w:type="spellEnd"/>
      <w:r>
        <w:t xml:space="preserve"> de communiquer au public à la </w:t>
      </w:r>
      <w:proofErr w:type="spellStart"/>
      <w:r>
        <w:t>difference</w:t>
      </w:r>
      <w:proofErr w:type="spellEnd"/>
      <w:r>
        <w:t xml:space="preserve"> d’un </w:t>
      </w:r>
      <w:proofErr w:type="spellStart"/>
      <w:r>
        <w:t>editeur</w:t>
      </w:r>
      <w:proofErr w:type="spellEnd"/>
      <w:r>
        <w:t xml:space="preserve"> quand a lui qui à un rôle actif vis à vis </w:t>
      </w:r>
      <w:proofErr w:type="gramStart"/>
      <w:r>
        <w:t>des contenu</w:t>
      </w:r>
      <w:proofErr w:type="gramEnd"/>
      <w:r>
        <w:t xml:space="preserve"> qu’il posent et communique au public </w:t>
      </w:r>
    </w:p>
    <w:p w14:paraId="71124AA6" w14:textId="06092B2A" w:rsidR="00076A6C" w:rsidRDefault="00076A6C" w:rsidP="00076A6C">
      <w:r>
        <w:t xml:space="preserve">Exemple : Facebook fournit les moyens techniques de diffuser des </w:t>
      </w:r>
      <w:proofErr w:type="spellStart"/>
      <w:r>
        <w:t>inofs</w:t>
      </w:r>
      <w:proofErr w:type="spellEnd"/>
      <w:r>
        <w:t xml:space="preserve"> sur internet et chaque </w:t>
      </w:r>
      <w:proofErr w:type="spellStart"/>
      <w:r>
        <w:t>utililisateur</w:t>
      </w:r>
      <w:proofErr w:type="spellEnd"/>
      <w:r>
        <w:t xml:space="preserve"> pose le contenu qu’il le souhaite de la manière qu’il </w:t>
      </w:r>
      <w:proofErr w:type="spellStart"/>
      <w:proofErr w:type="gramStart"/>
      <w:r>
        <w:t>souhaiute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facebok</w:t>
      </w:r>
      <w:proofErr w:type="spellEnd"/>
      <w:proofErr w:type="gramEnd"/>
      <w:r>
        <w:t xml:space="preserve"> est qualifié </w:t>
      </w:r>
      <w:proofErr w:type="spellStart"/>
      <w:r>
        <w:t>juriqiquement</w:t>
      </w:r>
      <w:proofErr w:type="spellEnd"/>
      <w:r>
        <w:t xml:space="preserve"> comme hébergeur, comme </w:t>
      </w:r>
      <w:proofErr w:type="spellStart"/>
      <w:r>
        <w:t>Dalymotion</w:t>
      </w:r>
      <w:proofErr w:type="spellEnd"/>
      <w:r>
        <w:t>(</w:t>
      </w:r>
      <w:proofErr w:type="spellStart"/>
      <w:r>
        <w:t>arret</w:t>
      </w:r>
      <w:proofErr w:type="spellEnd"/>
      <w:r>
        <w:t xml:space="preserve"> du 17-02-2011 chambre civil). En </w:t>
      </w:r>
      <w:proofErr w:type="spellStart"/>
      <w:r>
        <w:t>revanhe</w:t>
      </w:r>
      <w:proofErr w:type="spellEnd"/>
      <w:r>
        <w:t xml:space="preserve"> </w:t>
      </w:r>
      <w:proofErr w:type="spellStart"/>
      <w:r>
        <w:t>cetauin</w:t>
      </w:r>
      <w:proofErr w:type="spellEnd"/>
      <w:r>
        <w:t xml:space="preserve"> sites de ventes de </w:t>
      </w:r>
      <w:proofErr w:type="spellStart"/>
      <w:r>
        <w:t>locaaon</w:t>
      </w:r>
      <w:proofErr w:type="spellEnd"/>
      <w:r>
        <w:t xml:space="preserve"> comme </w:t>
      </w:r>
      <w:proofErr w:type="spellStart"/>
      <w:r>
        <w:t>ebay</w:t>
      </w:r>
      <w:proofErr w:type="spellEnd"/>
      <w:r>
        <w:t xml:space="preserve"> </w:t>
      </w:r>
      <w:proofErr w:type="spellStart"/>
      <w:r>
        <w:t>priocmister</w:t>
      </w:r>
      <w:proofErr w:type="spellEnd"/>
      <w:r>
        <w:t xml:space="preserve"> assure un contrôle </w:t>
      </w:r>
      <w:proofErr w:type="spellStart"/>
      <w:r>
        <w:t>systématiqir</w:t>
      </w:r>
      <w:proofErr w:type="spellEnd"/>
      <w:r>
        <w:t xml:space="preserve"> des annonces mis en ligne ils autorisent la recherche de mot clé pertinents et </w:t>
      </w:r>
      <w:proofErr w:type="spellStart"/>
      <w:r>
        <w:t>origansient</w:t>
      </w:r>
      <w:proofErr w:type="spellEnd"/>
      <w:r>
        <w:t xml:space="preserve"> l’</w:t>
      </w:r>
      <w:proofErr w:type="spellStart"/>
      <w:r>
        <w:t>anymat</w:t>
      </w:r>
      <w:proofErr w:type="spellEnd"/>
      <w:r>
        <w:t xml:space="preserve"> des vendeurs. C’est </w:t>
      </w:r>
      <w:proofErr w:type="spellStart"/>
      <w:r>
        <w:t>pourqupoi</w:t>
      </w:r>
      <w:proofErr w:type="spellEnd"/>
      <w:r>
        <w:t xml:space="preserve"> la cour de </w:t>
      </w:r>
      <w:proofErr w:type="spellStart"/>
      <w:r>
        <w:t>jsutice</w:t>
      </w:r>
      <w:proofErr w:type="spellEnd"/>
      <w:r>
        <w:t xml:space="preserve"> de union euro de </w:t>
      </w:r>
      <w:proofErr w:type="spellStart"/>
      <w:r>
        <w:t>arret</w:t>
      </w:r>
      <w:proofErr w:type="spellEnd"/>
      <w:r>
        <w:t xml:space="preserve"> 12/08/2011 les </w:t>
      </w:r>
      <w:proofErr w:type="gramStart"/>
      <w:r>
        <w:t xml:space="preserve">a  </w:t>
      </w:r>
      <w:proofErr w:type="spellStart"/>
      <w:r>
        <w:t>qaulififé</w:t>
      </w:r>
      <w:proofErr w:type="spellEnd"/>
      <w:proofErr w:type="gramEnd"/>
      <w:r>
        <w:t xml:space="preserve"> d’éditeurs.</w:t>
      </w:r>
    </w:p>
    <w:p w14:paraId="28C99113" w14:textId="57CF3CD3" w:rsidR="00076A6C" w:rsidRDefault="00076A6C" w:rsidP="00076A6C"/>
    <w:p w14:paraId="445D49F6" w14:textId="49EB3E01" w:rsidR="00076A6C" w:rsidRDefault="00076A6C" w:rsidP="00076A6C"/>
    <w:p w14:paraId="45CF2F09" w14:textId="77777777" w:rsidR="00076A6C" w:rsidRDefault="00076A6C" w:rsidP="00076A6C">
      <w:r>
        <w:t>B) La responsabilité alléger</w:t>
      </w:r>
    </w:p>
    <w:p w14:paraId="65C43C4E" w14:textId="77777777" w:rsidR="003E75E3" w:rsidRDefault="003E75E3" w:rsidP="00076A6C">
      <w:r>
        <w:t xml:space="preserve">La </w:t>
      </w:r>
      <w:proofErr w:type="spellStart"/>
      <w:r>
        <w:t>responsablité</w:t>
      </w:r>
      <w:proofErr w:type="spellEnd"/>
      <w:r>
        <w:t xml:space="preserve"> de l’</w:t>
      </w:r>
      <w:proofErr w:type="spellStart"/>
      <w:r>
        <w:t>hebergeur</w:t>
      </w:r>
      <w:proofErr w:type="spellEnd"/>
      <w:r>
        <w:t xml:space="preserve"> ne sera engager que si 3 conditions cumulatives sont </w:t>
      </w:r>
      <w:proofErr w:type="gramStart"/>
      <w:r>
        <w:t>respecté</w:t>
      </w:r>
      <w:proofErr w:type="gramEnd"/>
      <w:r>
        <w:t> :</w:t>
      </w:r>
    </w:p>
    <w:p w14:paraId="60B68BD2" w14:textId="1197EF7D" w:rsidR="00076A6C" w:rsidRDefault="003E75E3" w:rsidP="003E75E3">
      <w:pPr>
        <w:pStyle w:val="Paragraphedeliste"/>
        <w:numPr>
          <w:ilvl w:val="0"/>
          <w:numId w:val="1"/>
        </w:numPr>
      </w:pPr>
      <w:r>
        <w:t xml:space="preserve">Il faut qu’il </w:t>
      </w:r>
      <w:proofErr w:type="gramStart"/>
      <w:r>
        <w:t>est</w:t>
      </w:r>
      <w:proofErr w:type="gramEnd"/>
      <w:r>
        <w:t xml:space="preserve"> la faculté technique d’intervenir</w:t>
      </w:r>
    </w:p>
    <w:p w14:paraId="0CCB3693" w14:textId="77C9E714" w:rsidR="003E75E3" w:rsidRDefault="003E75E3" w:rsidP="003E75E3">
      <w:pPr>
        <w:pStyle w:val="Paragraphedeliste"/>
        <w:numPr>
          <w:ilvl w:val="0"/>
          <w:numId w:val="1"/>
        </w:numPr>
      </w:pPr>
      <w:r>
        <w:t xml:space="preserve">Il faut </w:t>
      </w:r>
      <w:proofErr w:type="spellStart"/>
      <w:r>
        <w:t>qi’il</w:t>
      </w:r>
      <w:proofErr w:type="spellEnd"/>
      <w:r>
        <w:t xml:space="preserve"> est eu connaissance l’activité ou de l’information illicite </w:t>
      </w:r>
    </w:p>
    <w:p w14:paraId="17B2EF6A" w14:textId="2741DEE3" w:rsidR="003E75E3" w:rsidRDefault="003E75E3" w:rsidP="003E75E3">
      <w:pPr>
        <w:pStyle w:val="Paragraphedeliste"/>
        <w:numPr>
          <w:ilvl w:val="0"/>
          <w:numId w:val="1"/>
        </w:numPr>
      </w:pPr>
      <w:r>
        <w:t xml:space="preserve">Il faut qu’il </w:t>
      </w:r>
      <w:proofErr w:type="gramStart"/>
      <w:r>
        <w:t>est</w:t>
      </w:r>
      <w:proofErr w:type="gramEnd"/>
      <w:r>
        <w:t xml:space="preserve"> choisi </w:t>
      </w:r>
      <w:proofErr w:type="spellStart"/>
      <w:r>
        <w:t>volontèrement</w:t>
      </w:r>
      <w:proofErr w:type="spellEnd"/>
      <w:r>
        <w:t xml:space="preserve"> le fait de ne rien faire </w:t>
      </w:r>
    </w:p>
    <w:p w14:paraId="25108461" w14:textId="05B355E2" w:rsidR="003E75E3" w:rsidRDefault="003E75E3" w:rsidP="003E75E3"/>
    <w:p w14:paraId="2F89498F" w14:textId="77777777" w:rsidR="003E75E3" w:rsidRDefault="003E75E3" w:rsidP="003E75E3">
      <w:r>
        <w:t xml:space="preserve">Article 1242/1241 </w:t>
      </w:r>
      <w:proofErr w:type="spellStart"/>
      <w:proofErr w:type="gramStart"/>
      <w:r>
        <w:t>reponsabilté</w:t>
      </w:r>
      <w:proofErr w:type="spellEnd"/>
      <w:r>
        <w:t xml:space="preserve">  délictuelle</w:t>
      </w:r>
      <w:proofErr w:type="gramEnd"/>
    </w:p>
    <w:p w14:paraId="2FCD0A98" w14:textId="77777777" w:rsidR="003E75E3" w:rsidRDefault="003E75E3" w:rsidP="003E75E3"/>
    <w:p w14:paraId="1C24C242" w14:textId="77777777" w:rsidR="003E75E3" w:rsidRDefault="003E75E3" w:rsidP="003E75E3">
      <w:r>
        <w:t>II) La qualification juridique du fournisseur d’accès et le principe d’irresponsabilité</w:t>
      </w:r>
    </w:p>
    <w:p w14:paraId="4BF26E02" w14:textId="13B3252E" w:rsidR="003E75E3" w:rsidRDefault="003E75E3" w:rsidP="003E75E3">
      <w:pPr>
        <w:pStyle w:val="Paragraphedeliste"/>
        <w:numPr>
          <w:ilvl w:val="0"/>
          <w:numId w:val="2"/>
        </w:numPr>
      </w:pPr>
      <w:r>
        <w:t xml:space="preserve">La définition d’un fournisseur d’accès  </w:t>
      </w:r>
    </w:p>
    <w:p w14:paraId="5AA614A6" w14:textId="427D4E83" w:rsidR="003E75E3" w:rsidRDefault="003E75E3" w:rsidP="003E75E3">
      <w:r>
        <w:t xml:space="preserve">Un </w:t>
      </w:r>
      <w:proofErr w:type="spellStart"/>
      <w:r>
        <w:t>fofurnissier</w:t>
      </w:r>
      <w:proofErr w:type="spellEnd"/>
      <w:r>
        <w:t xml:space="preserve"> d’</w:t>
      </w:r>
      <w:proofErr w:type="spellStart"/>
      <w:r>
        <w:t>acccès</w:t>
      </w:r>
      <w:proofErr w:type="spellEnd"/>
      <w:r>
        <w:t xml:space="preserve"> à </w:t>
      </w:r>
      <w:proofErr w:type="spellStart"/>
      <w:r>
        <w:t>internt</w:t>
      </w:r>
      <w:proofErr w:type="spellEnd"/>
      <w:r>
        <w:t xml:space="preserve"> est la société qui </w:t>
      </w:r>
      <w:proofErr w:type="spellStart"/>
      <w:r>
        <w:t>founit</w:t>
      </w:r>
      <w:proofErr w:type="spellEnd"/>
      <w:r>
        <w:t xml:space="preserve"> à l’</w:t>
      </w:r>
      <w:proofErr w:type="spellStart"/>
      <w:r>
        <w:t>utilsateur</w:t>
      </w:r>
      <w:proofErr w:type="spellEnd"/>
      <w:r>
        <w:t xml:space="preserve"> des services de t </w:t>
      </w:r>
      <w:proofErr w:type="spellStart"/>
      <w:r>
        <w:t>communicaitons</w:t>
      </w:r>
      <w:proofErr w:type="spellEnd"/>
      <w:r>
        <w:t xml:space="preserve"> publiques e </w:t>
      </w:r>
      <w:proofErr w:type="spellStart"/>
      <w:r>
        <w:t>nligne</w:t>
      </w:r>
      <w:proofErr w:type="spellEnd"/>
      <w:r>
        <w:t xml:space="preserve">. </w:t>
      </w:r>
      <w:proofErr w:type="spellStart"/>
      <w:r>
        <w:t>Juridiqument</w:t>
      </w:r>
      <w:proofErr w:type="spellEnd"/>
      <w:r>
        <w:t xml:space="preserve"> il est donc assimiler à un simple transporteur de données sans </w:t>
      </w:r>
      <w:proofErr w:type="spellStart"/>
      <w:r>
        <w:t>possilblité</w:t>
      </w:r>
      <w:proofErr w:type="spellEnd"/>
      <w:r>
        <w:t xml:space="preserve"> de </w:t>
      </w:r>
      <w:proofErr w:type="spellStart"/>
      <w:r>
        <w:t>controler</w:t>
      </w:r>
      <w:proofErr w:type="spellEnd"/>
      <w:r>
        <w:t xml:space="preserve"> ce qui transite par le biais de son service. La loi ne prévoit donc pas d’obligations de surveillance de la part </w:t>
      </w:r>
      <w:proofErr w:type="gramStart"/>
      <w:r>
        <w:t>de</w:t>
      </w:r>
      <w:r w:rsidR="00D25F62">
        <w:t>s fournisseur</w:t>
      </w:r>
      <w:proofErr w:type="gramEnd"/>
      <w:r w:rsidR="00D25F62">
        <w:t xml:space="preserve"> d’accès à internet. La loi </w:t>
      </w:r>
      <w:proofErr w:type="spellStart"/>
      <w:r w:rsidR="00D25F62">
        <w:t>prevoit</w:t>
      </w:r>
      <w:proofErr w:type="spellEnd"/>
      <w:r w:rsidR="00D25F62">
        <w:t xml:space="preserve"> tout </w:t>
      </w:r>
      <w:proofErr w:type="spellStart"/>
      <w:r w:rsidR="00D25F62">
        <w:t>meme</w:t>
      </w:r>
      <w:proofErr w:type="spellEnd"/>
      <w:r w:rsidR="00D25F62">
        <w:t xml:space="preserve"> qu’il doit informer ces utilisateurs qu’ils existent des moyens de restreindre l’accès à certains services comme </w:t>
      </w:r>
      <w:proofErr w:type="spellStart"/>
      <w:r w:rsidR="00D25F62">
        <w:t>notament</w:t>
      </w:r>
      <w:proofErr w:type="spellEnd"/>
      <w:r w:rsidR="00D25F62">
        <w:t xml:space="preserve"> le contrôle parental.</w:t>
      </w:r>
    </w:p>
    <w:p w14:paraId="5C39C37E" w14:textId="36C14294" w:rsidR="00D25F62" w:rsidRDefault="00D25F62" w:rsidP="003E75E3">
      <w:r>
        <w:tab/>
      </w:r>
    </w:p>
    <w:p w14:paraId="2F23FD09" w14:textId="4B0FA439" w:rsidR="00D25F62" w:rsidRDefault="00D25F62" w:rsidP="00D25F62">
      <w:pPr>
        <w:pStyle w:val="Paragraphedeliste"/>
        <w:numPr>
          <w:ilvl w:val="0"/>
          <w:numId w:val="2"/>
        </w:numPr>
      </w:pPr>
      <w:r>
        <w:t xml:space="preserve">Le Principe de non-responsabilité </w:t>
      </w:r>
    </w:p>
    <w:p w14:paraId="321C0E80" w14:textId="1DC57E59" w:rsidR="00D25F62" w:rsidRDefault="00D25F62" w:rsidP="00D25F62">
      <w:r>
        <w:t xml:space="preserve">La LCEN pose un principe de non-responsabilité des fournisseur internet à condition que </w:t>
      </w:r>
      <w:proofErr w:type="gramStart"/>
      <w:r>
        <w:t>ces dernier</w:t>
      </w:r>
      <w:proofErr w:type="gramEnd"/>
      <w:r>
        <w:t xml:space="preserve"> respecte une </w:t>
      </w:r>
      <w:proofErr w:type="spellStart"/>
      <w:r>
        <w:t>toltale</w:t>
      </w:r>
      <w:proofErr w:type="spellEnd"/>
      <w:r>
        <w:t xml:space="preserve"> neutralité dans les </w:t>
      </w:r>
      <w:proofErr w:type="spellStart"/>
      <w:r>
        <w:t>inforltions</w:t>
      </w:r>
      <w:proofErr w:type="spellEnd"/>
      <w:r>
        <w:t xml:space="preserve"> qui sont diffusés. LA </w:t>
      </w:r>
      <w:proofErr w:type="spellStart"/>
      <w:r>
        <w:t>neuttralité</w:t>
      </w:r>
      <w:proofErr w:type="spellEnd"/>
      <w:r>
        <w:t xml:space="preserve"> est l’</w:t>
      </w:r>
      <w:proofErr w:type="spellStart"/>
      <w:r>
        <w:t>uniquqe</w:t>
      </w:r>
      <w:proofErr w:type="spellEnd"/>
      <w:r>
        <w:t xml:space="preserve"> conditions de l’</w:t>
      </w:r>
      <w:proofErr w:type="spellStart"/>
      <w:r>
        <w:t>irresponsablité</w:t>
      </w:r>
      <w:proofErr w:type="spellEnd"/>
      <w:r>
        <w:t xml:space="preserve"> </w:t>
      </w:r>
      <w:proofErr w:type="gramStart"/>
      <w:r>
        <w:t>des fournisseur</w:t>
      </w:r>
      <w:proofErr w:type="gramEnd"/>
      <w:r>
        <w:t xml:space="preserve"> à internet.</w:t>
      </w:r>
    </w:p>
    <w:p w14:paraId="3C8CEA1C" w14:textId="04FDFC7B" w:rsidR="00D25F62" w:rsidRDefault="00D25F62" w:rsidP="00D25F62"/>
    <w:p w14:paraId="1ECBB907" w14:textId="696F64D1" w:rsidR="00D25F62" w:rsidRDefault="00D25F62" w:rsidP="00D25F62">
      <w:r>
        <w:lastRenderedPageBreak/>
        <w:t>III) Les obligations des prestataires externes</w:t>
      </w:r>
    </w:p>
    <w:p w14:paraId="69DD8531" w14:textId="59EDC00E" w:rsidR="00D25F62" w:rsidRDefault="00D25F62" w:rsidP="00D25F62">
      <w:pPr>
        <w:pStyle w:val="Paragraphedeliste"/>
        <w:numPr>
          <w:ilvl w:val="0"/>
          <w:numId w:val="3"/>
        </w:numPr>
      </w:pPr>
      <w:proofErr w:type="gramStart"/>
      <w:r>
        <w:t>Un obligation</w:t>
      </w:r>
      <w:proofErr w:type="gramEnd"/>
      <w:r>
        <w:t xml:space="preserve"> d’identification des prestataire externe</w:t>
      </w:r>
    </w:p>
    <w:p w14:paraId="10EDD16D" w14:textId="539589E4" w:rsidR="00D25F62" w:rsidRDefault="00D25F62" w:rsidP="00D25F62">
      <w:r>
        <w:t>Il n’</w:t>
      </w:r>
      <w:proofErr w:type="spellStart"/>
      <w:r>
        <w:t>exsite</w:t>
      </w:r>
      <w:proofErr w:type="spellEnd"/>
      <w:r>
        <w:t xml:space="preserve"> pas d’obligations de surveillance de prestataire </w:t>
      </w:r>
      <w:proofErr w:type="spellStart"/>
      <w:r>
        <w:t>externer</w:t>
      </w:r>
      <w:proofErr w:type="spellEnd"/>
      <w:r>
        <w:t xml:space="preserve">, cependant il existe un corolaire à la </w:t>
      </w:r>
      <w:proofErr w:type="spellStart"/>
      <w:r>
        <w:t>responsablité</w:t>
      </w:r>
      <w:proofErr w:type="spellEnd"/>
      <w:r>
        <w:t xml:space="preserve"> alléger des hébergeurs ou à la </w:t>
      </w:r>
      <w:proofErr w:type="spellStart"/>
      <w:r>
        <w:t>responsblité</w:t>
      </w:r>
      <w:proofErr w:type="spellEnd"/>
      <w:r>
        <w:t xml:space="preserve"> des </w:t>
      </w:r>
      <w:proofErr w:type="spellStart"/>
      <w:r>
        <w:t>forunissurr</w:t>
      </w:r>
      <w:proofErr w:type="spellEnd"/>
      <w:r>
        <w:t xml:space="preserve"> d’accès à </w:t>
      </w:r>
      <w:proofErr w:type="spellStart"/>
      <w:r>
        <w:t>intenrt</w:t>
      </w:r>
      <w:proofErr w:type="spellEnd"/>
      <w:r>
        <w:t xml:space="preserve">. A ce titre l’article </w:t>
      </w:r>
      <w:r w:rsidR="006A78DF">
        <w:t xml:space="preserve">6II de LCEN dispose d’une obligation d’identification. Les </w:t>
      </w:r>
      <w:proofErr w:type="spellStart"/>
      <w:r w:rsidR="006A78DF">
        <w:t>prestatires</w:t>
      </w:r>
      <w:proofErr w:type="spellEnd"/>
      <w:r w:rsidR="006A78DF">
        <w:t xml:space="preserve"> techniques se voit imposé des obligations visant à permettre l’</w:t>
      </w:r>
      <w:proofErr w:type="spellStart"/>
      <w:r w:rsidR="006A78DF">
        <w:t>dentifiaciotn</w:t>
      </w:r>
      <w:proofErr w:type="spellEnd"/>
      <w:r w:rsidR="006A78DF">
        <w:t xml:space="preserve"> des auteurs de </w:t>
      </w:r>
      <w:proofErr w:type="spellStart"/>
      <w:r w:rsidR="006A78DF">
        <w:t>contenius</w:t>
      </w:r>
      <w:proofErr w:type="spellEnd"/>
      <w:r w:rsidR="006A78DF">
        <w:t xml:space="preserve"> illicite, et à </w:t>
      </w:r>
      <w:proofErr w:type="spellStart"/>
      <w:r w:rsidR="006A78DF">
        <w:t>défault</w:t>
      </w:r>
      <w:proofErr w:type="spellEnd"/>
      <w:r w:rsidR="006A78DF">
        <w:t xml:space="preserve"> leurs </w:t>
      </w:r>
      <w:proofErr w:type="spellStart"/>
      <w:r w:rsidR="006A78DF">
        <w:t>responsablilité</w:t>
      </w:r>
      <w:proofErr w:type="spellEnd"/>
      <w:r w:rsidR="006A78DF">
        <w:t xml:space="preserve"> engagés. Les </w:t>
      </w:r>
      <w:proofErr w:type="spellStart"/>
      <w:r w:rsidR="006A78DF">
        <w:t>prestairs</w:t>
      </w:r>
      <w:proofErr w:type="spellEnd"/>
      <w:r w:rsidR="006A78DF">
        <w:t xml:space="preserve"> </w:t>
      </w:r>
      <w:proofErr w:type="spellStart"/>
      <w:r w:rsidR="006A78DF">
        <w:t>techniqies</w:t>
      </w:r>
      <w:proofErr w:type="spellEnd"/>
      <w:r w:rsidR="006A78DF">
        <w:t xml:space="preserve"> ont l’obligations de conservé ces données pendant 1 an et ils sont responsable par la loi </w:t>
      </w:r>
      <w:proofErr w:type="gramStart"/>
      <w:r w:rsidR="006A78DF">
        <w:t>si il</w:t>
      </w:r>
      <w:proofErr w:type="gramEnd"/>
      <w:r w:rsidR="006A78DF">
        <w:t xml:space="preserve"> ne les ont pas conservés et en conséquence ils </w:t>
      </w:r>
      <w:proofErr w:type="spellStart"/>
      <w:r w:rsidR="006A78DF">
        <w:t>pne</w:t>
      </w:r>
      <w:proofErr w:type="spellEnd"/>
      <w:r w:rsidR="006A78DF">
        <w:t xml:space="preserve"> </w:t>
      </w:r>
      <w:proofErr w:type="spellStart"/>
      <w:r w:rsidR="006A78DF">
        <w:t>pvent</w:t>
      </w:r>
      <w:proofErr w:type="spellEnd"/>
      <w:r w:rsidR="006A78DF">
        <w:t xml:space="preserve"> communiquer ces informations à une autorité compétence. La loi a prévu notamment un </w:t>
      </w:r>
      <w:proofErr w:type="spellStart"/>
      <w:r w:rsidR="006A78DF">
        <w:t>déli</w:t>
      </w:r>
      <w:proofErr w:type="spellEnd"/>
      <w:r w:rsidR="006A78DF">
        <w:t xml:space="preserve"> pénale afin de limiter les dénonciations </w:t>
      </w:r>
      <w:proofErr w:type="spellStart"/>
      <w:r w:rsidR="006A78DF">
        <w:t>abussif</w:t>
      </w:r>
      <w:proofErr w:type="spellEnd"/>
      <w:r w:rsidR="006A78DF">
        <w:t xml:space="preserve"> au </w:t>
      </w:r>
      <w:proofErr w:type="spellStart"/>
      <w:r w:rsidR="006A78DF">
        <w:t>pres</w:t>
      </w:r>
      <w:proofErr w:type="spellEnd"/>
      <w:r w:rsidR="006A78DF">
        <w:t xml:space="preserve"> de s hébergeur ou </w:t>
      </w:r>
      <w:proofErr w:type="spellStart"/>
      <w:r w:rsidR="006A78DF">
        <w:t>forunissuer</w:t>
      </w:r>
      <w:proofErr w:type="spellEnd"/>
      <w:r w:rsidR="006A78DF">
        <w:t xml:space="preserve"> d’accès à </w:t>
      </w:r>
      <w:proofErr w:type="spellStart"/>
      <w:r w:rsidR="006A78DF">
        <w:t>intert</w:t>
      </w:r>
      <w:proofErr w:type="spellEnd"/>
      <w:r w:rsidR="006A78DF">
        <w:t xml:space="preserve"> alors même que l’info n’était pas illicite. </w:t>
      </w:r>
    </w:p>
    <w:p w14:paraId="2AD7C985" w14:textId="335AB70D" w:rsidR="006A78DF" w:rsidRDefault="006A78DF" w:rsidP="00D25F62"/>
    <w:p w14:paraId="3A2D4F5B" w14:textId="1584D137" w:rsidR="006A78DF" w:rsidRDefault="006A78DF" w:rsidP="006A78DF">
      <w:pPr>
        <w:pStyle w:val="Paragraphedeliste"/>
        <w:numPr>
          <w:ilvl w:val="0"/>
          <w:numId w:val="3"/>
        </w:numPr>
      </w:pPr>
      <w:proofErr w:type="gramStart"/>
      <w:r>
        <w:t>Une obligation contractuel</w:t>
      </w:r>
      <w:proofErr w:type="gramEnd"/>
    </w:p>
    <w:p w14:paraId="235ADA30" w14:textId="1BBBCE03" w:rsidR="006A78DF" w:rsidRDefault="006A78DF" w:rsidP="006A78DF">
      <w:r>
        <w:t xml:space="preserve">L’article, le </w:t>
      </w:r>
      <w:proofErr w:type="spellStart"/>
      <w:r>
        <w:t>rpestare</w:t>
      </w:r>
      <w:proofErr w:type="spellEnd"/>
      <w:r>
        <w:t xml:space="preserve"> </w:t>
      </w:r>
      <w:proofErr w:type="spellStart"/>
      <w:r>
        <w:t>extenr</w:t>
      </w:r>
      <w:proofErr w:type="spellEnd"/>
      <w:r>
        <w:t xml:space="preserve"> dit respecter les </w:t>
      </w:r>
      <w:proofErr w:type="spellStart"/>
      <w:r>
        <w:t>obligaiotn</w:t>
      </w:r>
      <w:proofErr w:type="spellEnd"/>
      <w:r>
        <w:t xml:space="preserve"> </w:t>
      </w:r>
      <w:proofErr w:type="spellStart"/>
      <w:r>
        <w:t>co-contraactuel</w:t>
      </w:r>
      <w:proofErr w:type="spellEnd"/>
      <w:r>
        <w:t xml:space="preserve"> fixer avec son </w:t>
      </w:r>
      <w:proofErr w:type="spellStart"/>
      <w:r>
        <w:t>co</w:t>
      </w:r>
      <w:proofErr w:type="spellEnd"/>
      <w:r>
        <w:t xml:space="preserve"> -contractant</w:t>
      </w:r>
    </w:p>
    <w:p w14:paraId="0EDB1140" w14:textId="2F582975" w:rsidR="006A78DF" w:rsidRPr="003E75E3" w:rsidRDefault="006A78DF" w:rsidP="006A78DF">
      <w:r>
        <w:t xml:space="preserve">Les </w:t>
      </w:r>
      <w:proofErr w:type="spellStart"/>
      <w:r>
        <w:t>hébegeurs</w:t>
      </w:r>
      <w:proofErr w:type="spellEnd"/>
      <w:r>
        <w:t xml:space="preserve"> ont obligations contractuels d’assurer le stockage des données et également permettre un accès en continu au réseau sous peine de </w:t>
      </w:r>
      <w:proofErr w:type="spellStart"/>
      <w:r>
        <w:t>voire</w:t>
      </w:r>
      <w:proofErr w:type="spellEnd"/>
      <w:r>
        <w:t xml:space="preserve"> leur </w:t>
      </w:r>
      <w:proofErr w:type="spellStart"/>
      <w:r>
        <w:t>responsablilité</w:t>
      </w:r>
      <w:proofErr w:type="spellEnd"/>
      <w:r>
        <w:t xml:space="preserve"> engagé</w:t>
      </w:r>
      <w:bookmarkStart w:id="0" w:name="_GoBack"/>
      <w:bookmarkEnd w:id="0"/>
    </w:p>
    <w:sectPr w:rsidR="006A78DF" w:rsidRPr="003E7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3038"/>
    <w:multiLevelType w:val="hybridMultilevel"/>
    <w:tmpl w:val="4036AED8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73932D40"/>
    <w:multiLevelType w:val="hybridMultilevel"/>
    <w:tmpl w:val="7374C328"/>
    <w:lvl w:ilvl="0" w:tplc="101AF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90897"/>
    <w:multiLevelType w:val="hybridMultilevel"/>
    <w:tmpl w:val="DE3061BA"/>
    <w:lvl w:ilvl="0" w:tplc="F03020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B"/>
    <w:rsid w:val="00076A6C"/>
    <w:rsid w:val="00376311"/>
    <w:rsid w:val="003E75E3"/>
    <w:rsid w:val="006A78DF"/>
    <w:rsid w:val="00BB1FCB"/>
    <w:rsid w:val="00D25F62"/>
    <w:rsid w:val="00D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BC7D"/>
  <w15:chartTrackingRefBased/>
  <w15:docId w15:val="{9ACBF358-D63D-42C1-A7D6-3699C881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2018-03-19T09:36:00Z</dcterms:created>
  <dcterms:modified xsi:type="dcterms:W3CDTF">2018-03-19T10:34:00Z</dcterms:modified>
</cp:coreProperties>
</file>