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 w:asciiTheme="majorAscii" w:hAnsiTheme="majorAscii"/>
          <w:sz w:val="40"/>
          <w:szCs w:val="40"/>
          <w:lang w:val="en-US"/>
        </w:rPr>
        <w:t>Mbonu Somtochukwu</w:t>
      </w:r>
    </w:p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/>
          <w:sz w:val="40"/>
          <w:szCs w:val="40"/>
          <w:lang w:val="en-US"/>
        </w:rPr>
      </w:r>
    </w:p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</w:rPr>
      </w:pPr>
      <w:r>
        <w:rPr>
          <w:rFonts w:eastAsia="SimSun" w:cs="Calibri" w:ascii="Calibri Light" w:hAnsi="Calibri Light" w:asciiTheme="majorAscii" w:hAnsiTheme="majorAscii"/>
          <w:sz w:val="40"/>
          <w:szCs w:val="40"/>
        </w:rPr>
        <w:t>FACULTY OF COMPUTING</w:t>
      </w:r>
    </w:p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 w:asciiTheme="majorAscii" w:hAnsiTheme="majorAscii"/>
          <w:sz w:val="40"/>
          <w:szCs w:val="40"/>
          <w:lang w:val="en-US"/>
        </w:rPr>
        <w:br/>
        <w:t xml:space="preserve">CYBER SECURITY </w:t>
      </w:r>
    </w:p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/>
          <w:sz w:val="40"/>
          <w:szCs w:val="40"/>
          <w:lang w:val="en-US"/>
        </w:rPr>
      </w:r>
    </w:p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/>
          <w:sz w:val="40"/>
          <w:szCs w:val="40"/>
          <w:lang w:val="en-US"/>
        </w:rPr>
      </w:r>
    </w:p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 w:asciiTheme="majorAscii" w:hAnsiTheme="majorAscii"/>
          <w:sz w:val="40"/>
          <w:szCs w:val="40"/>
          <w:lang w:val="en-US"/>
        </w:rPr>
        <w:t>BHU/22/04/09/0027</w:t>
        <w:br/>
      </w:r>
    </w:p>
    <w:p>
      <w:p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 w:asciiTheme="majorAscii" w:hAnsiTheme="majorAscii"/>
          <w:sz w:val="40"/>
          <w:szCs w:val="40"/>
          <w:lang w:val="en-US"/>
        </w:rPr>
        <w:t>CYB202</w:t>
        <w:br/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Calibri Light" w:hAnsi="Calibri Light" w:eastAsia="SimSun" w:cs="Calibri" w:asciiTheme="majorAscii" w:hAnsiTheme="majorAscii"/>
          <w:sz w:val="40"/>
          <w:szCs w:val="40"/>
          <w:lang w:val="en-US"/>
        </w:rPr>
      </w:pPr>
      <w:r>
        <w:rPr>
          <w:rFonts w:eastAsia="SimSun" w:cs="Calibri" w:ascii="Calibri Light" w:hAnsi="Calibri Light" w:asciiTheme="majorAscii" w:hAnsiTheme="majorAscii"/>
          <w:sz w:val="40"/>
          <w:szCs w:val="40"/>
          <w:lang w:val="en-US"/>
        </w:rPr>
        <w:t>PROJECT 1</w:t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>Project One</w:t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 xml:space="preserve">Objective </w:t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 xml:space="preserve">Design and implement a computer network for Bingham university, segmented based on different faculties. This includes planning the network topology, IP subnetting and configuration network devices. </w:t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 xml:space="preserve">Task </w:t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 xml:space="preserve">Identify all the faculties in Bingham University and their departments and present the information in the following format: </w:t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 xml:space="preserve">Table A </w:t>
      </w:r>
    </w:p>
    <w:tbl>
      <w:tblPr>
        <w:tblStyle w:val="11"/>
        <w:tblW w:w="8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"/>
        <w:gridCol w:w="5307"/>
        <w:gridCol w:w="2840"/>
      </w:tblGrid>
      <w:tr>
        <w:trPr/>
        <w:tc>
          <w:tcPr>
            <w:tcW w:w="37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  <w:lang w:val="en-US"/>
              </w:rPr>
              <w:t>#</w:t>
            </w:r>
          </w:p>
        </w:tc>
        <w:tc>
          <w:tcPr>
            <w:tcW w:w="530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</w:rPr>
              <w:t>Faculty</w:t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</w:rPr>
              <w:t>Number of departments</w:t>
            </w:r>
          </w:p>
        </w:tc>
      </w:tr>
      <w:tr>
        <w:trPr/>
        <w:tc>
          <w:tcPr>
            <w:tcW w:w="37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530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</w:rPr>
              <w:t>Faculty of Computing</w:t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rPr/>
        <w:tc>
          <w:tcPr>
            <w:tcW w:w="37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30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</w:rPr>
              <w:t xml:space="preserve">Faculty of </w:t>
            </w: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  <w:lang w:val="en-US"/>
              </w:rPr>
              <w:t>ABC</w:t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N</w:t>
            </w:r>
          </w:p>
        </w:tc>
      </w:tr>
      <w:tr>
        <w:trPr/>
        <w:tc>
          <w:tcPr>
            <w:tcW w:w="37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30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sz w:val="24"/>
                <w:szCs w:val="24"/>
              </w:rPr>
            </w:pPr>
            <w:r>
              <w:rPr>
                <w:rFonts w:eastAsia="SimSun" w:cs="SimSun" w:ascii="Calibri Light" w:hAnsi="Calibri Light"/>
                <w:kern w:val="0"/>
                <w:sz w:val="24"/>
                <w:szCs w:val="24"/>
              </w:rPr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 xml:space="preserve">You are provided a network 192.168.4.0, you are required create subnets for each faculty with departments as the nodes (hosts). </w:t>
      </w:r>
    </w:p>
    <w:p>
      <w:pPr>
        <w:pStyle w:val="Normal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425" w:hanging="425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>State the number of bits you will borrow from the Host ID to create the required number of subnets.</w:t>
      </w:r>
    </w:p>
    <w:p>
      <w:pPr>
        <w:pStyle w:val="Normal"/>
        <w:numPr>
          <w:ilvl w:val="0"/>
          <w:numId w:val="1"/>
        </w:numPr>
        <w:ind w:left="425" w:hanging="425"/>
        <w:jc w:val="left"/>
        <w:rPr>
          <w:rFonts w:ascii="Calibri Light" w:hAnsi="Calibri Light" w:asciiTheme="majorAscii" w:hAnsiTheme="majorAscii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>Show the bits combinations that are possible from the number of bits borrowed in (a) above.</w:t>
      </w:r>
    </w:p>
    <w:p>
      <w:pPr>
        <w:pStyle w:val="Normal"/>
        <w:numPr>
          <w:ilvl w:val="0"/>
          <w:numId w:val="1"/>
        </w:numPr>
        <w:ind w:left="425" w:hanging="425"/>
        <w:jc w:val="left"/>
        <w:rPr>
          <w:rFonts w:ascii="Calibri Light" w:hAnsi="Calibri Light" w:asciiTheme="majorAscii" w:hAnsiTheme="majorAscii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>Using the information in (b) compute the range of values for each network (show your work)</w:t>
      </w:r>
    </w:p>
    <w:p>
      <w:pPr>
        <w:pStyle w:val="Normal"/>
        <w:numPr>
          <w:ilvl w:val="0"/>
          <w:numId w:val="1"/>
        </w:numPr>
        <w:ind w:left="425" w:hanging="425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>Using a table, present the network ID, Host ID Range, Number of Usable Host IDs and Broadcast IDs for each of the networks as generated from (c) (Label this as Table B)</w:t>
      </w:r>
    </w:p>
    <w:p>
      <w:pPr>
        <w:pStyle w:val="Normal"/>
        <w:numPr>
          <w:ilvl w:val="0"/>
          <w:numId w:val="1"/>
        </w:numPr>
        <w:ind w:left="425" w:hanging="425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>Based on the information in Table A, use packet tracer to design the physical network showing the network equipment for each segment of the network.</w:t>
      </w:r>
    </w:p>
    <w:p>
      <w:pPr>
        <w:pStyle w:val="Normal"/>
        <w:numPr>
          <w:ilvl w:val="0"/>
          <w:numId w:val="1"/>
        </w:numPr>
        <w:ind w:left="425" w:hanging="425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</w:rPr>
        <w:t>Use data in Table B, generated in (e) to implement the logical network.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</w:rPr>
      </w:pPr>
      <w:r>
        <w:rPr>
          <w:rFonts w:eastAsia="SimSun" w:cs="SimSun"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Answers: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tbl>
      <w:tblPr>
        <w:tblStyle w:val="11"/>
        <w:tblW w:w="6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3705"/>
        <w:gridCol w:w="2580"/>
      </w:tblGrid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name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Number of department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law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computing sciences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allied health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education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medical sciences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arts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pharmaceutical sciences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environmental sciences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science and technology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social sciences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rPr/>
        <w:tc>
          <w:tcPr>
            <w:tcW w:w="4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37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business administration</w:t>
            </w:r>
          </w:p>
        </w:tc>
        <w:tc>
          <w:tcPr>
            <w:tcW w:w="258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In this instance 4 bit where borrowed as we need “ 11 ” IP address. Borrowing 4 bits gave us 16 IP address but we will only use 11, derived by using 2^(4) = 16.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Table A</w:t>
      </w:r>
    </w:p>
    <w:tbl>
      <w:tblPr>
        <w:tblStyle w:val="11"/>
        <w:tblpPr w:vertAnchor="text" w:horzAnchor="page" w:leftFromText="180" w:rightFromText="180" w:tblpX="2215" w:tblpY="199"/>
        <w:tblW w:w="654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4125"/>
        <w:gridCol w:w="1965"/>
      </w:tblGrid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name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medical sciences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192.168.4.16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Education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192.168.4.32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Environmental Science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192.168.4.48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Social Sciences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192.168.4.64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Pharmaceutical sciences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192.168.4.80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Computing Science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192.168.4.96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Allied-Health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192.168.4.112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Arts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192.168.4.128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Business Administration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192.168.4.144</w:t>
            </w:r>
          </w:p>
        </w:tc>
      </w:tr>
      <w:tr>
        <w:trPr>
          <w:trHeight w:val="294" w:hRule="atLeast"/>
        </w:trPr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law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192.168.4.160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41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Science and Technology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192.168.4.176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The range of values for the network will be 16, as we borrowed 4 bits from the host ID.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 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2^(4) = 16 IP addresses. 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We will on line use 14 IP address from this 16 as we exempt t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w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o for the “ Broadcast ID” and the “ Network ID “.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Table B</w:t>
      </w:r>
    </w:p>
    <w:tbl>
      <w:tblPr>
        <w:tblStyle w:val="11"/>
        <w:tblpPr w:bottomFromText="0" w:horzAnchor="page" w:leftFromText="180" w:rightFromText="180" w:tblpX="1775" w:tblpY="246" w:topFromText="0" w:vertAnchor="text"/>
        <w:tblW w:w="1102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2187"/>
        <w:gridCol w:w="1701"/>
        <w:gridCol w:w="3457"/>
        <w:gridCol w:w="896"/>
        <w:gridCol w:w="2325"/>
      </w:tblGrid>
      <w:tr>
        <w:trPr>
          <w:trHeight w:val="628" w:hRule="atLeast"/>
        </w:trPr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name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Network_IDs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Range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Usable host_Ids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Broadcast_IDs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medical sciences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192.168.4.2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192.168.4.1 - 192.168.4.14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192.168.4.15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Education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192.168.4.16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192.168.4.17 - 192.168.4.30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192.168.4.31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Environmental Science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192.168.4.32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192.168.4.33 - 192.168.4.46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192.168.4.47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Social Sciences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192.168.4.48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192.168.4.49 - 192.168.4.62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192.168.4.63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Pharmaceutical sciences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192.168.4.64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192.168.4.65 - 192.168.4.78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192.168.4.79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Computing Science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192.168.4.80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192.168.4.81 - 192.168.4.94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192.168.4.95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Allied-Health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192.168.4.96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192.168.4.97 - 192.168.4.110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192.168.4.111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Arts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192.168.4.112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192.168.4.113 - 192.168.4. 126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192.168.4.127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Business Administration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192.168.4.128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192.168.4.129 - 192.168.4.142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192.168.4.1143</w:t>
            </w:r>
          </w:p>
        </w:tc>
      </w:tr>
      <w:tr>
        <w:trPr/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law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192.168.4.144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192.168.4.145 - 192.168.4.158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192.168.4.1159</w:t>
            </w:r>
          </w:p>
        </w:tc>
      </w:tr>
      <w:tr>
        <w:trPr>
          <w:trHeight w:val="294" w:hRule="atLeast"/>
        </w:trPr>
        <w:tc>
          <w:tcPr>
            <w:tcW w:w="4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18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Science and Technology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192.168.4.160</w:t>
            </w:r>
          </w:p>
        </w:tc>
        <w:tc>
          <w:tcPr>
            <w:tcW w:w="345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192.168.4.161 - 192.168.4.174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eastAsia="SimSun" w:cs="SimSun" w:asciiTheme="majorAscii" w:hAnsiTheme="majorAscii"/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192.168.4.175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We only have 14 usable IP addresses because  we must reserve two from the available IP address for the broadcast and network ID’s.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2^(B) - 2 = usable IP address.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br/>
        <w:t>where B is bits borrowed.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br/>
      </w:r>
      <w:r>
        <w:rPr/>
        <w:drawing>
          <wp:inline distT="0" distB="0" distL="0" distR="0">
            <wp:extent cx="6149975" cy="3886200"/>
            <wp:effectExtent l="0" t="0" r="0" b="0"/>
            <wp:docPr id="1" name="Picture 1" descr="Screenshot 2024-07-25 02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25 02374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br/>
        <w:br/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This is the “ Physical View “ of the university. 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-48895</wp:posOffset>
            </wp:positionH>
            <wp:positionV relativeFrom="paragraph">
              <wp:posOffset>-180975</wp:posOffset>
            </wp:positionV>
            <wp:extent cx="6236970" cy="3632200"/>
            <wp:effectExtent l="0" t="0" r="0" b="0"/>
            <wp:wrapTight wrapText="bothSides">
              <wp:wrapPolygon edited="0">
                <wp:start x="-2" y="0"/>
                <wp:lineTo x="-2" y="23747"/>
                <wp:lineTo x="19084" y="23747"/>
                <wp:lineTo x="19084" y="0"/>
                <wp:lineTo x="-2" y="0"/>
              </wp:wrapPolygon>
            </wp:wrapTight>
            <wp:docPr id="2" name="Picture 2" descr="Screenshot 2024-07-25 0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25 023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br/>
        <w:br/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This is  the “Network View “ of the University, In this instance we use a star topology from the ICT Centre</w:t>
      </w:r>
      <w:r>
        <w:rPr>
          <w:rFonts w:eastAsia="SimSun" w:cs="SimSun" w:ascii="Calibri Light" w:hAnsi="Calibri Light" w:asciiTheme="majorAscii" w:hAnsiTheme="majorAscii"/>
          <w:b/>
          <w:bCs/>
          <w:sz w:val="24"/>
          <w:szCs w:val="24"/>
          <w:u w:val="none"/>
          <w:lang w:val="en-US"/>
        </w:rPr>
        <w:t xml:space="preserve"> “ </w:t>
      </w:r>
      <w:r>
        <w:rPr>
          <w:rFonts w:eastAsia="SimSun" w:cs="SimSun" w:ascii="Calibri Light" w:hAnsi="Calibri Light" w:asciiTheme="majorAscii" w:hAnsiTheme="majorAscii"/>
          <w:sz w:val="24"/>
          <w:szCs w:val="24"/>
          <w:u w:val="single"/>
          <w:lang w:val="en-US"/>
        </w:rPr>
        <w:t>Multi-layer Switch</w:t>
      </w:r>
      <w:r>
        <w:rPr>
          <w:rFonts w:eastAsia="SimSun" w:cs="SimSun" w:ascii="Calibri Light" w:hAnsi="Calibri Light" w:asciiTheme="majorAscii" w:hAnsiTheme="majorAscii"/>
          <w:sz w:val="24"/>
          <w:szCs w:val="24"/>
          <w:u w:val="none"/>
          <w:lang w:val="en-US"/>
        </w:rPr>
        <w:t xml:space="preserve">” 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at the center  which is then connected to </w:t>
      </w:r>
      <w:r>
        <w:rPr>
          <w:rFonts w:eastAsia="SimSun" w:cs="SimSun" w:ascii="Calibri Light" w:hAnsi="Calibri Light" w:asciiTheme="majorAscii" w:hAnsiTheme="majorAscii"/>
          <w:sz w:val="24"/>
          <w:szCs w:val="24"/>
          <w:u w:val="single"/>
          <w:lang w:val="en-US"/>
        </w:rPr>
        <w:t>“ layer-2  Switch ”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 in each Faculty and finally distributed to  “Access points” for department. 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br/>
        <w:t>Here we used the following devices: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- Multi-layer : 3560-24ps (Core layer)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- Multi-layer : 3560-24ps (Distribution layer)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- layer2 Switch : 2950-24 (Access layer) (11 for the 11 Faculty)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- layer 1 device : Access-Point-PT (Endpoint User)(For each department, NODES)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ind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/>
        <w:drawing>
          <wp:inline distT="0" distB="0" distL="0" distR="0">
            <wp:extent cx="5271135" cy="2647950"/>
            <wp:effectExtent l="0" t="0" r="0" b="0"/>
            <wp:docPr id="3" name="Picture 3" descr="Screenshot 2024-07-25 02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25 0250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We will use this as case study for the explanation of the logic network.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b/>
          <w:b/>
          <w:bCs/>
          <w:sz w:val="24"/>
          <w:szCs w:val="24"/>
          <w:u w:val="single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. </w:t>
      </w:r>
      <w:r>
        <w:rPr>
          <w:rFonts w:eastAsia="SimSun" w:cs="SimSun" w:ascii="Calibri Light" w:hAnsi="Calibri Light" w:asciiTheme="majorAscii" w:hAnsiTheme="majorAscii"/>
          <w:b/>
          <w:bCs/>
          <w:sz w:val="24"/>
          <w:szCs w:val="24"/>
          <w:u w:val="single"/>
          <w:lang w:val="en-US"/>
        </w:rPr>
        <w:t>First what devices were used and why?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b/>
          <w:b/>
          <w:bCs/>
          <w:sz w:val="24"/>
          <w:szCs w:val="24"/>
          <w:u w:val="none"/>
          <w:lang w:val="en-US"/>
        </w:rPr>
      </w:pPr>
      <w:r>
        <w:rPr>
          <w:rFonts w:eastAsia="SimSun" w:cs="SimSun" w:ascii="Calibri Light" w:hAnsi="Calibri Light"/>
          <w:b/>
          <w:bCs/>
          <w:sz w:val="24"/>
          <w:szCs w:val="24"/>
          <w:u w:val="none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Here we used the following devices: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Web"/>
        <w:keepNext w:val="false"/>
        <w:keepLines w:val="false"/>
        <w:widowControl/>
        <w:spacing w:before="280" w:after="28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Core Layer: Cisco Catalyst 3560-24PS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pacing w:beforeAutospacing="1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Role:</w:t>
      </w:r>
      <w:r>
        <w:rPr>
          <w:rFonts w:ascii="Calibri Light" w:hAnsi="Calibri Light" w:asciiTheme="majorAscii" w:hAnsiTheme="majorAscii"/>
        </w:rPr>
        <w:t xml:space="preserve"> The backbone of the network, handling high-speed data transfer between different network segments.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pacing w:before="0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Function:</w:t>
      </w:r>
      <w:r>
        <w:rPr>
          <w:rFonts w:ascii="Calibri Light" w:hAnsi="Calibri Light" w:asciiTheme="majorAscii" w:hAnsiTheme="majorAscii"/>
        </w:rPr>
        <w:t xml:space="preserve"> Connects the distribution layer switches and other core devices, providing high availability and redundancy.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pacing w:before="0" w:afterAutospacing="1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Why used:</w:t>
      </w:r>
      <w:r>
        <w:rPr>
          <w:rFonts w:ascii="Calibri Light" w:hAnsi="Calibri Light" w:asciiTheme="majorAscii" w:hAnsiTheme="majorAscii"/>
        </w:rPr>
        <w:t xml:space="preserve"> Handles heavy traffic, ensuring fast and reliable communication across the entire network.</w:t>
      </w:r>
    </w:p>
    <w:p>
      <w:pPr>
        <w:pStyle w:val="NormalWeb"/>
        <w:keepNext w:val="false"/>
        <w:keepLines w:val="false"/>
        <w:widowControl/>
        <w:spacing w:before="280" w:after="28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Distribution Layer: Cisco Catalyst 3560-24PS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pacing w:beforeAutospacing="1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Role:</w:t>
      </w:r>
      <w:r>
        <w:rPr>
          <w:rFonts w:ascii="Calibri Light" w:hAnsi="Calibri Light" w:asciiTheme="majorAscii" w:hAnsiTheme="majorAscii"/>
        </w:rPr>
        <w:t xml:space="preserve"> Intermediate layer between the core and access layers.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pacing w:before="0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Function:</w:t>
      </w:r>
      <w:r>
        <w:rPr>
          <w:rFonts w:ascii="Calibri Light" w:hAnsi="Calibri Light" w:asciiTheme="majorAscii" w:hAnsiTheme="majorAscii"/>
        </w:rPr>
        <w:t xml:space="preserve"> Aggregates traffic from multiple access layer switches, providing network segmentation and policy enforcement.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pacing w:before="0" w:afterAutospacing="1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Why used:</w:t>
      </w:r>
      <w:r>
        <w:rPr>
          <w:rFonts w:ascii="Calibri Light" w:hAnsi="Calibri Light" w:asciiTheme="majorAscii" w:hAnsiTheme="majorAscii"/>
        </w:rPr>
        <w:t xml:space="preserve"> Improves network scalability, manageability, and security.</w:t>
      </w:r>
    </w:p>
    <w:p>
      <w:pPr>
        <w:pStyle w:val="NormalWeb"/>
        <w:keepNext w:val="false"/>
        <w:keepLines w:val="false"/>
        <w:widowControl/>
        <w:spacing w:before="280" w:after="28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Access Layer: Cisco Catalyst 2950-24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pacing w:beforeAutospacing="1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Role:</w:t>
      </w:r>
      <w:r>
        <w:rPr>
          <w:rFonts w:ascii="Calibri Light" w:hAnsi="Calibri Light" w:asciiTheme="majorAscii" w:hAnsiTheme="majorAscii"/>
        </w:rPr>
        <w:t xml:space="preserve"> The edge of the network, connecting end-user devices to the network.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pacing w:before="0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Function:</w:t>
      </w:r>
      <w:r>
        <w:rPr>
          <w:rFonts w:ascii="Calibri Light" w:hAnsi="Calibri Light" w:asciiTheme="majorAscii" w:hAnsiTheme="majorAscii"/>
        </w:rPr>
        <w:t xml:space="preserve"> Provides connectivity to workstations, servers, and other devices.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pacing w:before="0" w:afterAutospacing="1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Why used:</w:t>
      </w:r>
      <w:r>
        <w:rPr>
          <w:rFonts w:ascii="Calibri Light" w:hAnsi="Calibri Light" w:asciiTheme="majorAscii" w:hAnsiTheme="majorAscii"/>
        </w:rPr>
        <w:t xml:space="preserve"> Offers reliable and cost-effective connectivity for end users.</w:t>
      </w:r>
    </w:p>
    <w:p>
      <w:pPr>
        <w:pStyle w:val="NormalWeb"/>
        <w:keepNext w:val="false"/>
        <w:keepLines w:val="false"/>
        <w:widowControl/>
        <w:spacing w:before="280" w:after="28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Endpoint User: Access Point-PT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pacing w:beforeAutospacing="1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Role:</w:t>
      </w:r>
      <w:r>
        <w:rPr>
          <w:rFonts w:ascii="Calibri Light" w:hAnsi="Calibri Light" w:asciiTheme="majorAscii" w:hAnsiTheme="majorAscii"/>
        </w:rPr>
        <w:t xml:space="preserve"> Wireless access point for connecting wireless devices to the network.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pacing w:before="0" w:after="0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Function:</w:t>
      </w:r>
      <w:r>
        <w:rPr>
          <w:rFonts w:ascii="Calibri Light" w:hAnsi="Calibri Light" w:asciiTheme="majorAscii" w:hAnsiTheme="majorAscii"/>
        </w:rPr>
        <w:t xml:space="preserve"> Provides Wi-Fi connectivity to laptops, </w:t>
      </w:r>
      <w:r>
        <w:rPr>
          <w:rFonts w:ascii="Calibri Light" w:hAnsi="Calibri Light" w:asciiTheme="majorAscii" w:hAnsiTheme="majorAscii"/>
          <w:lang w:val="en-US"/>
        </w:rPr>
        <w:t>smart-phones</w:t>
      </w:r>
      <w:r>
        <w:rPr>
          <w:rFonts w:ascii="Calibri Light" w:hAnsi="Calibri Light" w:asciiTheme="majorAscii" w:hAnsiTheme="majorAscii"/>
        </w:rPr>
        <w:t>, and other wireless devices.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pacing w:before="0" w:afterAutospacing="1"/>
        <w:ind w:left="720" w:hanging="360"/>
        <w:rPr>
          <w:rFonts w:ascii="Calibri Light" w:hAnsi="Calibri Light" w:asciiTheme="majorAscii" w:hAnsiTheme="majorAscii"/>
        </w:rPr>
      </w:pPr>
      <w:r>
        <w:rPr>
          <w:rStyle w:val="Strong"/>
          <w:rFonts w:ascii="Calibri Light" w:hAnsi="Calibri Light" w:asciiTheme="majorAscii" w:hAnsiTheme="majorAscii"/>
        </w:rPr>
        <w:t>Why used:</w:t>
      </w:r>
      <w:r>
        <w:rPr>
          <w:rFonts w:ascii="Calibri Light" w:hAnsi="Calibri Light" w:asciiTheme="majorAscii" w:hAnsiTheme="majorAscii"/>
        </w:rPr>
        <w:t xml:space="preserve"> Enables mobile users to access the network without physical cabling.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rPr>
          <w:rFonts w:ascii="Calibri Light" w:hAnsi="Calibri Light" w:asciiTheme="majorAscii" w:hAnsiTheme="majorAscii"/>
          <w:u w:val="none"/>
          <w:lang w:val="en-US"/>
        </w:rPr>
      </w:pPr>
      <w:r>
        <w:rPr>
          <w:rFonts w:ascii="Calibri Light" w:hAnsi="Calibri Light" w:asciiTheme="majorAscii" w:hAnsiTheme="majorAscii"/>
          <w:lang w:val="en-US"/>
        </w:rPr>
        <w:t xml:space="preserve">. </w:t>
      </w:r>
      <w:r>
        <w:rPr>
          <w:rFonts w:ascii="Calibri Light" w:hAnsi="Calibri Light" w:asciiTheme="majorAscii" w:hAnsiTheme="majorAscii"/>
          <w:u w:val="single"/>
          <w:lang w:val="en-US"/>
        </w:rPr>
        <w:t>The logic:</w:t>
      </w:r>
      <w:r>
        <w:rPr>
          <w:rFonts w:ascii="Calibri Light" w:hAnsi="Calibri Light" w:asciiTheme="majorAscii" w:hAnsiTheme="majorAscii"/>
          <w:u w:val="none"/>
          <w:lang w:val="en-US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rPr>
          <w:rFonts w:ascii="Calibri Light" w:hAnsi="Calibri Light" w:asciiTheme="majorAscii" w:hAnsiTheme="majorAscii"/>
          <w:u w:val="none"/>
          <w:lang w:val="en-US"/>
        </w:rPr>
      </w:pPr>
      <w:r>
        <w:rPr>
          <w:rFonts w:ascii="Calibri Light" w:hAnsi="Calibri Light" w:asciiTheme="majorAscii" w:hAnsiTheme="majorAscii"/>
          <w:u w:val="none"/>
          <w:lang w:val="en-US"/>
        </w:rPr>
        <w:t xml:space="preserve">For each Range of  IP_Addresses 2 can not be used which leave use with 14 IPs left. 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rPr>
          <w:rFonts w:ascii="Calibri Light" w:hAnsi="Calibri Light" w:asciiTheme="majorAscii" w:hAnsiTheme="majorAscii"/>
          <w:u w:val="none"/>
          <w:lang w:val="en-US"/>
        </w:rPr>
      </w:pPr>
      <w:r>
        <w:rPr>
          <w:rFonts w:ascii="Calibri Light" w:hAnsi="Calibri Light" w:asciiTheme="majorAscii" w:hAnsiTheme="majorAscii"/>
          <w:u w:val="none"/>
          <w:lang w:val="en-US"/>
        </w:rPr>
        <w:t>Consider the example A from “Table B”:</w:t>
      </w:r>
    </w:p>
    <w:tbl>
      <w:tblPr>
        <w:tblStyle w:val="11"/>
        <w:tblW w:w="9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99"/>
        <w:gridCol w:w="1615"/>
        <w:gridCol w:w="3447"/>
        <w:gridCol w:w="1713"/>
      </w:tblGrid>
      <w:tr>
        <w:trPr/>
        <w:tc>
          <w:tcPr>
            <w:tcW w:w="2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asciiTheme="majorAscii" w:hAnsiTheme="majorAscii"/>
                <w:position w:val="0"/>
                <w:sz w:val="20"/>
                <w:u w:val="none"/>
                <w:vertAlign w:val="baseline"/>
                <w:lang w:val="en-US"/>
              </w:rPr>
            </w:pPr>
            <w:r>
              <w:rPr>
                <w:rFonts w:ascii="Calibri Light" w:hAnsi="Calibri Light" w:asciiTheme="majorAscii" w:hAnsiTheme="majorAscii"/>
                <w:kern w:val="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#</w:t>
            </w:r>
          </w:p>
        </w:tc>
        <w:tc>
          <w:tcPr>
            <w:tcW w:w="249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asciiTheme="majorAscii" w:hAnsiTheme="majorAscii"/>
                <w:position w:val="0"/>
                <w:sz w:val="20"/>
                <w:u w:val="none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Faculty of Science and Technology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asciiTheme="majorAscii" w:hAnsiTheme="majorAscii"/>
                <w:position w:val="0"/>
                <w:sz w:val="20"/>
                <w:u w:val="none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192.168.4.160</w:t>
            </w:r>
          </w:p>
        </w:tc>
        <w:tc>
          <w:tcPr>
            <w:tcW w:w="34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asciiTheme="majorAscii" w:hAnsiTheme="majorAscii"/>
                <w:position w:val="0"/>
                <w:sz w:val="20"/>
                <w:u w:val="none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192.168.4.161 - 192.168.4.174</w:t>
            </w:r>
          </w:p>
        </w:tc>
        <w:tc>
          <w:tcPr>
            <w:tcW w:w="171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left"/>
              <w:rPr>
                <w:rFonts w:ascii="Calibri Light" w:hAnsi="Calibri Light" w:asciiTheme="majorAscii" w:hAnsiTheme="majorAscii"/>
                <w:position w:val="0"/>
                <w:sz w:val="20"/>
                <w:u w:val="none"/>
                <w:vertAlign w:val="baseline"/>
                <w:lang w:val="en-US"/>
              </w:rPr>
            </w:pPr>
            <w:r>
              <w:rPr>
                <w:rFonts w:eastAsia="SimSun" w:cs="SimSun" w:ascii="Calibri Light" w:hAnsi="Calibri Light" w:asciiTheme="majorAscii" w:hAnsiTheme="majorAscii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192.168.4.175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0" w:hanging="0"/>
        <w:rPr>
          <w:rFonts w:ascii="Calibri Light" w:hAnsi="Calibri Light" w:asciiTheme="majorAscii" w:hAnsiTheme="majorAscii"/>
          <w:u w:val="none"/>
          <w:lang w:val="en-US"/>
        </w:rPr>
      </w:pPr>
      <w:r>
        <w:rPr>
          <w:rFonts w:asciiTheme="majorAscii" w:hAnsiTheme="majorAscii" w:ascii="Calibri Light" w:hAnsi="Calibri Light"/>
          <w:u w:val="none"/>
          <w:lang w:val="en-US"/>
        </w:rPr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In the above slot,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- Network_Id :  “</w:t>
      </w:r>
      <w:r>
        <w:rPr>
          <w:rFonts w:eastAsia="SimSun" w:cs="SimSun" w:ascii="Calibri Light" w:hAnsi="Calibri Light" w:asciiTheme="majorAscii" w:hAnsiTheme="majorAscii"/>
          <w:position w:val="0"/>
          <w:sz w:val="24"/>
          <w:sz w:val="24"/>
          <w:szCs w:val="24"/>
          <w:vertAlign w:val="baseline"/>
          <w:lang w:val="en-US"/>
        </w:rPr>
        <w:t>192.168.4.160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 ”,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- Range :   “ </w:t>
      </w:r>
      <w:r>
        <w:rPr>
          <w:rFonts w:eastAsia="SimSun" w:cs="SimSun" w:ascii="Calibri Light" w:hAnsi="Calibri Light" w:asciiTheme="majorAscii" w:hAnsiTheme="majorAscii"/>
          <w:position w:val="0"/>
          <w:sz w:val="24"/>
          <w:sz w:val="24"/>
          <w:szCs w:val="24"/>
          <w:vertAlign w:val="baseline"/>
          <w:lang w:val="en-US"/>
        </w:rPr>
        <w:t>192.168.4.161 - 192.168.4.174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 ”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- Broadcast_Id : “ </w:t>
      </w:r>
      <w:r>
        <w:rPr>
          <w:rFonts w:eastAsia="SimSun" w:cs="SimSun" w:ascii="Calibri Light" w:hAnsi="Calibri Light" w:asciiTheme="majorAscii" w:hAnsiTheme="majorAscii"/>
          <w:position w:val="0"/>
          <w:sz w:val="24"/>
          <w:sz w:val="24"/>
          <w:szCs w:val="24"/>
          <w:vertAlign w:val="baseline"/>
          <w:lang w:val="en-US"/>
        </w:rPr>
        <w:t xml:space="preserve">192.168.4.175 </w:t>
      </w: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>”</w:t>
      </w:r>
    </w:p>
    <w:p>
      <w:pPr>
        <w:pStyle w:val="Normal"/>
        <w:numPr>
          <w:ilvl w:val="0"/>
          <w:numId w:val="0"/>
        </w:numPr>
        <w:ind w:left="20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Configurations were made in each layer to create VLANs to connect the Core to the Distribution layer, And the Distribution to the Access Layer.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sz w:val="24"/>
          <w:szCs w:val="24"/>
          <w:lang w:val="en-US"/>
        </w:rPr>
      </w:pPr>
      <w:r>
        <w:rPr>
          <w:rFonts w:eastAsia="SimSun" w:cs="SimSun" w:ascii="Calibri Light" w:hAnsi="Calibri Light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Calibri Light" w:hAnsi="Calibri Light" w:asciiTheme="majorAscii" w:hAnsiTheme="majorAscii"/>
          <w:sz w:val="24"/>
          <w:szCs w:val="24"/>
          <w:lang w:val="en-US"/>
        </w:rPr>
        <w:t xml:space="preserve">Using a VLANs, in this case (name : “ VLAN110 “ ), we created a VLAN for each </w:t>
      </w:r>
      <w:r>
        <w:rPr>
          <w:rFonts w:eastAsia="SimSun" w:cs="SimSun" w:ascii="Calibri Light" w:hAnsi="Calibri Light" w:asciiTheme="majorAscii" w:hAnsiTheme="majorAscii"/>
          <w:b/>
          <w:bCs/>
          <w:sz w:val="24"/>
          <w:szCs w:val="24"/>
          <w:lang w:val="en-US"/>
        </w:rPr>
        <w:t xml:space="preserve">Faculty </w:t>
      </w:r>
      <w:r>
        <w:rPr>
          <w:rFonts w:eastAsia="SimSun" w:cs="SimSun" w:ascii="Calibri Light" w:hAnsi="Calibri Light" w:asciiTheme="majorAscii" w:hAnsiTheme="majorAscii"/>
          <w:b w:val="false"/>
          <w:bCs w:val="false"/>
          <w:sz w:val="24"/>
          <w:szCs w:val="24"/>
          <w:lang w:val="en-US"/>
        </w:rPr>
        <w:t xml:space="preserve"> and allocated an IP_Address to each VLAN.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 Light" w:hAnsi="Calibri Light" w:eastAsia="SimSun" w:cs="SimSun" w:asciiTheme="majorAscii" w:hAnsiTheme="majorAscii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Calibri Light" w:hAnsi="Calibri Light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  <w:t xml:space="preserve">- </w:t>
      </w:r>
      <w:r>
        <w:rPr>
          <w:rFonts w:eastAsia="SimSun" w:cs="SimSun" w:ascii="SimSun" w:hAnsi="SimSun"/>
          <w:sz w:val="24"/>
          <w:szCs w:val="24"/>
        </w:rPr>
        <w:t>Core Layer: Cisco Catalyst 3560-24PS</w:t>
      </w:r>
      <w:r>
        <w:rPr>
          <w:rFonts w:eastAsia="SimSun" w:cs="SimSun" w:ascii="SimSun" w:hAnsi="SimSun"/>
          <w:sz w:val="24"/>
          <w:szCs w:val="24"/>
          <w:lang w:val="en-US"/>
        </w:rPr>
        <w:t>(Configuration):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”””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Calibri Light" w:hAnsi="Calibri Light" w:asciiTheme="majorAscii" w:hAnsiTheme="majorAscii"/>
          <w:b/>
          <w:bCs/>
          <w:sz w:val="24"/>
          <w:szCs w:val="24"/>
          <w:lang w:val="en-US"/>
        </w:rPr>
        <w:t>.e</w:t>
      </w:r>
      <w:r>
        <w:rPr>
          <w:rFonts w:eastAsia="SimSun" w:cs="SimSun" w:ascii="SimSun" w:hAnsi="SimSun"/>
          <w:b/>
          <w:bCs/>
          <w:sz w:val="24"/>
          <w:szCs w:val="24"/>
        </w:rPr>
        <w:t>nable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configure terminal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ip routing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vlan 1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0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.hostname core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name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Faculty_SciTech</w:t>
        <w:br/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interface vlan 1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0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ip address 192.168.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4</w:t>
      </w:r>
      <w:r>
        <w:rPr>
          <w:rFonts w:eastAsia="SimSun" w:cs="SimSun" w:ascii="SimSun" w:hAnsi="SimSun"/>
          <w:b/>
          <w:bCs/>
          <w:sz w:val="24"/>
          <w:szCs w:val="24"/>
        </w:rPr>
        <w:t>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161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 255.255.255.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240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no shutdown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br/>
        <w:t>”””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  <w:t xml:space="preserve">This Created a VLAN in the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Core layer,</w:t>
      </w: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 xml:space="preserve"> and through an ethernet cable the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Core</w:t>
      </w: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 xml:space="preserve"> Device was connected the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Distribution layer device</w:t>
      </w: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>.</w:t>
        <w:br/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-  ”””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enable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configure terminal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vlan 1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</w:t>
      </w:r>
      <w:r>
        <w:rPr>
          <w:rFonts w:eastAsia="SimSun" w:cs="SimSun" w:ascii="SimSun" w:hAnsi="SimSun"/>
          <w:b/>
          <w:bCs/>
          <w:sz w:val="24"/>
          <w:szCs w:val="24"/>
        </w:rPr>
        <w:t>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 xml:space="preserve">. 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interface FastEthernet0/1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ip address 192.168.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4</w:t>
      </w:r>
      <w:r>
        <w:rPr>
          <w:rFonts w:eastAsia="SimSun" w:cs="SimSun" w:ascii="SimSun" w:hAnsi="SimSun"/>
          <w:b/>
          <w:bCs/>
          <w:sz w:val="24"/>
          <w:szCs w:val="24"/>
        </w:rPr>
        <w:t>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162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 255.255.255.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240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switchport mode trunk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.</w:t>
      </w:r>
      <w:r>
        <w:rPr>
          <w:rFonts w:eastAsia="SimSun" w:cs="SimSun" w:ascii="SimSun" w:hAnsi="SimSun"/>
          <w:b/>
          <w:bCs/>
          <w:sz w:val="24"/>
          <w:szCs w:val="24"/>
        </w:rPr>
        <w:t>switchport trunk allowed vlan all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”””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  <w:t>This allocated the vlan to a Specific “PORT, in the case ”FastEthernet0/1, on the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 xml:space="preserve"> Distribution layer</w:t>
      </w:r>
      <w:r>
        <w:rPr>
          <w:rFonts w:eastAsia="SimSun" w:cs="SimSun" w:ascii="SimSun" w:hAnsi="SimSun"/>
          <w:sz w:val="24"/>
          <w:szCs w:val="24"/>
          <w:lang w:val="en-US"/>
        </w:rPr>
        <w:t xml:space="preserve"> Device which where then connected to the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Access layer devices</w:t>
      </w:r>
      <w:r>
        <w:rPr>
          <w:rFonts w:eastAsia="SimSun" w:cs="SimSun" w:ascii="SimSun" w:hAnsi="SimSun"/>
          <w:sz w:val="24"/>
          <w:szCs w:val="24"/>
          <w:lang w:val="en-US"/>
        </w:rPr>
        <w:t>. This process would be repeated for all 11 Faculties.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-“””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enable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configure terminal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vlan 10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name Faculty1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vlan 20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>name Faculty2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</w:rPr>
        <w:t># ... continue for other faculties</w:t>
        <w:br/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”””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sz w:val="24"/>
          <w:szCs w:val="24"/>
          <w:lang w:val="en-US"/>
        </w:rPr>
        <w:t xml:space="preserve">Finally the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 xml:space="preserve">Access layer devices </w:t>
      </w: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 xml:space="preserve">would be configure.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>“””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interface FastEthernet0/1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switchport mode access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  <w:lang w:val="en-US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switchport access vlan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</w:t>
      </w:r>
      <w:r>
        <w:rPr>
          <w:rFonts w:eastAsia="SimSun" w:cs="SimSun" w:ascii="SimSun" w:hAnsi="SimSun"/>
          <w:b/>
          <w:bCs/>
          <w:sz w:val="24"/>
          <w:szCs w:val="24"/>
        </w:rPr>
        <w:t>10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 xml:space="preserve">vlan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10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>name Faculty1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/>
          <w:b/>
          <w:bCs/>
          <w:sz w:val="24"/>
          <w:szCs w:val="24"/>
        </w:rPr>
      </w:pPr>
      <w:r>
        <w:rPr>
          <w:rFonts w:eastAsia="SimSun" w:cs="SimSun" w:ascii="SimSun" w:hAnsi="SimSun"/>
          <w:b/>
          <w:bCs/>
          <w:sz w:val="24"/>
          <w:szCs w:val="24"/>
        </w:rPr>
        <w:t>ip address 192.168.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4</w:t>
      </w:r>
      <w:r>
        <w:rPr>
          <w:rFonts w:eastAsia="SimSun" w:cs="SimSun" w:ascii="SimSun" w:hAnsi="SimSun"/>
          <w:b/>
          <w:bCs/>
          <w:sz w:val="24"/>
          <w:szCs w:val="24"/>
        </w:rPr>
        <w:t>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163</w:t>
      </w:r>
      <w:r>
        <w:rPr>
          <w:rFonts w:eastAsia="SimSun" w:cs="SimSun" w:ascii="SimSun" w:hAnsi="SimSun"/>
          <w:b/>
          <w:bCs/>
          <w:sz w:val="24"/>
          <w:szCs w:val="24"/>
        </w:rPr>
        <w:t xml:space="preserve"> 255.255.255.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240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>“””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 xml:space="preserve">So to reduce errors rather than use a “DHCP server”in this switch and conned that device to switch nodes for each department, I used access point.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090160" cy="2849880"/>
            <wp:effectExtent l="0" t="0" r="0" b="0"/>
            <wp:docPr id="4" name="Picture 5" descr="Screenshot 2024-07-25 02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Screenshot 2024-07-25 0250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 xml:space="preserve">Where Each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Access Point</w:t>
      </w: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 xml:space="preserve"> is a node, and does not need configuration. Also each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>Access point</w:t>
      </w: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 xml:space="preserve"> can take max of 100 users. These </w:t>
      </w:r>
      <w:r>
        <w:rPr>
          <w:rFonts w:eastAsia="SimSun" w:cs="SimSun" w:ascii="SimSun" w:hAnsi="SimSun"/>
          <w:b/>
          <w:bCs/>
          <w:sz w:val="24"/>
          <w:szCs w:val="24"/>
          <w:lang w:val="en-US"/>
        </w:rPr>
        <w:t xml:space="preserve">Access Points </w:t>
      </w: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t>can be connected to all devices.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  <w:lang w:val="en-US"/>
        </w:rPr>
        <w:br/>
        <w:br/>
        <w:t xml:space="preserve">. </w:t>
      </w:r>
      <w:r>
        <w:rPr>
          <w:rFonts w:eastAsia="SimSun" w:cs="SimSun" w:ascii="SimSun" w:hAnsi="SimSun"/>
          <w:b/>
          <w:bCs/>
          <w:sz w:val="24"/>
          <w:szCs w:val="24"/>
          <w:u w:val="single"/>
          <w:lang w:val="en-US"/>
        </w:rPr>
        <w:t>Explanation of trunk and use:</w:t>
      </w:r>
      <w:r>
        <w:rPr>
          <w:rFonts w:eastAsia="SimSun" w:cs="SimSun" w:ascii="SimSun" w:hAnsi="SimSun"/>
          <w:b w:val="false"/>
          <w:bCs w:val="false"/>
          <w:sz w:val="24"/>
          <w:szCs w:val="24"/>
          <w:u w:val="none"/>
          <w:lang w:val="en-US"/>
        </w:rPr>
        <w:t xml:space="preserve"> A </w:t>
      </w:r>
      <w:r>
        <w:rPr>
          <w:rFonts w:eastAsia="SimSun" w:cs="SimSun" w:ascii="SimSun" w:hAnsi="SimSun"/>
          <w:sz w:val="24"/>
          <w:szCs w:val="24"/>
        </w:rPr>
        <w:t>trunk is a link between two network devices (typically switches) that can carry multiple VLANs simultaneously. It's like a highway with multiple lanes, each lane carrying different types of traffic (VLANs)</w:t>
      </w:r>
      <w:r>
        <w:rPr>
          <w:rFonts w:eastAsia="SimSun" w:cs="SimSun" w:ascii="SimSun" w:hAnsi="SimSun"/>
          <w:sz w:val="24"/>
          <w:szCs w:val="24"/>
          <w:lang w:val="en-US"/>
        </w:rPr>
        <w:t>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SimSun" w:hAnsi="SimSun" w:eastAsia="SimSun" w:cs="SimSu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20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6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LibreOffice/7.4.7.2$Linux_X86_64 LibreOffice_project/40$Build-2</Application>
  <AppVersion>15.0000</AppVersion>
  <Pages>11</Pages>
  <Words>1276</Words>
  <Characters>6796</Characters>
  <CharactersWithSpaces>7843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2024-07-17T18:17:00Z</dcterms:created>
  <dc:creator>USER</dc:creator>
  <dc:description/>
  <dc:language>en-GB</dc:language>
  <cp:lastModifiedBy/>
  <dcterms:modified xsi:type="dcterms:W3CDTF">2024-07-27T17:21:08Z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CBAF203056724315ACED6762940899D4_11</vt:lpwstr>
  </property>
  <property fmtid="{D5CDD505-2E9C-101B-9397-08002B2CF9AE}" pid="3" name="KSOProductBuildVer">
    <vt:lpwstr>1033-12.2.0.13472</vt:lpwstr>
  </property>
</Properties>
</file>