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1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793"/>
        <w:gridCol w:w="1332"/>
        <w:gridCol w:w="36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18" w:type="dxa"/>
            <w:shd w:val="clear" w:color="auto" w:fill="auto"/>
          </w:tcPr>
          <w:p>
            <w:pPr>
              <w:tabs>
                <w:tab w:val="left" w:pos="1065"/>
              </w:tabs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主    题</w:t>
            </w:r>
          </w:p>
        </w:tc>
        <w:tc>
          <w:tcPr>
            <w:tcW w:w="8755" w:type="dxa"/>
            <w:gridSpan w:val="3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会议记要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18" w:type="dxa"/>
            <w:shd w:val="clear" w:color="auto" w:fill="auto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时    间</w:t>
            </w:r>
          </w:p>
        </w:tc>
        <w:tc>
          <w:tcPr>
            <w:tcW w:w="3793" w:type="dxa"/>
            <w:shd w:val="clear" w:color="auto" w:fill="auto"/>
          </w:tcPr>
          <w:p>
            <w:pPr>
              <w:ind w:right="735"/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20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20</w:t>
            </w:r>
            <w:r>
              <w:rPr>
                <w:rFonts w:asciiTheme="minorEastAsia" w:hAnsiTheme="minorEastAsia" w:eastAsiaTheme="minorEastAsia"/>
              </w:rPr>
              <w:t>年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5</w:t>
            </w:r>
            <w:r>
              <w:rPr>
                <w:rFonts w:asciiTheme="minorEastAsia" w:hAnsiTheme="minorEastAsia" w:eastAsiaTheme="minorEastAsia"/>
              </w:rPr>
              <w:t>月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23</w:t>
            </w:r>
            <w:r>
              <w:rPr>
                <w:rFonts w:asciiTheme="minorEastAsia" w:hAnsiTheme="minorEastAsia" w:eastAsiaTheme="minorEastAsia"/>
              </w:rPr>
              <w:t>日星期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六</w:t>
            </w:r>
          </w:p>
        </w:tc>
        <w:tc>
          <w:tcPr>
            <w:tcW w:w="1332" w:type="dxa"/>
            <w:shd w:val="clear" w:color="auto" w:fill="auto"/>
          </w:tcPr>
          <w:p>
            <w:pPr>
              <w:jc w:val="left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地    点</w:t>
            </w:r>
          </w:p>
        </w:tc>
        <w:tc>
          <w:tcPr>
            <w:tcW w:w="3630" w:type="dxa"/>
            <w:shd w:val="clear" w:color="auto" w:fill="auto"/>
          </w:tcPr>
          <w:p>
            <w:pPr>
              <w:jc w:val="lef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微信语音会议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418" w:type="dxa"/>
            <w:shd w:val="clear" w:color="auto" w:fill="auto"/>
          </w:tcPr>
          <w:p>
            <w:pPr>
              <w:spacing w:line="720" w:lineRule="auto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参加人员</w:t>
            </w:r>
          </w:p>
        </w:tc>
        <w:tc>
          <w:tcPr>
            <w:tcW w:w="8755" w:type="dxa"/>
            <w:gridSpan w:val="3"/>
            <w:shd w:val="clear" w:color="auto" w:fill="auto"/>
          </w:tcPr>
          <w:p>
            <w:pPr>
              <w:spacing w:before="0" w:after="0"/>
              <w:jc w:val="center"/>
              <w:rPr>
                <w:rFonts w:cs="Arial" w:asciiTheme="minorEastAsia" w:hAnsiTheme="minorEastAsia" w:eastAsiaTheme="minorEastAsia"/>
                <w:color w:val="333333"/>
                <w:szCs w:val="21"/>
                <w:shd w:val="clear" w:color="auto" w:fill="FFFFFF"/>
              </w:rPr>
            </w:pPr>
          </w:p>
          <w:p>
            <w:pPr>
              <w:spacing w:before="0" w:after="0"/>
              <w:jc w:val="center"/>
              <w:rPr>
                <w:rFonts w:hint="eastAsia" w:cs="Arial" w:asciiTheme="minorEastAsia" w:hAnsiTheme="minorEastAsia" w:eastAsiaTheme="minorEastAsia"/>
                <w:color w:val="333333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color w:val="333333"/>
                <w:szCs w:val="21"/>
                <w:shd w:val="clear" w:color="auto" w:fill="FFFFFF"/>
                <w:lang w:val="en-US" w:eastAsia="zh-CN"/>
              </w:rPr>
              <w:t>薄孟宇、祁舒畅、张笛、岳源源</w:t>
            </w:r>
          </w:p>
          <w:p>
            <w:pPr>
              <w:spacing w:before="0" w:after="0"/>
              <w:jc w:val="center"/>
              <w:rPr>
                <w:rFonts w:cs="Arial" w:asciiTheme="minorEastAsia" w:hAnsiTheme="minorEastAsia" w:eastAsiaTheme="minorEastAsia"/>
                <w:color w:val="333333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18" w:type="dxa"/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缺席</w:t>
            </w:r>
            <w:r>
              <w:rPr>
                <w:rFonts w:asciiTheme="minorEastAsia" w:hAnsiTheme="minorEastAsia" w:eastAsiaTheme="minorEastAsia"/>
                <w:b/>
                <w:bCs/>
              </w:rPr>
              <w:t>人员</w:t>
            </w:r>
          </w:p>
        </w:tc>
        <w:tc>
          <w:tcPr>
            <w:tcW w:w="3793" w:type="dxa"/>
            <w:shd w:val="clear" w:color="auto" w:fill="auto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无</w:t>
            </w:r>
          </w:p>
        </w:tc>
        <w:tc>
          <w:tcPr>
            <w:tcW w:w="1332" w:type="dxa"/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记 录 人</w:t>
            </w:r>
          </w:p>
        </w:tc>
        <w:tc>
          <w:tcPr>
            <w:tcW w:w="3630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岳源源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418" w:type="dxa"/>
            <w:shd w:val="clear" w:color="auto" w:fill="auto"/>
          </w:tcPr>
          <w:p>
            <w:pPr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</w:rPr>
              <w:t>内    容</w:t>
            </w:r>
          </w:p>
        </w:tc>
        <w:tc>
          <w:tcPr>
            <w:tcW w:w="8755" w:type="dxa"/>
            <w:gridSpan w:val="3"/>
            <w:shd w:val="clear" w:color="auto" w:fill="auto"/>
          </w:tcPr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一．本周成果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通过小组成员的共同努力，本周内小组完成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概要设计说明书。</w:t>
            </w:r>
          </w:p>
          <w:p>
            <w:pPr>
              <w:spacing w:before="0" w:after="0" w:line="276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二．当前实施状态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项目进度执行情况：已完成项目开发所需要的系统需求说明书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项目开发计划和概要设计说明书。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项目质量执行情况：能够完成文档所需内容，完成质量较高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。</w:t>
            </w:r>
          </w:p>
          <w:p>
            <w:pPr>
              <w:spacing w:before="0" w:after="0" w:line="276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项目范围完成情况：相对合理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三．项目中遇到的问题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：</w:t>
            </w:r>
            <w:bookmarkStart w:id="0" w:name="_GoBack"/>
            <w:bookmarkEnd w:id="0"/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本周完成的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概要设计</w:t>
            </w:r>
            <w:r>
              <w:rPr>
                <w:rFonts w:hint="eastAsia" w:ascii="宋体" w:hAnsi="宋体" w:eastAsia="宋体"/>
                <w:sz w:val="24"/>
              </w:rPr>
              <w:t>说明书中需要绘制项目的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权限结构图、不同用户登录后的功能结构图、系统整体用例图、管理员管理用例图、用户管理用例图等。</w:t>
            </w:r>
            <w:r>
              <w:rPr>
                <w:rFonts w:hint="eastAsia" w:ascii="宋体" w:hAnsi="宋体" w:eastAsia="宋体"/>
                <w:sz w:val="24"/>
              </w:rPr>
              <w:t>当前出现的问题是怎样绘制出合理的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程序流程</w:t>
            </w:r>
            <w:r>
              <w:rPr>
                <w:rFonts w:hint="eastAsia" w:ascii="宋体" w:hAnsi="宋体" w:eastAsia="宋体"/>
                <w:sz w:val="24"/>
              </w:rPr>
              <w:t>图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来表示管理员如何登录以及管理员如何修改更新员工的个人信息。</w:t>
            </w:r>
          </w:p>
          <w:p>
            <w:pPr>
              <w:spacing w:before="0" w:after="0" w:line="276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解决方案：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根据企业办公系统这两个功能的实际情况，</w:t>
            </w:r>
            <w:r>
              <w:rPr>
                <w:rFonts w:hint="eastAsia" w:ascii="宋体" w:hAnsi="宋体" w:eastAsia="宋体"/>
                <w:sz w:val="24"/>
              </w:rPr>
              <w:t>仔细分析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程序</w:t>
            </w:r>
            <w:r>
              <w:rPr>
                <w:rFonts w:hint="eastAsia" w:ascii="宋体" w:hAnsi="宋体" w:eastAsia="宋体"/>
                <w:sz w:val="24"/>
              </w:rPr>
              <w:t>分支，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程序</w:t>
            </w:r>
            <w:r>
              <w:rPr>
                <w:rFonts w:hint="eastAsia" w:ascii="宋体" w:hAnsi="宋体" w:eastAsia="宋体"/>
                <w:sz w:val="24"/>
              </w:rPr>
              <w:t>流向，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从而</w:t>
            </w:r>
            <w:r>
              <w:rPr>
                <w:rFonts w:hint="eastAsia" w:ascii="宋体" w:hAnsi="宋体" w:eastAsia="宋体"/>
                <w:sz w:val="24"/>
              </w:rPr>
              <w:t>绘制合理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程序</w:t>
            </w:r>
            <w:r>
              <w:rPr>
                <w:rFonts w:hint="eastAsia" w:ascii="宋体" w:hAnsi="宋体" w:eastAsia="宋体"/>
                <w:sz w:val="24"/>
              </w:rPr>
              <w:t>流程图。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解决状态：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已解决。</w:t>
            </w:r>
          </w:p>
          <w:p>
            <w:pPr>
              <w:spacing w:before="0" w:after="0" w:line="276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四．下周计划</w:t>
            </w:r>
          </w:p>
          <w:p>
            <w:pPr>
              <w:spacing w:before="0" w:after="0" w:line="276" w:lineRule="auto"/>
              <w:rPr>
                <w:rFonts w:hint="eastAsia" w:cs="Arial" w:asciiTheme="minorEastAsia" w:hAnsiTheme="minorEastAsia" w:eastAsia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/>
                <w:sz w:val="24"/>
              </w:rPr>
              <w:t>撰写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详细</w:t>
            </w:r>
            <w:r>
              <w:rPr>
                <w:rFonts w:hint="eastAsia" w:ascii="宋体" w:hAnsi="宋体" w:eastAsia="宋体"/>
                <w:sz w:val="24"/>
              </w:rPr>
              <w:t>设计说明书。</w:t>
            </w:r>
          </w:p>
        </w:tc>
      </w:tr>
    </w:tbl>
    <w:p/>
    <w:sectPr>
      <w:headerReference r:id="rId3" w:type="default"/>
      <w:pgSz w:w="11906" w:h="16838"/>
      <w:pgMar w:top="1440" w:right="1080" w:bottom="1440" w:left="1080" w:header="563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right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9A"/>
    <w:rsid w:val="00020FF8"/>
    <w:rsid w:val="000A0FBC"/>
    <w:rsid w:val="000F46B0"/>
    <w:rsid w:val="0016015F"/>
    <w:rsid w:val="0017504F"/>
    <w:rsid w:val="001C399E"/>
    <w:rsid w:val="002A6886"/>
    <w:rsid w:val="002F24C6"/>
    <w:rsid w:val="003847DE"/>
    <w:rsid w:val="00386FA1"/>
    <w:rsid w:val="00421420"/>
    <w:rsid w:val="004C38A0"/>
    <w:rsid w:val="005508C8"/>
    <w:rsid w:val="00675ACD"/>
    <w:rsid w:val="00694020"/>
    <w:rsid w:val="006C3073"/>
    <w:rsid w:val="00730FB6"/>
    <w:rsid w:val="00765FF0"/>
    <w:rsid w:val="00774D5D"/>
    <w:rsid w:val="0084305B"/>
    <w:rsid w:val="00887551"/>
    <w:rsid w:val="008D6909"/>
    <w:rsid w:val="008F6996"/>
    <w:rsid w:val="009327A1"/>
    <w:rsid w:val="009368FE"/>
    <w:rsid w:val="009976B9"/>
    <w:rsid w:val="00A44B28"/>
    <w:rsid w:val="00A62A9D"/>
    <w:rsid w:val="00AF24EC"/>
    <w:rsid w:val="00B10E72"/>
    <w:rsid w:val="00BA1688"/>
    <w:rsid w:val="00C25C6D"/>
    <w:rsid w:val="00CD6831"/>
    <w:rsid w:val="00CF2EC3"/>
    <w:rsid w:val="00D3693E"/>
    <w:rsid w:val="00D82C62"/>
    <w:rsid w:val="00D82F8D"/>
    <w:rsid w:val="00D93D9A"/>
    <w:rsid w:val="00DB757D"/>
    <w:rsid w:val="00DD1A15"/>
    <w:rsid w:val="00DD2A87"/>
    <w:rsid w:val="00F06009"/>
    <w:rsid w:val="00F251F6"/>
    <w:rsid w:val="00FA0C50"/>
    <w:rsid w:val="503721AD"/>
    <w:rsid w:val="6611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60" w:line="360" w:lineRule="auto"/>
      <w:jc w:val="both"/>
    </w:pPr>
    <w:rPr>
      <w:rFonts w:ascii="Times New Roman" w:hAnsi="Times New Roman" w:eastAsia="楷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302</Characters>
  <Lines>2</Lines>
  <Paragraphs>1</Paragraphs>
  <TotalTime>235</TotalTime>
  <ScaleCrop>false</ScaleCrop>
  <LinksUpToDate>false</LinksUpToDate>
  <CharactersWithSpaces>353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2019-09-02T05:58:00Z</dcterms:created>
  <dc:creator>Lenovo</dc:creator>
  <cp:lastModifiedBy>a</cp:lastModifiedBy>
  <dcterms:modified xsi:type="dcterms:W3CDTF">2020-05-24T09:17:07Z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