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Root Cause Analysis (RCA) Report – INC0183967</w:t>
      </w:r>
    </w:p>
    <w:p>
      <w:pPr>
        <w:pStyle w:val="Heading2"/>
        <w:spacing w:after="120" w:before="320"/>
      </w:pPr>
      <w: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Incident Number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INC0183967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ASK2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05:40 AM (date to be confirmed)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10:00 AM (date to be confirmed)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Downtime / Duration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 hours 20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Assignment Group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RENG-NML-ASK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Author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</w:tbl>
    <w:p>
      <w:pPr>
        <w:pStyle w:val="Heading2"/>
        <w:spacing w:after="120" w:before="320"/>
      </w:pPr>
      <w:r>
        <w:t xml:space="preserve">2. Issue Description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ASK2 application became inaccessible with a '504 Gateway Timeout' error. Investigation identified that the AWS Elastic Block Storage (EBS) volume had reached its capacity limit, causing the application to become unresponsive.</w:t>
      </w:r>
    </w:p>
    <w:p>
      <w:pPr>
        <w:pStyle w:val="Heading2"/>
        <w:spacing w:after="120" w:before="320"/>
      </w:pPr>
      <w:r>
        <w:t xml:space="preserve">3. Timeline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/ Action Taken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05:40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ASK2 reported inaccessible — 504 Gateway Timeout error observed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~06:00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Triage started; Elastic Block Storage limit identified as root cause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~06:30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Escalation to AWS cloud ops team with approval from DHANASEKARAN San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~09:30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AWS cloud ops team increased EBS storage from 10 GB to 18 GB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10:00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ASK2 application confirmed UP and running after storage expansion</w:t>
            </w:r>
          </w:p>
        </w:tc>
      </w:tr>
    </w:tbl>
    <w:p>
      <w:pPr>
        <w:pStyle w:val="Heading2"/>
        <w:spacing w:after="120" w:before="320"/>
      </w:pPr>
      <w:r>
        <w:t xml:space="preserve">4. Root Cause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AWS Elastic Block Storage (EBS) volume reached its limit (10 GB), causing the application server to run out of disk space and become unresponsive, resulting in 504 Gateway Timeout errors.</w:t>
      </w:r>
    </w:p>
    <w:p>
      <w:pPr>
        <w:pStyle w:val="Heading2"/>
        <w:spacing w:after="120" w:before="320"/>
      </w:pPr>
      <w:r>
        <w:t xml:space="preserve">5. Contributing Factors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No automated disk/storage usage monitoring or alert threshold configured on the EBS volume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Original storage allocation of 10 GB was insufficient for growing application data/log volume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Resolution required approval and involvement of AWS cloud ops team, extending time to resolution</w:t>
      </w:r>
    </w:p>
    <w:p>
      <w:pPr>
        <w:pStyle w:val="Heading2"/>
        <w:spacing w:after="120" w:before="320"/>
      </w:pPr>
      <w:r>
        <w:t xml:space="preserve">6. Resolution / Fix Applied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With the approval of DHANASEKARAN San, the AWS cloud ops team increased the Elastic Block Storage from 10 GB to 18 GB. Post-expansion, the application came back up and was running normally.</w:t>
      </w:r>
    </w:p>
    <w:p>
      <w:pPr>
        <w:pStyle w:val="Heading2"/>
        <w:spacing w:after="120" w:before="320"/>
      </w:pPr>
      <w:r>
        <w:t xml:space="preserve">7.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Users / Systems Affected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All ASK2 PROD users — application completely inaccessible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Application unavailable for 4 hours 20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Loss?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No (assumed — to be confirmed)</w:t>
            </w:r>
          </w:p>
        </w:tc>
      </w:tr>
    </w:tbl>
    <w:p>
      <w:pPr>
        <w:pStyle w:val="Heading2"/>
        <w:spacing w:after="120" w:before="320"/>
      </w:pPr>
      <w:r>
        <w:t xml:space="preserve">8. Preventive Actions /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Configure CloudWatch EBS storage utilization alerts at 70% and 85% thresholds; review and set appropriate storage capacity with headroom for growth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assigned]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2"/>
        <w:spacing w:after="120" w:before="320"/>
      </w:pPr>
      <w:r>
        <w:t xml:space="preserve">9. Lessons Learned</w:t>
      </w:r>
    </w:p>
    <w:p>
      <w:pPr>
        <w:spacing w:after="200"/>
      </w:pPr>
      <w:r>
        <w:rPr>
          <w:i/>
          <w:iCs/>
          <w:color w:val="808080"/>
        </w:rPr>
        <w:t xml:space="preserve">Storage capacity exhaustion is a fully preventable incident. Proactive monitoring with threshold alerts would have allowed the team to expand storage before hitting the limit and causing downtime.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4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2026-07-01T09:41:55.342Z</dcterms:created>
  <dcterms:modified xsi:type="dcterms:W3CDTF">2026-07-01T09:41:55.342Z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