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Root Cause Analysis (RCA) Report – QA-INC-003</w:t>
      </w:r>
    </w:p>
    <w:p>
      <w:pPr>
        <w:pStyle w:val="Heading2"/>
        <w:spacing w:after="120" w:before="320"/>
      </w:pPr>
      <w: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Incident Number</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QA-INC-003</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Environment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QA</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Application Name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ASK2</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Severity</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Medium</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Impact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Medium</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Start Time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12:10 PM (date to be confirmed)</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End Time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03:30 PM (date to be confirmed)</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Total Downtime / Duration</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3 hours 20 minutes</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Assignment Group</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RENG-NML-ASK</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Reported By</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Reported via Teams chat</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RCA Author</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[To be filled]</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RCA Date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[To be filled]</w:t>
            </w:r>
          </w:p>
        </w:tc>
      </w:tr>
    </w:tbl>
    <w:p>
      <w:pPr>
        <w:pStyle w:val="Heading2"/>
        <w:spacing w:after="120" w:before="320"/>
      </w:pPr>
      <w:r>
        <w:t xml:space="preserve">2. Issue Description</w:t>
      </w:r>
    </w:p>
    <w:p>
      <w:pPr>
        <w:spacing w:after="200"/>
      </w:pPr>
      <w:r>
        <w:rPr>
          <w:i w:val="false"/>
          <w:iCs w:val="false"/>
          <w:color w:val="000000"/>
        </w:rPr>
        <w:t xml:space="preserve">ASK2 QA environment was experiencing 504 Gateway Timeout errors specifically triggered during Excel to PDF conversion operations. The application was going down when attempting PDF conversion, traced to an Aspose library version issue.</w:t>
      </w:r>
    </w:p>
    <w:p>
      <w:pPr>
        <w:pStyle w:val="Heading2"/>
        <w:spacing w:after="120" w:before="320"/>
      </w:pPr>
      <w:r>
        <w:t xml:space="preserve">3. Timeline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Time</w:t>
            </w:r>
          </w:p>
        </w:tc>
        <w:tc>
          <w:tcPr>
            <w:tcW w:type="dxa" w:w="7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Event / Action Taken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12:10 PM</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ASK2 QA reported down — 504 Gateway Timeout errors observed during Excel to PDF conversion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~12:30 PM</w:t>
            </w:r>
          </w:p>
        </w:tc>
        <w:tc>
          <w:tcPr>
            <w:tcW w:type="dxa" w:w="7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Triage started; PDF conversion process identified as trigger for the 504 errors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~01:00 PM</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Root cause traced to Aspose library version issue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~02:30 PM</w:t>
            </w:r>
          </w:p>
        </w:tc>
        <w:tc>
          <w:tcPr>
            <w:tcW w:type="dxa" w:w="7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Aspose version update deployed</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03:30 PM</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PDF conversion tested and confirmed working; ASK2 application UP and running</w:t>
            </w:r>
          </w:p>
        </w:tc>
      </w:tr>
    </w:tbl>
    <w:p>
      <w:pPr>
        <w:pStyle w:val="Heading2"/>
        <w:spacing w:after="120" w:before="320"/>
      </w:pPr>
      <w:r>
        <w:t xml:space="preserve">4. Root Cause</w:t>
      </w:r>
    </w:p>
    <w:p>
      <w:pPr>
        <w:spacing w:after="200"/>
      </w:pPr>
      <w:r>
        <w:rPr>
          <w:i w:val="false"/>
          <w:iCs w:val="false"/>
          <w:color w:val="000000"/>
        </w:rPr>
        <w:t xml:space="preserve">An outdated/incompatible version of the Aspose library (used for Excel to PDF conversion) was causing the conversion process to hang or fail, resulting in 504 Gateway Timeout errors and application instability.</w:t>
      </w:r>
    </w:p>
    <w:p>
      <w:pPr>
        <w:pStyle w:val="Heading2"/>
        <w:spacing w:after="120" w:before="320"/>
      </w:pPr>
      <w:r>
        <w:t xml:space="preserve">5. Contributing Factors</w:t>
      </w:r>
    </w:p>
    <w:p>
      <w:pPr>
        <w:pStyle w:val="ListParagraph"/>
        <w:numPr>
          <w:ilvl w:val="0"/>
          <w:numId w:val="2"/>
        </w:numPr>
      </w:pPr>
      <w:r>
        <w:rPr>
          <w:i/>
          <w:iCs/>
          <w:color w:val="808080"/>
        </w:rPr>
        <w:t xml:space="preserve">Aspose library version was not updated alongside other dependency updates, leading to version incompatibility</w:t>
      </w:r>
    </w:p>
    <w:p>
      <w:pPr>
        <w:pStyle w:val="ListParagraph"/>
        <w:numPr>
          <w:ilvl w:val="0"/>
          <w:numId w:val="2"/>
        </w:numPr>
      </w:pPr>
      <w:r>
        <w:rPr>
          <w:i/>
          <w:iCs/>
          <w:color w:val="808080"/>
        </w:rPr>
        <w:t xml:space="preserve">No automated regression test covering the Excel-to-PDF conversion workflow to catch this type of failure early</w:t>
      </w:r>
    </w:p>
    <w:p>
      <w:pPr>
        <w:pStyle w:val="Heading2"/>
        <w:spacing w:after="120" w:before="320"/>
      </w:pPr>
      <w:r>
        <w:t xml:space="preserve">6. Resolution / Fix Applied</w:t>
      </w:r>
    </w:p>
    <w:p>
      <w:pPr>
        <w:spacing w:after="200"/>
      </w:pPr>
      <w:r>
        <w:rPr>
          <w:i w:val="false"/>
          <w:iCs w:val="false"/>
          <w:color w:val="000000"/>
        </w:rPr>
        <w:t xml:space="preserve">Updated the Aspose library to the compatible/supported version. Post-update, Excel to PDF conversion was tested and confirmed working; ASK2 application returned to normal.</w:t>
      </w:r>
    </w:p>
    <w:p>
      <w:pPr>
        <w:pStyle w:val="Heading2"/>
        <w:spacing w:after="120" w:before="320"/>
      </w:pPr>
      <w:r>
        <w:t xml:space="preserve">7.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Users / Systems Affected</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QA team and internal testers using ASK2 QA environment</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Business Impact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QA testing (specifically PDF conversion workflows) delayed by approximately 3 hours 20 minutes</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Data Loss?</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No (assumed — to be confirmed)</w:t>
            </w:r>
          </w:p>
        </w:tc>
      </w:tr>
    </w:tbl>
    <w:p>
      <w:pPr>
        <w:pStyle w:val="Heading2"/>
        <w:spacing w:after="120" w:before="320"/>
      </w:pPr>
      <w:r>
        <w:t xml:space="preserve">8. Preventive Actions /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1440"/>
        <w:gridCol w:w="1440"/>
      </w:tblGrid>
      <w:t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Action Item</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c>
          <w:tcPr>
            <w:tcW w:type="dxa" w:w="1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Due Date</w:t>
            </w:r>
          </w:p>
        </w:tc>
        <w:tc>
          <w:tcPr>
            <w:tcW w:type="dxa" w:w="1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Include Aspose and other conversion library versions in the dependency update checklist; add an automated regression test for Excel-to-PDF conversion to catch version compatibility issues early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[To be assigned]</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[To be filled]</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Open</w:t>
            </w:r>
          </w:p>
        </w:tc>
      </w:tr>
    </w:tbl>
    <w:p>
      <w:pPr>
        <w:pStyle w:val="Heading2"/>
        <w:spacing w:after="120" w:before="320"/>
      </w:pPr>
      <w:r>
        <w:t xml:space="preserve">9. Lessons Learned</w:t>
      </w:r>
    </w:p>
    <w:p>
      <w:pPr>
        <w:spacing w:after="200"/>
      </w:pPr>
      <w:r>
        <w:rPr>
          <w:i/>
          <w:iCs/>
          <w:color w:val="808080"/>
        </w:rPr>
        <w:t xml:space="preserve">Third-party library version management (especially for conversion utilities like Aspose) needs to be part of the regular dependency review process to prevent silent incompatibilities from causing production-level issues.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2026-07-01T09:41:55.525Z</dcterms:created>
  <dcterms:modified xsi:type="dcterms:W3CDTF">2026-07-01T09:41:55.525Z</dcterms:modified>
</cp:coreProperties>
</file>

<file path=docProps/custom.xml><?xml version="1.0" encoding="utf-8"?>
<Properties xmlns="http://schemas.openxmlformats.org/officeDocument/2006/custom-properties" xmlns:vt="http://schemas.openxmlformats.org/officeDocument/2006/docPropsVTypes"/>
</file>