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BB" w:rsidRDefault="008E33BB" w:rsidP="008E33BB">
      <w:pPr>
        <w:pStyle w:val="1"/>
      </w:pPr>
      <w:r>
        <w:t xml:space="preserve">Деньги, денежное обращение </w:t>
      </w:r>
    </w:p>
    <w:p w:rsidR="008E33BB" w:rsidRDefault="008E33BB" w:rsidP="008E33BB">
      <w:r>
        <w:t>Деньги – специфический, особый, привилегированный товар, возникший случайно из обмена и играющий роль всеобщего эквивалента.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являются самым ликвидным товаром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 xml:space="preserve">Сущность денег выражается в единстве 3 свойств </w:t>
      </w:r>
    </w:p>
    <w:p w:rsidR="008E33BB" w:rsidRDefault="008E33BB" w:rsidP="002649F2">
      <w:pPr>
        <w:pStyle w:val="a3"/>
        <w:numPr>
          <w:ilvl w:val="0"/>
          <w:numId w:val="9"/>
        </w:numPr>
      </w:pPr>
      <w:r>
        <w:t>Деньги непосредственно обеспечивают неограниченный обмен на любой товар</w:t>
      </w:r>
    </w:p>
    <w:p w:rsidR="008E33BB" w:rsidRDefault="008E33BB" w:rsidP="008E33BB">
      <w:r>
        <w:t>Деньги выражают меновую стоимость товара, с их помощью определяется цена товара, дающая возможность сравнивать товары с разными потребительскими потребностями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являются материализацией всеобщего рабочего времени, заключенного в товаре</w:t>
      </w:r>
    </w:p>
    <w:p w:rsidR="008E33BB" w:rsidRDefault="008E33BB" w:rsidP="002649F2">
      <w:pPr>
        <w:pStyle w:val="a3"/>
        <w:numPr>
          <w:ilvl w:val="0"/>
          <w:numId w:val="10"/>
        </w:numPr>
      </w:pPr>
      <w:r>
        <w:t>Деньги представляют собой экономический инструмент, играющий роль всеобщего эквивалента</w:t>
      </w:r>
    </w:p>
    <w:p w:rsidR="008E33BB" w:rsidRDefault="008E33BB" w:rsidP="008E33BB">
      <w:pPr>
        <w:pStyle w:val="2"/>
      </w:pPr>
      <w:r>
        <w:t>Функции денег</w:t>
      </w:r>
    </w:p>
    <w:p w:rsidR="008E33BB" w:rsidRDefault="008E33BB" w:rsidP="008E33BB">
      <w:r w:rsidRPr="007C5DEF">
        <w:rPr>
          <w:u w:val="single"/>
        </w:rPr>
        <w:t>Средства обращения.</w:t>
      </w:r>
      <w:r>
        <w:t xml:space="preserve"> Деньги можно использовать при покупке и продаже товаров и услуг. Они играют роль посредника, создавая условия для товаропроизводителя для преодоления временных и пространственных границ, возникающих при прямом обмене товара на товар. Как средство обмена они позволяют избежать бартер.</w:t>
      </w:r>
    </w:p>
    <w:p w:rsidR="008E33BB" w:rsidRDefault="008E33BB" w:rsidP="008E33BB">
      <w:r w:rsidRPr="007C5DEF">
        <w:rPr>
          <w:u w:val="single"/>
        </w:rPr>
        <w:t>Мера стоимости.</w:t>
      </w:r>
      <w:r>
        <w:t xml:space="preserve"> Деньги в функции меры стоимости используются для измерения стоимости производимых в обществе товаров. Их удобно использовать в качестве масштаба для соизмерения относительных стоимостей различных благ и ресурсов. Использование денег в качестве общего знаменателя позволяет сравнивать относительную ценность различных ресурсов и товаров, выражая их только через денежную единицу. Затраты труда в товарах должны быть измерены путем превращения товарной стоимости в меновую. Деньги используются в качестве меры стоимости в сделках с будущими платежами, а также в виде долговых обязательств. </w:t>
      </w:r>
      <w:r w:rsidRPr="00AE3F82">
        <w:t>Деньги выступают в качестве счётной единицы, т.</w:t>
      </w:r>
      <w:r>
        <w:t>е. установленного измерителя и представляют собой общий знаменатель – масштаб цент. Масштаб цент – денежная единица, используемая для измерения и сравнения стоимости товаров или услуг (прим. доллар, рубль, евро).</w:t>
      </w:r>
    </w:p>
    <w:p w:rsidR="008E33BB" w:rsidRDefault="008E33BB" w:rsidP="008E33BB">
      <w:r>
        <w:rPr>
          <w:u w:val="single"/>
        </w:rPr>
        <w:t>Средства сбережения (накопления покупательной способности).</w:t>
      </w:r>
      <w:r w:rsidRPr="00AE3F82">
        <w:t xml:space="preserve"> Покупательная способность денег –</w:t>
      </w:r>
      <w:r>
        <w:t xml:space="preserve"> это способность их обменивать на определенное кол-во товара. Она выражает наполняемость денежной единицы в обороте массой товаров при данном уровне цен и тарифов. Накопление стоимости денег может происходить в виде наличных денег, ценных бумаг, драгоценных металлов и камней, недвижимости, приносящей доход.</w:t>
      </w:r>
    </w:p>
    <w:p w:rsidR="002649F2" w:rsidRDefault="002649F2" w:rsidP="008E33BB">
      <w:r w:rsidRPr="002649F2">
        <w:rPr>
          <w:u w:val="single"/>
        </w:rPr>
        <w:t>Средства платежа.</w:t>
      </w:r>
      <w:r>
        <w:t xml:space="preserve"> Деньги легко принимаются в качестве средств платежа, позволяющим расплачиваться с владельцем ресурсов и производителем товаров.</w:t>
      </w:r>
      <w:r w:rsidRPr="002649F2">
        <w:t xml:space="preserve"> </w:t>
      </w:r>
      <w:r>
        <w:t>Деньги в этой функции обусловлены несовпадением по времени движения товаров и денег. В условиях развитого товарного производства. Часть сделок купли–продажи товара осуществляется с рассрочкой платежа, т.е. кредита.</w:t>
      </w:r>
      <w:r w:rsidR="00037748">
        <w:t xml:space="preserve"> Кредитные деньги являются средством обращения и средством платежа.</w:t>
      </w:r>
    </w:p>
    <w:p w:rsidR="00037748" w:rsidRPr="00FC1190" w:rsidRDefault="00037748" w:rsidP="008E33BB">
      <w:pPr>
        <w:rPr>
          <w:i/>
        </w:rPr>
      </w:pPr>
      <w:r>
        <w:rPr>
          <w:u w:val="single"/>
        </w:rPr>
        <w:t>Мировые деньги.</w:t>
      </w:r>
      <w:r>
        <w:t xml:space="preserve"> В качестве мировых денег используется </w:t>
      </w:r>
      <w:r w:rsidRPr="00FC1190">
        <w:rPr>
          <w:i/>
        </w:rPr>
        <w:t>взаимный расчёт, золото и валюта, условные платежные единицы.</w:t>
      </w:r>
    </w:p>
    <w:p w:rsidR="00037748" w:rsidRDefault="00037748" w:rsidP="00037748">
      <w:r>
        <w:br w:type="page"/>
      </w:r>
    </w:p>
    <w:p w:rsidR="00037748" w:rsidRDefault="00037748" w:rsidP="008E33BB"/>
    <w:p w:rsidR="00037748" w:rsidRDefault="00037748" w:rsidP="001A4C46">
      <w:pPr>
        <w:pStyle w:val="3"/>
      </w:pPr>
      <w:r>
        <w:t>Роль денег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Товар эквивалент (посредник при обмене разных товаров)</w:t>
      </w:r>
    </w:p>
    <w:p w:rsidR="00037748" w:rsidRDefault="00037748" w:rsidP="00037748">
      <w:pPr>
        <w:pStyle w:val="a3"/>
        <w:numPr>
          <w:ilvl w:val="0"/>
          <w:numId w:val="11"/>
        </w:numPr>
      </w:pPr>
      <w:r>
        <w:t>Инструмент хозяйственной практики (бухгалтерский, статист. учёт)</w:t>
      </w:r>
    </w:p>
    <w:p w:rsidR="00037748" w:rsidRPr="00037748" w:rsidRDefault="00037748" w:rsidP="00037748">
      <w:pPr>
        <w:pStyle w:val="a3"/>
        <w:numPr>
          <w:ilvl w:val="0"/>
          <w:numId w:val="11"/>
        </w:numPr>
      </w:pPr>
      <w:r>
        <w:t>Изучение инфляции, дефляции, безработицы и т.д.</w:t>
      </w:r>
    </w:p>
    <w:p w:rsidR="00FF232D" w:rsidRDefault="00037748" w:rsidP="00037748">
      <w:pPr>
        <w:pStyle w:val="3"/>
      </w:pPr>
      <w:r>
        <w:t>Виды денег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 xml:space="preserve">Действительные деньги, у которых номинальная стоимость соответствует реальной стоимости т.е. стоимости материалов, из которых они изготовлены. </w:t>
      </w:r>
    </w:p>
    <w:p w:rsidR="001A4C46" w:rsidRDefault="001A4C46" w:rsidP="001A4C46">
      <w:pPr>
        <w:pStyle w:val="a3"/>
        <w:numPr>
          <w:ilvl w:val="0"/>
          <w:numId w:val="12"/>
        </w:numPr>
      </w:pPr>
      <w:r>
        <w:t>Знаки стоимости – деньги, номинальная стоимость которых – выше реальной т.е. затраченного на их производство общественного труда.</w:t>
      </w:r>
    </w:p>
    <w:p w:rsidR="001A4C46" w:rsidRDefault="001A4C46" w:rsidP="001A4C46">
      <w:pPr>
        <w:rPr>
          <w:lang w:val="en-US"/>
        </w:rPr>
      </w:pPr>
      <w:r>
        <w:t>Знаки стоимости</w:t>
      </w:r>
      <w:r>
        <w:rPr>
          <w:lang w:val="en-US"/>
        </w:rPr>
        <w:t>:</w:t>
      </w:r>
    </w:p>
    <w:p w:rsidR="001A4C46" w:rsidRDefault="001A4C46" w:rsidP="001A4C46">
      <w:pPr>
        <w:pStyle w:val="a3"/>
        <w:numPr>
          <w:ilvl w:val="0"/>
          <w:numId w:val="13"/>
        </w:numPr>
      </w:pPr>
      <w:r w:rsidRPr="001A4C46">
        <w:rPr>
          <w:u w:val="single"/>
        </w:rPr>
        <w:t>Бумажные деньги</w:t>
      </w:r>
      <w:r>
        <w:t>. Разность между номинальной стоимостью выпущенных денег и стоимостью их выпуска образует эмиссионный доход казны и является существенным элементом пополнение гос. поступлений.</w:t>
      </w:r>
    </w:p>
    <w:p w:rsidR="001A4C46" w:rsidRDefault="001A4C46" w:rsidP="001A4C46">
      <w:pPr>
        <w:pStyle w:val="a3"/>
        <w:numPr>
          <w:ilvl w:val="0"/>
          <w:numId w:val="13"/>
        </w:numPr>
        <w:rPr>
          <w:u w:val="single"/>
        </w:rPr>
      </w:pPr>
      <w:r w:rsidRPr="001A4C46">
        <w:rPr>
          <w:u w:val="single"/>
        </w:rPr>
        <w:t>Кредитные деньги.</w:t>
      </w:r>
      <w:r>
        <w:rPr>
          <w:u w:val="single"/>
        </w:rPr>
        <w:t xml:space="preserve"> </w:t>
      </w:r>
    </w:p>
    <w:p w:rsidR="005718D1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Банкноты, чеки.</w:t>
      </w:r>
    </w:p>
    <w:p w:rsidR="005718D1" w:rsidRPr="00D537B8" w:rsidRDefault="005718D1" w:rsidP="001A4C46">
      <w:pPr>
        <w:pStyle w:val="a3"/>
        <w:numPr>
          <w:ilvl w:val="0"/>
          <w:numId w:val="13"/>
        </w:numPr>
        <w:rPr>
          <w:u w:val="single"/>
        </w:rPr>
      </w:pPr>
      <w:r>
        <w:rPr>
          <w:u w:val="single"/>
        </w:rPr>
        <w:t>Электронные деньги.</w:t>
      </w:r>
      <w:r>
        <w:t xml:space="preserve"> Это переводы денежных средств с одного счёта на другой счёт посредством информационных технологий.</w:t>
      </w:r>
    </w:p>
    <w:p w:rsidR="00D537B8" w:rsidRDefault="00D537B8" w:rsidP="00D537B8">
      <w:pPr>
        <w:pStyle w:val="2"/>
      </w:pPr>
      <w:r>
        <w:t>Денежная масса, денежные агрегаты</w:t>
      </w:r>
    </w:p>
    <w:p w:rsidR="00D537B8" w:rsidRDefault="00D537B8" w:rsidP="00D537B8">
      <w:r>
        <w:t>Денежная масса – совокупность наличных и безналичных денежных средств, обеспечивающих обращение товаров и услуг в экономике, которыми располагают частные лица, предприятия и государства.</w:t>
      </w:r>
    </w:p>
    <w:p w:rsidR="00D537B8" w:rsidRPr="00D537B8" w:rsidRDefault="00D537B8" w:rsidP="00D537B8">
      <w:r>
        <w:t>На денежную массу влияют следующий факторы</w:t>
      </w:r>
      <w:r w:rsidRPr="00D537B8">
        <w:t>:</w:t>
      </w:r>
      <w:bookmarkStart w:id="0" w:name="_GoBack"/>
      <w:bookmarkEnd w:id="0"/>
    </w:p>
    <w:p w:rsidR="00D537B8" w:rsidRDefault="00D537B8" w:rsidP="00D537B8">
      <w:pPr>
        <w:pStyle w:val="a3"/>
        <w:numPr>
          <w:ilvl w:val="0"/>
          <w:numId w:val="16"/>
        </w:numPr>
      </w:pPr>
      <w:r>
        <w:t xml:space="preserve">Количество предприятий 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Уровень цен и товаров</w:t>
      </w:r>
    </w:p>
    <w:p w:rsidR="00D537B8" w:rsidRDefault="00D537B8" w:rsidP="00D537B8">
      <w:pPr>
        <w:pStyle w:val="a3"/>
        <w:numPr>
          <w:ilvl w:val="0"/>
          <w:numId w:val="16"/>
        </w:numPr>
      </w:pPr>
      <w:r>
        <w:t>Скорость обращения денег</w:t>
      </w:r>
    </w:p>
    <w:p w:rsidR="00D537B8" w:rsidRPr="00D537B8" w:rsidRDefault="00D537B8" w:rsidP="00D537B8">
      <w:r>
        <w:t>Денежная масса включает в себя активную и пассивную часть</w:t>
      </w:r>
      <w:r w:rsidRPr="00D537B8">
        <w:t>:</w:t>
      </w:r>
    </w:p>
    <w:p w:rsidR="00FC1190" w:rsidRPr="00FC1190" w:rsidRDefault="00FC1190" w:rsidP="00FC1190">
      <w:r>
        <w:t xml:space="preserve">К </w:t>
      </w:r>
      <w:r w:rsidRPr="00FC1190">
        <w:rPr>
          <w:u w:val="single"/>
        </w:rPr>
        <w:t>активной части</w:t>
      </w:r>
      <w:r>
        <w:t xml:space="preserve"> относится</w:t>
      </w:r>
      <w:r w:rsidR="00D537B8">
        <w:t xml:space="preserve"> денежные средства, обслуживающие хозяйственный оборот</w:t>
      </w:r>
    </w:p>
    <w:p w:rsidR="00FC1190" w:rsidRDefault="00FC1190" w:rsidP="00FC1190">
      <w:r>
        <w:t xml:space="preserve">К </w:t>
      </w:r>
      <w:r w:rsidRPr="00FC1190">
        <w:rPr>
          <w:u w:val="single"/>
        </w:rPr>
        <w:t>пассивной части</w:t>
      </w:r>
      <w:r>
        <w:t xml:space="preserve"> – денежные накопления и остатки на счетах </w:t>
      </w:r>
    </w:p>
    <w:p w:rsidR="0017749F" w:rsidRDefault="0017749F" w:rsidP="0017749F">
      <w:pPr>
        <w:pStyle w:val="3"/>
      </w:pPr>
      <w:r>
        <w:t>Уравнение обмена</w:t>
      </w:r>
    </w:p>
    <w:p w:rsidR="00FC1190" w:rsidRDefault="00FC1190" w:rsidP="00FC1190">
      <w:r w:rsidRPr="00FC1190">
        <w:rPr>
          <w:i/>
        </w:rPr>
        <w:t>Уравнение обмена</w:t>
      </w:r>
      <w:r w:rsidRPr="00FC1190">
        <w:t xml:space="preserve">: </w:t>
      </w:r>
      <w:r>
        <w:rPr>
          <w:lang w:val="en-US"/>
        </w:rPr>
        <w:t>MV</w:t>
      </w:r>
      <w:r w:rsidRPr="00FC1190">
        <w:t xml:space="preserve"> = </w:t>
      </w:r>
      <w:r>
        <w:rPr>
          <w:lang w:val="en-US"/>
        </w:rPr>
        <w:t>PQ</w:t>
      </w:r>
      <w:r>
        <w:t xml:space="preserve">, где </w:t>
      </w:r>
    </w:p>
    <w:p w:rsidR="00FC1190" w:rsidRDefault="00FC1190" w:rsidP="00FC1190">
      <w:r>
        <w:rPr>
          <w:lang w:val="en-US"/>
        </w:rPr>
        <w:t>M</w:t>
      </w:r>
      <w:r w:rsidRPr="00FC1190">
        <w:t xml:space="preserve"> – </w:t>
      </w:r>
      <w:r>
        <w:t>Количество деняк</w:t>
      </w:r>
    </w:p>
    <w:p w:rsidR="00FC1190" w:rsidRDefault="00FC1190" w:rsidP="00FC1190">
      <w:r>
        <w:rPr>
          <w:lang w:val="en-US"/>
        </w:rPr>
        <w:t>V</w:t>
      </w:r>
      <w:r w:rsidRPr="00FC1190">
        <w:t xml:space="preserve"> – </w:t>
      </w:r>
      <w:r>
        <w:t>Скорость обращения деняк</w:t>
      </w:r>
    </w:p>
    <w:p w:rsidR="00FC1190" w:rsidRPr="00FC1190" w:rsidRDefault="00FC1190" w:rsidP="00FC1190">
      <w:r>
        <w:rPr>
          <w:lang w:val="en-US"/>
        </w:rPr>
        <w:t>P</w:t>
      </w:r>
      <w:r w:rsidRPr="00FC1190">
        <w:t xml:space="preserve"> –</w:t>
      </w:r>
      <w:r>
        <w:t xml:space="preserve"> Средний уровень цен на товары</w:t>
      </w:r>
    </w:p>
    <w:p w:rsidR="00FC1190" w:rsidRDefault="00FC1190" w:rsidP="00FC1190">
      <w:r>
        <w:rPr>
          <w:lang w:val="en-US"/>
        </w:rPr>
        <w:t xml:space="preserve">Q – </w:t>
      </w:r>
      <w:r>
        <w:t>Объем товаров и услуг</w:t>
      </w:r>
    </w:p>
    <w:p w:rsidR="00FC1190" w:rsidRDefault="00FC1190" w:rsidP="00FC1190">
      <w:r>
        <w:t>Чем больше предложение денег, тем выше уровень цен.</w:t>
      </w:r>
    </w:p>
    <w:p w:rsidR="00FC1190" w:rsidRDefault="00FC1190" w:rsidP="00FC1190">
      <w:r>
        <w:t xml:space="preserve">Рост показателя </w:t>
      </w:r>
      <w:r>
        <w:rPr>
          <w:lang w:val="en-US"/>
        </w:rPr>
        <w:t>M</w:t>
      </w:r>
      <w:r w:rsidRPr="00FC1190">
        <w:t xml:space="preserve"> </w:t>
      </w:r>
      <w:r>
        <w:t xml:space="preserve">обязательно сопровождается ростом </w:t>
      </w:r>
      <w:r>
        <w:rPr>
          <w:lang w:val="en-US"/>
        </w:rPr>
        <w:t>P</w:t>
      </w:r>
      <w:r>
        <w:t xml:space="preserve">, при условии, когда </w:t>
      </w:r>
      <w:r>
        <w:rPr>
          <w:lang w:val="en-US"/>
        </w:rPr>
        <w:t>V</w:t>
      </w:r>
      <w:r w:rsidRPr="00FC1190">
        <w:t xml:space="preserve"> </w:t>
      </w:r>
      <w:r>
        <w:t>и Q величины постоянные.</w:t>
      </w:r>
    </w:p>
    <w:p w:rsidR="00FC1190" w:rsidRDefault="00FC1190" w:rsidP="00FC1190">
      <w:r>
        <w:lastRenderedPageBreak/>
        <w:t>Скорость обращение денег</w:t>
      </w:r>
      <w:r w:rsidRPr="00FC1190">
        <w:t xml:space="preserve"> </w:t>
      </w:r>
      <w:r>
        <w:t>(</w:t>
      </w:r>
      <w:r>
        <w:rPr>
          <w:lang w:val="en-US"/>
        </w:rPr>
        <w:t>V</w:t>
      </w:r>
      <w:r>
        <w:t>)</w:t>
      </w:r>
      <w:r w:rsidRPr="00FC1190">
        <w:t xml:space="preserve"> – </w:t>
      </w:r>
      <w:r>
        <w:t>это то, сколько раз денежная единица обменивалась на товары и услуги в течение года.</w:t>
      </w:r>
    </w:p>
    <w:p w:rsidR="00FC1190" w:rsidRDefault="00FC1190" w:rsidP="00FC1190">
      <w:r>
        <w:t xml:space="preserve">Ускорение </w:t>
      </w:r>
      <w:r>
        <w:rPr>
          <w:lang w:val="en-US"/>
        </w:rPr>
        <w:t>V</w:t>
      </w:r>
      <w:r>
        <w:t xml:space="preserve"> так же становится причиной инфляции, если </w:t>
      </w:r>
      <w:r>
        <w:rPr>
          <w:lang w:val="en-US"/>
        </w:rPr>
        <w:t>M</w:t>
      </w:r>
      <w:r w:rsidRPr="00FC1190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постоянны.</w:t>
      </w:r>
    </w:p>
    <w:p w:rsidR="00FC1190" w:rsidRDefault="00FC1190" w:rsidP="00FC1190">
      <w:r>
        <w:t>Денежная масса – денежные знаки, которые находятся в обращении</w:t>
      </w:r>
      <w:r w:rsidRPr="00FC1190">
        <w:t>;</w:t>
      </w:r>
      <w:r>
        <w:t xml:space="preserve"> денежные средства на счетах и во вкладах юридических и физических лиц</w:t>
      </w:r>
      <w:r w:rsidRPr="00FC1190">
        <w:t>;</w:t>
      </w:r>
      <w:r>
        <w:t xml:space="preserve"> другие безусловные обязательства банков.</w:t>
      </w:r>
    </w:p>
    <w:p w:rsidR="0017749F" w:rsidRDefault="0017749F" w:rsidP="0017749F">
      <w:pPr>
        <w:pStyle w:val="3"/>
      </w:pPr>
      <w:r>
        <w:t>Денежные агрегаты</w:t>
      </w:r>
    </w:p>
    <w:p w:rsidR="0017749F" w:rsidRDefault="0017749F" w:rsidP="00FC1190">
      <w:r>
        <w:t>Денежные агрегаты – показатели структуры денежной массы, отличающиеся друг от друга степенью ликвидности, т.е. быстрой возможности превращения в деньги.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0 – </w:t>
      </w:r>
      <w:r>
        <w:t>включает в себя наличные деньги в обращении – монеты, банкноты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1 – </w:t>
      </w:r>
      <w:r>
        <w:t>состоит из М0 и средств на текущих счетах в банках, чеков, вкладов до востребования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2 </w:t>
      </w:r>
      <w:r>
        <w:t>– состоит из М1 и небольших срочных и сберегательных депозитов в коммерческих банках и краткосрочных государственных ценных бумаг</w:t>
      </w:r>
    </w:p>
    <w:p w:rsidR="0017749F" w:rsidRDefault="0017749F" w:rsidP="00FC1190">
      <w:r>
        <w:rPr>
          <w:lang w:val="en-US"/>
        </w:rPr>
        <w:t>M</w:t>
      </w:r>
      <w:r w:rsidRPr="0017749F">
        <w:t xml:space="preserve">3 – </w:t>
      </w:r>
      <w:r>
        <w:t>содержит М2 и крупные сберегательные вклады в специализированных кредитных учреждениях, а также ценные бумаги, вращающиеся на денежном рынке, в том числе коммерческие векселя, вписываемые предприятиями</w:t>
      </w:r>
    </w:p>
    <w:p w:rsidR="0017749F" w:rsidRDefault="0017749F" w:rsidP="00FC1190">
      <w:r>
        <w:t>М4 – равен М3 + различные формы депозитов в кредитных учреждениях</w:t>
      </w:r>
    </w:p>
    <w:p w:rsidR="0017749F" w:rsidRDefault="0017749F" w:rsidP="0017749F">
      <w:pPr>
        <w:rPr>
          <w:i/>
        </w:rPr>
      </w:pPr>
      <w:r>
        <w:t xml:space="preserve">Сумма всех денежных агрегатов называется </w:t>
      </w:r>
      <w:r w:rsidRPr="0017749F">
        <w:rPr>
          <w:i/>
        </w:rPr>
        <w:t>совокупной денежной массой</w:t>
      </w:r>
    </w:p>
    <w:p w:rsidR="00B07C2F" w:rsidRDefault="00B07C2F" w:rsidP="0017749F">
      <w:r>
        <w:t>Спрос на деньги –общее количество денег, которое домашние хозяйства, бизнес и правительство хотели бы иметь в своем распоряжении в данный момент в зависимости от имеющегося уровня доходов и ставки процента по не денежным активам.</w:t>
      </w:r>
    </w:p>
    <w:p w:rsidR="00484678" w:rsidRPr="00484678" w:rsidRDefault="00B07C2F" w:rsidP="00484678">
      <w:pPr>
        <w:pStyle w:val="3"/>
      </w:pPr>
      <w:r w:rsidRPr="00484678">
        <w:rPr>
          <w:rStyle w:val="30"/>
          <w:b/>
        </w:rPr>
        <w:t>Монетаристская теория</w:t>
      </w:r>
    </w:p>
    <w:p w:rsidR="00B07C2F" w:rsidRPr="00B07C2F" w:rsidRDefault="00B07C2F" w:rsidP="0017749F">
      <w:r>
        <w:rPr>
          <w:lang w:val="en-US"/>
        </w:rPr>
        <w:t>MV</w:t>
      </w:r>
      <w:r w:rsidRPr="00B07C2F">
        <w:t xml:space="preserve"> = </w:t>
      </w:r>
      <w:r>
        <w:rPr>
          <w:lang w:val="en-US"/>
        </w:rPr>
        <w:t>PY</w:t>
      </w:r>
    </w:p>
    <w:p w:rsidR="00B07C2F" w:rsidRDefault="00B07C2F" w:rsidP="0017749F">
      <w:r>
        <w:rPr>
          <w:lang w:val="en-US"/>
        </w:rPr>
        <w:t>V</w:t>
      </w:r>
      <w:r w:rsidRPr="00B07C2F">
        <w:t xml:space="preserve"> – </w:t>
      </w:r>
      <w:r>
        <w:t>Скорость обращения денег</w:t>
      </w:r>
    </w:p>
    <w:p w:rsidR="00B07C2F" w:rsidRDefault="00B07C2F" w:rsidP="0017749F">
      <w:r>
        <w:rPr>
          <w:lang w:val="en-US"/>
        </w:rPr>
        <w:t>M</w:t>
      </w:r>
      <w:r>
        <w:t xml:space="preserve"> – Количество денег</w:t>
      </w:r>
    </w:p>
    <w:p w:rsidR="00B07C2F" w:rsidRDefault="00B07C2F" w:rsidP="0017749F">
      <w:r>
        <w:rPr>
          <w:lang w:val="en-US"/>
        </w:rPr>
        <w:t>Y</w:t>
      </w:r>
      <w:r>
        <w:t xml:space="preserve"> – Норма реального дохода </w:t>
      </w:r>
    </w:p>
    <w:p w:rsidR="00B07C2F" w:rsidRDefault="00B07C2F" w:rsidP="0017749F">
      <w:r>
        <w:rPr>
          <w:lang w:val="en-US"/>
        </w:rPr>
        <w:t>PY</w:t>
      </w:r>
      <w:r w:rsidRPr="00B07C2F">
        <w:t xml:space="preserve"> – </w:t>
      </w:r>
      <w:r>
        <w:t>Фактически номинальный валовый внутренний продукт (ВВП)</w:t>
      </w:r>
    </w:p>
    <w:p w:rsidR="00B07C2F" w:rsidRPr="00B07C2F" w:rsidRDefault="00B07C2F" w:rsidP="0017749F">
      <w:r>
        <w:rPr>
          <w:lang w:val="en-US"/>
        </w:rPr>
        <w:t>M</w:t>
      </w:r>
      <w:r w:rsidRPr="00B07C2F">
        <w:t xml:space="preserve"> = </w:t>
      </w:r>
      <w:r>
        <w:t>ВВП/</w:t>
      </w:r>
      <w:r>
        <w:rPr>
          <w:lang w:val="en-US"/>
        </w:rPr>
        <w:t>V</w:t>
      </w:r>
    </w:p>
    <w:p w:rsidR="00B07C2F" w:rsidRDefault="00B07C2F" w:rsidP="0017749F">
      <w:r>
        <w:t xml:space="preserve">Величина </w:t>
      </w:r>
      <w:r>
        <w:rPr>
          <w:lang w:val="en-US"/>
        </w:rPr>
        <w:t>V</w:t>
      </w:r>
      <w:r>
        <w:t xml:space="preserve"> является стабильной в краткосрочном периоде, поэтому количество денег М можно записать с определенным коэффициентом </w:t>
      </w:r>
      <w:r>
        <w:rPr>
          <w:lang w:val="en-US"/>
        </w:rPr>
        <w:t>k</w:t>
      </w:r>
      <w:r>
        <w:t>, тогда М</w:t>
      </w:r>
      <w:r>
        <w:rPr>
          <w:lang w:val="en-US"/>
        </w:rPr>
        <w:t>k</w:t>
      </w:r>
      <w:r w:rsidRPr="00B07C2F">
        <w:t xml:space="preserve"> = </w:t>
      </w:r>
      <w:r>
        <w:t>ВВП</w:t>
      </w:r>
    </w:p>
    <w:p w:rsidR="00B07C2F" w:rsidRPr="00B07C2F" w:rsidRDefault="00B07C2F" w:rsidP="0017749F">
      <w:r>
        <w:t>Денежное правило сбалансированной долгосрочной монетарной политики</w:t>
      </w:r>
      <w:r w:rsidRPr="00B07C2F">
        <w:t>: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=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 w:rsidRPr="00B07C2F">
        <w:rPr>
          <w:rFonts w:cs="Times New Roman"/>
        </w:rPr>
        <w:t xml:space="preserve"> + </w:t>
      </w: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, где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M</w:t>
      </w:r>
      <w:r w:rsidRPr="00B07C2F">
        <w:rPr>
          <w:rFonts w:cs="Times New Roman"/>
        </w:rPr>
        <w:t xml:space="preserve"> –</w:t>
      </w:r>
      <w:r w:rsidRPr="00B07C2F">
        <w:t xml:space="preserve"> </w:t>
      </w:r>
      <w:r>
        <w:t>среднегодовой темп прироста денежной массы</w:t>
      </w:r>
    </w:p>
    <w:p w:rsidR="00B07C2F" w:rsidRPr="00B07C2F" w:rsidRDefault="00B07C2F" w:rsidP="00B07C2F">
      <w:r>
        <w:rPr>
          <w:rFonts w:cs="Times New Roman"/>
        </w:rPr>
        <w:t>Δ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среднегодовой темп ожидаемой инфляции</w:t>
      </w:r>
    </w:p>
    <w:p w:rsidR="00B07C2F" w:rsidRDefault="00B07C2F" w:rsidP="00B07C2F">
      <w:pPr>
        <w:rPr>
          <w:rFonts w:cs="Times New Roman"/>
        </w:rPr>
      </w:pPr>
      <w:r>
        <w:rPr>
          <w:rFonts w:cs="Times New Roman"/>
        </w:rPr>
        <w:t>Δ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 xml:space="preserve"> – среднегодовой темп прироста ВВП за длительный период</w:t>
      </w:r>
    </w:p>
    <w:p w:rsidR="00484678" w:rsidRPr="00B07C2F" w:rsidRDefault="00484678" w:rsidP="00484678">
      <w:pPr>
        <w:pStyle w:val="3"/>
      </w:pPr>
    </w:p>
    <w:p w:rsidR="00B07C2F" w:rsidRDefault="00484678" w:rsidP="00484678">
      <w:pPr>
        <w:pStyle w:val="3"/>
      </w:pPr>
      <w:r>
        <w:t>Кейнсианская теория</w:t>
      </w:r>
    </w:p>
    <w:p w:rsidR="00484678" w:rsidRDefault="00484678" w:rsidP="00484678">
      <w:r w:rsidRPr="00484678">
        <w:rPr>
          <w:u w:val="single"/>
        </w:rPr>
        <w:t>Транзакционный мотив</w:t>
      </w:r>
      <w:r>
        <w:t xml:space="preserve"> основан на хранении некоторой части своих активов в форме денег для использования их в качестве средства платежа</w:t>
      </w:r>
    </w:p>
    <w:p w:rsidR="00484678" w:rsidRDefault="00484678" w:rsidP="00484678">
      <w:r w:rsidRPr="00484678">
        <w:rPr>
          <w:u w:val="single"/>
        </w:rPr>
        <w:t>Мотив предосторожности</w:t>
      </w:r>
      <w:r>
        <w:t xml:space="preserve"> связан с хранением денег для удовлетворения непредвиденных потребностей в будущем в виде незапланированных расходов для приобретения вещей</w:t>
      </w:r>
    </w:p>
    <w:p w:rsidR="00484678" w:rsidRPr="00484678" w:rsidRDefault="00484678" w:rsidP="00484678">
      <w:r w:rsidRPr="00484678">
        <w:rPr>
          <w:u w:val="single"/>
        </w:rPr>
        <w:t>Спекулятивный мотив</w:t>
      </w:r>
      <w:r>
        <w:t xml:space="preserve"> возникает из желания избежать будущих потерь, возникающих в результате неопределенности на финансовом рынке. Вызывает </w:t>
      </w:r>
      <w:r w:rsidRPr="00484678">
        <w:rPr>
          <w:u w:val="single"/>
        </w:rPr>
        <w:t>спекулятивный спрос</w:t>
      </w:r>
      <w:r>
        <w:t xml:space="preserve"> – связанный с куплей продажей ценных бумаг, определятся через норму процента. Курс акций прямо пропорционален дивиденду и обратно пропорционален ссудному проценту.</w:t>
      </w:r>
    </w:p>
    <w:p w:rsidR="00B07C2F" w:rsidRDefault="00484678" w:rsidP="00484678">
      <w:pPr>
        <w:pStyle w:val="3"/>
      </w:pPr>
      <w:r>
        <w:t>Совокупный спрос на деньги</w:t>
      </w:r>
    </w:p>
    <w:p w:rsidR="00484678" w:rsidRDefault="00484678" w:rsidP="00484678">
      <w:pPr>
        <w:rPr>
          <w:lang w:val="en-US"/>
        </w:rPr>
      </w:pPr>
      <w:proofErr w:type="spellStart"/>
      <w:r>
        <w:rPr>
          <w:lang w:val="en-US"/>
        </w:rPr>
        <w:t>Md</w:t>
      </w:r>
      <w:proofErr w:type="spellEnd"/>
      <w:r>
        <w:rPr>
          <w:lang w:val="en-US"/>
        </w:rPr>
        <w:t xml:space="preserve"> = Md1 + Md2 = L1(Y</w:t>
      </w:r>
      <w:r w:rsidR="0074282A">
        <w:rPr>
          <w:lang w:val="en-US"/>
        </w:rPr>
        <w:t>) 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L2(</w:t>
      </w:r>
      <w:proofErr w:type="gramEnd"/>
      <w:r>
        <w:rPr>
          <w:lang w:val="en-US"/>
        </w:rPr>
        <w:t>I)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 xml:space="preserve"> – </w:t>
      </w:r>
      <w:r>
        <w:t>Совокупный спрос на деньги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1 –</w:t>
      </w:r>
      <w:r>
        <w:t xml:space="preserve"> Операционный спрос, который учитывает транзакционный мотив и мотив предосторожности </w:t>
      </w:r>
    </w:p>
    <w:p w:rsidR="00484678" w:rsidRPr="00484678" w:rsidRDefault="00484678" w:rsidP="00484678">
      <w:proofErr w:type="spellStart"/>
      <w:r>
        <w:rPr>
          <w:lang w:val="en-US"/>
        </w:rPr>
        <w:t>Md</w:t>
      </w:r>
      <w:proofErr w:type="spellEnd"/>
      <w:r w:rsidRPr="00484678">
        <w:t>2 –</w:t>
      </w:r>
      <w:r>
        <w:t xml:space="preserve"> Спекулятивный спрос</w:t>
      </w:r>
    </w:p>
    <w:p w:rsidR="00484678" w:rsidRDefault="00484678" w:rsidP="00484678">
      <w:r>
        <w:rPr>
          <w:lang w:val="en-US"/>
        </w:rPr>
        <w:t>L</w:t>
      </w:r>
      <w:r w:rsidRPr="00484678">
        <w:t xml:space="preserve">1, </w:t>
      </w:r>
      <w:r>
        <w:rPr>
          <w:lang w:val="en-US"/>
        </w:rPr>
        <w:t>L</w:t>
      </w:r>
      <w:r w:rsidRPr="00484678">
        <w:t>2 –</w:t>
      </w:r>
      <w:r>
        <w:t xml:space="preserve"> функции ликвидности от темпа прироста ВВП и нормы процента соответственно i</w:t>
      </w:r>
      <w:r w:rsidRPr="00484678">
        <w:t xml:space="preserve"> – </w:t>
      </w:r>
      <w:r>
        <w:t>норма процента</w:t>
      </w:r>
    </w:p>
    <w:p w:rsidR="0074282A" w:rsidRPr="0074282A" w:rsidRDefault="0074282A" w:rsidP="00484678">
      <w:r>
        <w:t xml:space="preserve">Спрос и предложение денег определяется состоянием денежного рынка. Равенство спроса на деньги и предложения свидетельствует о равновесии на денежном рынке. Точка, находящаяся на пересечении кривых спроса и предложения денег, определяет цену равновесия на денежном рынке. Цена равновесия – это равновесная ставка процента или цена денег. Уменьшение предложения денег создает их временную нехватку на денежном рынке. В этом случае государство и предприятия стремясь увеличить количество денег выбрасывают на рынок облигации, тем самым увеличивая предложение. Это ведет к снижению цены облигации и увеличению процентной ставки. Чем выше процентная ставка по облигациям, тем большее количество облигаций хочет купить население </w:t>
      </w:r>
    </w:p>
    <w:p w:rsidR="00B07C2F" w:rsidRPr="00484678" w:rsidRDefault="00B07C2F" w:rsidP="0017749F"/>
    <w:p w:rsidR="00B07C2F" w:rsidRPr="00484678" w:rsidRDefault="00B07C2F" w:rsidP="0017749F"/>
    <w:sectPr w:rsidR="00B07C2F" w:rsidRPr="004846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F4" w:rsidRDefault="007D67F4" w:rsidP="0074282A">
      <w:pPr>
        <w:spacing w:after="0"/>
      </w:pPr>
      <w:r>
        <w:separator/>
      </w:r>
    </w:p>
  </w:endnote>
  <w:endnote w:type="continuationSeparator" w:id="0">
    <w:p w:rsidR="007D67F4" w:rsidRDefault="007D67F4" w:rsidP="00742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82A" w:rsidRDefault="0074282A" w:rsidP="0074282A">
    <w:pPr>
      <w:pStyle w:val="aa"/>
    </w:pPr>
    <w:r>
      <w:t xml:space="preserve">                                                    </w:t>
    </w:r>
    <w:sdt>
      <w:sdtPr>
        <w:id w:val="19494949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37B8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F4" w:rsidRDefault="007D67F4" w:rsidP="0074282A">
      <w:pPr>
        <w:spacing w:after="0"/>
      </w:pPr>
      <w:r>
        <w:separator/>
      </w:r>
    </w:p>
  </w:footnote>
  <w:footnote w:type="continuationSeparator" w:id="0">
    <w:p w:rsidR="007D67F4" w:rsidRDefault="007D67F4" w:rsidP="007428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F16A63"/>
    <w:multiLevelType w:val="hybridMultilevel"/>
    <w:tmpl w:val="63FEA01E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" w15:restartNumberingAfterBreak="0">
    <w:nsid w:val="1F512666"/>
    <w:multiLevelType w:val="hybridMultilevel"/>
    <w:tmpl w:val="A14444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D967B3"/>
    <w:multiLevelType w:val="hybridMultilevel"/>
    <w:tmpl w:val="3490EA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1C7320"/>
    <w:multiLevelType w:val="hybridMultilevel"/>
    <w:tmpl w:val="916A25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2266BF6"/>
    <w:multiLevelType w:val="hybridMultilevel"/>
    <w:tmpl w:val="261425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251327"/>
    <w:multiLevelType w:val="hybridMultilevel"/>
    <w:tmpl w:val="DA66F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9DB"/>
    <w:multiLevelType w:val="hybridMultilevel"/>
    <w:tmpl w:val="9D80DA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59736A2"/>
    <w:multiLevelType w:val="hybridMultilevel"/>
    <w:tmpl w:val="20D4D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15E88"/>
    <w:multiLevelType w:val="hybridMultilevel"/>
    <w:tmpl w:val="847CED7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67A32840"/>
    <w:multiLevelType w:val="hybridMultilevel"/>
    <w:tmpl w:val="C7F69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9C46CD"/>
    <w:multiLevelType w:val="hybridMultilevel"/>
    <w:tmpl w:val="BA9C75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10"/>
  </w:num>
  <w:num w:numId="12">
    <w:abstractNumId w:val="15"/>
  </w:num>
  <w:num w:numId="13">
    <w:abstractNumId w:val="4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5DB9"/>
    <w:rsid w:val="00037748"/>
    <w:rsid w:val="000B0041"/>
    <w:rsid w:val="000C1635"/>
    <w:rsid w:val="00163245"/>
    <w:rsid w:val="0017749F"/>
    <w:rsid w:val="001A3628"/>
    <w:rsid w:val="001A4C46"/>
    <w:rsid w:val="001E2E47"/>
    <w:rsid w:val="001F0D6F"/>
    <w:rsid w:val="002649F2"/>
    <w:rsid w:val="0039070B"/>
    <w:rsid w:val="004503E9"/>
    <w:rsid w:val="00484678"/>
    <w:rsid w:val="00516937"/>
    <w:rsid w:val="005718D1"/>
    <w:rsid w:val="00654CE5"/>
    <w:rsid w:val="0074282A"/>
    <w:rsid w:val="007D67F4"/>
    <w:rsid w:val="007E526A"/>
    <w:rsid w:val="008E33BB"/>
    <w:rsid w:val="00926533"/>
    <w:rsid w:val="00A001D3"/>
    <w:rsid w:val="00A34059"/>
    <w:rsid w:val="00A60A37"/>
    <w:rsid w:val="00B07C2F"/>
    <w:rsid w:val="00D15F29"/>
    <w:rsid w:val="00D537B8"/>
    <w:rsid w:val="00E86999"/>
    <w:rsid w:val="00F33DCC"/>
    <w:rsid w:val="00F54995"/>
    <w:rsid w:val="00F67931"/>
    <w:rsid w:val="00FC1190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9C5C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F2"/>
    <w:pPr>
      <w:spacing w:line="240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4C46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A4C4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8E33BB"/>
    <w:pPr>
      <w:spacing w:after="0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E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74282A"/>
  </w:style>
  <w:style w:type="paragraph" w:styleId="a8">
    <w:name w:val="header"/>
    <w:basedOn w:val="a"/>
    <w:link w:val="a9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74282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4282A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74282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EF23-5FF6-4EC8-9365-7A31C7E1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Блинчик</cp:lastModifiedBy>
  <cp:revision>7</cp:revision>
  <dcterms:created xsi:type="dcterms:W3CDTF">2021-02-09T05:28:00Z</dcterms:created>
  <dcterms:modified xsi:type="dcterms:W3CDTF">2021-03-03T06:21:00Z</dcterms:modified>
</cp:coreProperties>
</file>