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1_666"/>
        <w:jc w:val="center"/>
        <w:spacing w:line="240" w:lineRule="auto"/>
        <w:widowControl/>
      </w:pPr>
      <w:r>
        <w:rPr>
          <w:rStyle w:val="1_665"/>
          <w:color w:val="000000" w:themeColor="text1"/>
          <w:sz w:val="28"/>
          <w:szCs w:val="28"/>
        </w:rPr>
        <w:t xml:space="preserve">Министерство </w:t>
      </w:r>
      <w:r>
        <w:rPr>
          <w:rStyle w:val="1_665"/>
          <w:color w:val="000000" w:themeColor="text1"/>
          <w:sz w:val="28"/>
          <w:szCs w:val="28"/>
        </w:rPr>
        <w:t xml:space="preserve">науки и высшего </w:t>
      </w:r>
      <w:r>
        <w:rPr>
          <w:rStyle w:val="1_665"/>
          <w:color w:val="000000" w:themeColor="text1"/>
          <w:sz w:val="28"/>
          <w:szCs w:val="28"/>
        </w:rPr>
        <w:t xml:space="preserve">образования Российской Федерации</w:t>
      </w:r>
      <w:r>
        <w:rPr>
          <w:rStyle w:val="1_665"/>
          <w:color w:val="000000" w:themeColor="text1"/>
          <w:sz w:val="28"/>
          <w:szCs w:val="28"/>
        </w:rPr>
      </w:r>
      <w:r>
        <w:rPr>
          <w:rStyle w:val="1_665"/>
        </w:rPr>
      </w:r>
    </w:p>
    <w:p>
      <w:pPr>
        <w:pStyle w:val="1_667"/>
        <w:jc w:val="center"/>
        <w:spacing w:line="240" w:lineRule="auto"/>
        <w:widowControl/>
      </w:pPr>
      <w:r>
        <w:rPr>
          <w:color w:val="000000" w:themeColor="text1"/>
          <w:sz w:val="28"/>
          <w:szCs w:val="28"/>
        </w:rPr>
      </w:r>
      <w:r>
        <w:rPr>
          <w:rStyle w:val="1_664"/>
          <w:color w:val="000000" w:themeColor="text1"/>
          <w:sz w:val="28"/>
          <w:szCs w:val="28"/>
        </w:rPr>
      </w:r>
      <w:r>
        <w:rPr>
          <w:rStyle w:val="1_664"/>
        </w:rPr>
      </w:r>
    </w:p>
    <w:p>
      <w:pPr>
        <w:pStyle w:val="1_667"/>
        <w:jc w:val="center"/>
        <w:spacing w:line="240" w:lineRule="auto"/>
        <w:widowControl/>
      </w:pPr>
      <w:r>
        <w:rPr>
          <w:rStyle w:val="1_664"/>
          <w:b w:val="0"/>
          <w:color w:val="000000" w:themeColor="text1"/>
          <w:sz w:val="28"/>
          <w:szCs w:val="28"/>
        </w:rPr>
        <w:t xml:space="preserve">Федеральное государственное бюджетное образовательное учреждение</w:t>
      </w:r>
      <w:r>
        <w:rPr>
          <w:rStyle w:val="1_664"/>
          <w:b w:val="0"/>
          <w:color w:val="000000" w:themeColor="text1"/>
          <w:sz w:val="28"/>
          <w:szCs w:val="28"/>
        </w:rPr>
      </w:r>
      <w:r>
        <w:rPr>
          <w:rStyle w:val="1_664"/>
        </w:rPr>
      </w:r>
    </w:p>
    <w:p>
      <w:pPr>
        <w:pStyle w:val="1_667"/>
        <w:jc w:val="center"/>
        <w:spacing w:line="240" w:lineRule="auto"/>
        <w:widowControl/>
      </w:pPr>
      <w:r>
        <w:rPr>
          <w:rStyle w:val="1_664"/>
          <w:b w:val="0"/>
          <w:color w:val="000000" w:themeColor="text1"/>
          <w:sz w:val="28"/>
          <w:szCs w:val="28"/>
        </w:rPr>
        <w:t xml:space="preserve">высшего образования</w:t>
      </w:r>
      <w:r>
        <w:rPr>
          <w:rStyle w:val="1_664"/>
          <w:b w:val="0"/>
          <w:color w:val="000000" w:themeColor="text1"/>
          <w:sz w:val="28"/>
          <w:szCs w:val="28"/>
        </w:rPr>
      </w:r>
      <w:r>
        <w:rPr>
          <w:rStyle w:val="1_664"/>
        </w:rPr>
      </w:r>
    </w:p>
    <w:p>
      <w:pPr>
        <w:pStyle w:val="1_667"/>
        <w:jc w:val="center"/>
        <w:spacing w:line="240" w:lineRule="auto"/>
        <w:widowControl/>
      </w:pPr>
      <w:r>
        <w:rPr>
          <w:rStyle w:val="1_664"/>
          <w:b w:val="0"/>
          <w:color w:val="000000" w:themeColor="text1"/>
          <w:sz w:val="28"/>
          <w:szCs w:val="28"/>
        </w:rPr>
        <w:t xml:space="preserve">«Магнитогорский государственный технический университет</w:t>
      </w:r>
      <w:r>
        <w:rPr>
          <w:rStyle w:val="1_664"/>
          <w:b w:val="0"/>
          <w:color w:val="000000" w:themeColor="text1"/>
          <w:sz w:val="28"/>
          <w:szCs w:val="28"/>
        </w:rPr>
      </w:r>
      <w:r>
        <w:rPr>
          <w:rStyle w:val="1_664"/>
        </w:rPr>
      </w:r>
    </w:p>
    <w:p>
      <w:pPr>
        <w:pStyle w:val="1_667"/>
        <w:jc w:val="center"/>
        <w:spacing w:line="240" w:lineRule="auto"/>
        <w:widowControl/>
      </w:pPr>
      <w:r>
        <w:rPr>
          <w:rStyle w:val="1_664"/>
          <w:b w:val="0"/>
          <w:color w:val="000000" w:themeColor="text1"/>
          <w:sz w:val="28"/>
          <w:szCs w:val="28"/>
        </w:rPr>
        <w:t xml:space="preserve">им. Г.И. Носова»</w:t>
      </w:r>
      <w:r>
        <w:rPr>
          <w:rStyle w:val="1_664"/>
          <w:b w:val="0"/>
          <w:color w:val="000000" w:themeColor="text1"/>
          <w:sz w:val="28"/>
          <w:szCs w:val="28"/>
        </w:rPr>
      </w:r>
      <w:r>
        <w:rPr>
          <w:rStyle w:val="1_664"/>
        </w:rPr>
      </w:r>
    </w:p>
    <w:p>
      <w:pPr>
        <w:pStyle w:val="1_667"/>
        <w:jc w:val="center"/>
        <w:spacing w:line="240" w:lineRule="auto"/>
        <w:widowControl/>
      </w:pPr>
      <w:r>
        <w:rPr>
          <w:b w:val="0"/>
          <w:color w:val="000000" w:themeColor="text1"/>
          <w:sz w:val="28"/>
          <w:szCs w:val="28"/>
        </w:rPr>
      </w:r>
      <w:r>
        <w:rPr>
          <w:rStyle w:val="1_664"/>
          <w:b w:val="0"/>
          <w:color w:val="000000" w:themeColor="text1"/>
          <w:sz w:val="28"/>
          <w:szCs w:val="28"/>
        </w:rPr>
      </w:r>
      <w:r>
        <w:rPr>
          <w:rStyle w:val="1_664"/>
        </w:rPr>
      </w:r>
    </w:p>
    <w:p>
      <w:pPr>
        <w:pStyle w:val="1_667"/>
        <w:jc w:val="center"/>
        <w:spacing w:line="240" w:lineRule="auto"/>
        <w:widowControl/>
      </w:pPr>
      <w:r>
        <w:rPr>
          <w:rStyle w:val="1_664"/>
          <w:b w:val="0"/>
          <w:color w:val="000000" w:themeColor="text1"/>
          <w:sz w:val="28"/>
          <w:szCs w:val="28"/>
        </w:rPr>
        <w:t xml:space="preserve">к</w:t>
      </w:r>
      <w:r>
        <w:rPr>
          <w:rStyle w:val="1_664"/>
          <w:b w:val="0"/>
          <w:color w:val="000000" w:themeColor="text1"/>
          <w:sz w:val="28"/>
          <w:szCs w:val="28"/>
        </w:rPr>
        <w:t xml:space="preserve">афедра вычислительной техники и программирования</w:t>
      </w:r>
      <w:r>
        <w:rPr>
          <w:rStyle w:val="1_664"/>
          <w:b w:val="0"/>
          <w:color w:val="000000" w:themeColor="text1"/>
          <w:sz w:val="28"/>
          <w:szCs w:val="28"/>
        </w:rPr>
      </w:r>
      <w:r>
        <w:rPr>
          <w:rStyle w:val="1_664"/>
        </w:rPr>
      </w:r>
    </w:p>
    <w:p>
      <w:pPr>
        <w:pStyle w:val="1_667"/>
        <w:jc w:val="center"/>
        <w:spacing w:line="240" w:lineRule="auto"/>
        <w:widowControl/>
      </w:pPr>
      <w:r>
        <w:rPr>
          <w:b w:val="0"/>
          <w:color w:val="000000" w:themeColor="text1"/>
          <w:sz w:val="28"/>
          <w:szCs w:val="28"/>
        </w:rPr>
      </w:r>
      <w:r>
        <w:rPr>
          <w:rStyle w:val="1_664"/>
          <w:b w:val="0"/>
          <w:color w:val="000000" w:themeColor="text1"/>
          <w:sz w:val="28"/>
          <w:szCs w:val="28"/>
        </w:rPr>
      </w:r>
      <w:r>
        <w:rPr>
          <w:rStyle w:val="1_664"/>
        </w:rPr>
      </w:r>
    </w:p>
    <w:p>
      <w:pPr>
        <w:pStyle w:val="1_667"/>
        <w:jc w:val="left"/>
        <w:spacing w:line="240" w:lineRule="auto"/>
        <w:widowControl/>
      </w:pPr>
      <w:r>
        <w:rPr>
          <w:b w:val="0"/>
          <w:color w:val="000000" w:themeColor="text1"/>
          <w:sz w:val="28"/>
          <w:szCs w:val="28"/>
        </w:rPr>
      </w:r>
      <w:r>
        <w:rPr>
          <w:rStyle w:val="1_664"/>
          <w:b w:val="0"/>
          <w:color w:val="000000" w:themeColor="text1"/>
          <w:sz w:val="28"/>
          <w:szCs w:val="28"/>
        </w:rPr>
      </w:r>
      <w:r>
        <w:rPr>
          <w:rStyle w:val="1_664"/>
        </w:rPr>
      </w:r>
    </w:p>
    <w:p>
      <w:pPr>
        <w:pStyle w:val="1_667"/>
        <w:jc w:val="center"/>
        <w:spacing w:line="240" w:lineRule="auto"/>
        <w:widowControl/>
      </w:pPr>
      <w:r>
        <w:rPr>
          <w:b w:val="0"/>
          <w:color w:val="000000" w:themeColor="text1"/>
          <w:sz w:val="28"/>
          <w:szCs w:val="28"/>
        </w:rPr>
      </w:r>
      <w:r>
        <w:rPr>
          <w:rStyle w:val="1_664"/>
          <w:b w:val="0"/>
          <w:color w:val="000000" w:themeColor="text1"/>
          <w:sz w:val="28"/>
          <w:szCs w:val="28"/>
        </w:rPr>
      </w:r>
      <w:r>
        <w:rPr>
          <w:rStyle w:val="1_664"/>
        </w:rPr>
      </w:r>
    </w:p>
    <w:p>
      <w:pPr>
        <w:pStyle w:val="1_667"/>
        <w:jc w:val="center"/>
        <w:spacing w:line="240" w:lineRule="auto"/>
        <w:widowControl/>
      </w:pPr>
      <w:r>
        <w:rPr>
          <w:b w:val="0"/>
          <w:color w:val="000000" w:themeColor="text1"/>
          <w:sz w:val="28"/>
          <w:szCs w:val="28"/>
        </w:rPr>
      </w:r>
      <w:r>
        <w:rPr>
          <w:rStyle w:val="1_664"/>
          <w:b w:val="0"/>
          <w:color w:val="000000" w:themeColor="text1"/>
          <w:sz w:val="28"/>
          <w:szCs w:val="28"/>
        </w:rPr>
      </w:r>
      <w:r>
        <w:rPr>
          <w:rStyle w:val="1_664"/>
        </w:rPr>
      </w:r>
    </w:p>
    <w:p>
      <w:pPr>
        <w:pStyle w:val="1_667"/>
        <w:jc w:val="center"/>
        <w:spacing w:line="240" w:lineRule="auto"/>
        <w:widowControl/>
      </w:pPr>
      <w:r>
        <w:rPr>
          <w:b w:val="0"/>
          <w:color w:val="000000" w:themeColor="text1"/>
          <w:sz w:val="28"/>
          <w:szCs w:val="28"/>
        </w:rPr>
      </w:r>
      <w:r>
        <w:rPr>
          <w:rStyle w:val="1_664"/>
          <w:b w:val="0"/>
          <w:color w:val="000000" w:themeColor="text1"/>
          <w:sz w:val="28"/>
          <w:szCs w:val="28"/>
        </w:rPr>
      </w:r>
      <w:r>
        <w:rPr>
          <w:rStyle w:val="1_664"/>
        </w:rPr>
      </w:r>
    </w:p>
    <w:p>
      <w:pPr>
        <w:pStyle w:val="1_667"/>
        <w:jc w:val="center"/>
        <w:spacing w:line="240" w:lineRule="auto"/>
        <w:widowControl/>
      </w:pPr>
      <w:r>
        <w:rPr>
          <w:rStyle w:val="1_664"/>
          <w:color w:val="000000" w:themeColor="text1"/>
          <w:sz w:val="28"/>
          <w:szCs w:val="28"/>
        </w:rPr>
        <w:t xml:space="preserve">Практическая работа</w:t>
      </w:r>
      <w:r>
        <w:rPr>
          <w:rStyle w:val="1_664"/>
          <w:b w:val="0"/>
          <w:color w:val="000000" w:themeColor="text1"/>
          <w:sz w:val="28"/>
          <w:szCs w:val="28"/>
        </w:rPr>
      </w:r>
      <w:r>
        <w:rPr>
          <w:rStyle w:val="1_664"/>
        </w:rPr>
      </w:r>
    </w:p>
    <w:p>
      <w:pPr>
        <w:pStyle w:val="1_667"/>
        <w:jc w:val="center"/>
        <w:spacing w:line="240" w:lineRule="auto"/>
        <w:widowControl/>
      </w:pPr>
      <w:r>
        <w:rPr>
          <w:b w:val="0"/>
          <w:color w:val="000000" w:themeColor="text1"/>
          <w:sz w:val="28"/>
          <w:szCs w:val="28"/>
        </w:rPr>
      </w:r>
      <w:r>
        <w:rPr>
          <w:rStyle w:val="1_664"/>
          <w:b w:val="0"/>
          <w:color w:val="000000" w:themeColor="text1"/>
          <w:sz w:val="28"/>
          <w:szCs w:val="28"/>
        </w:rPr>
      </w:r>
      <w:r>
        <w:rPr>
          <w:rStyle w:val="1_664"/>
        </w:rPr>
      </w:r>
    </w:p>
    <w:p>
      <w:pPr>
        <w:pStyle w:val="1_667"/>
        <w:jc w:val="center"/>
        <w:spacing w:line="240" w:lineRule="auto"/>
        <w:widowControl/>
      </w:pPr>
      <w:r>
        <w:rPr>
          <w:rStyle w:val="1_664"/>
          <w:b w:val="0"/>
          <w:color w:val="000000" w:themeColor="text1"/>
          <w:sz w:val="28"/>
          <w:szCs w:val="28"/>
        </w:rPr>
        <w:t xml:space="preserve">по дисциплине «</w:t>
      </w:r>
      <w:r>
        <w:rPr>
          <w:rStyle w:val="1_664"/>
          <w:b w:val="0"/>
          <w:color w:val="000000" w:themeColor="text1"/>
          <w:sz w:val="28"/>
          <w:szCs w:val="28"/>
        </w:rPr>
        <w:t xml:space="preserve">Проектная деятельность</w:t>
      </w:r>
      <w:r>
        <w:rPr>
          <w:rStyle w:val="1_664"/>
          <w:b w:val="0"/>
          <w:color w:val="000000" w:themeColor="text1"/>
          <w:sz w:val="28"/>
          <w:szCs w:val="28"/>
        </w:rPr>
        <w:t xml:space="preserve">»</w:t>
      </w:r>
      <w:r>
        <w:rPr>
          <w:rStyle w:val="1_664"/>
          <w:b w:val="0"/>
          <w:color w:val="000000" w:themeColor="text1"/>
          <w:sz w:val="28"/>
          <w:szCs w:val="28"/>
        </w:rPr>
      </w:r>
      <w:r>
        <w:rPr>
          <w:rStyle w:val="1_664"/>
        </w:rPr>
      </w:r>
    </w:p>
    <w:p>
      <w:pPr>
        <w:pStyle w:val="1_667"/>
        <w:jc w:val="center"/>
        <w:spacing w:line="240" w:lineRule="auto"/>
        <w:widowControl/>
      </w:pPr>
      <w:r>
        <w:rPr>
          <w:b w:val="0"/>
          <w:color w:val="000000" w:themeColor="text1"/>
          <w:sz w:val="28"/>
          <w:szCs w:val="28"/>
        </w:rPr>
      </w:r>
      <w:r>
        <w:rPr>
          <w:rStyle w:val="1_664"/>
          <w:b w:val="0"/>
          <w:color w:val="000000" w:themeColor="text1"/>
          <w:sz w:val="28"/>
          <w:szCs w:val="28"/>
        </w:rPr>
      </w:r>
      <w:r>
        <w:rPr>
          <w:rStyle w:val="1_664"/>
        </w:rPr>
      </w:r>
    </w:p>
    <w:p>
      <w:pPr>
        <w:pStyle w:val="1_667"/>
        <w:jc w:val="center"/>
        <w:spacing w:line="240" w:lineRule="auto"/>
        <w:widowControl/>
      </w:pPr>
      <w:r>
        <w:rPr>
          <w:rStyle w:val="1_664"/>
          <w:b w:val="0"/>
          <w:color w:val="000000" w:themeColor="text1"/>
          <w:sz w:val="28"/>
          <w:szCs w:val="28"/>
        </w:rPr>
        <w:t xml:space="preserve">название разработки: «</w:t>
      </w:r>
      <w:r>
        <w:rPr>
          <w:rStyle w:val="1_664"/>
          <w:b w:val="0"/>
          <w:color w:val="000000" w:themeColor="text1"/>
          <w:sz w:val="28"/>
          <w:szCs w:val="28"/>
        </w:rPr>
        <w:t xml:space="preserve">Модуль системы CSIA для проверки целостности</w:t>
      </w:r>
      <w:r/>
      <w:r/>
    </w:p>
    <w:p>
      <w:pPr>
        <w:pStyle w:val="1_667"/>
        <w:jc w:val="center"/>
        <w:spacing w:line="240" w:lineRule="auto"/>
        <w:widowControl/>
      </w:pPr>
      <w:r>
        <w:rPr>
          <w:rStyle w:val="1_664"/>
          <w:b w:val="0"/>
          <w:color w:val="000000" w:themeColor="text1"/>
          <w:sz w:val="28"/>
          <w:szCs w:val="28"/>
        </w:rPr>
        <w:t xml:space="preserve">описания сборки продукта</w:t>
      </w:r>
      <w:r>
        <w:rPr>
          <w:rStyle w:val="1_664"/>
          <w:b w:val="0"/>
          <w:color w:val="000000" w:themeColor="text1"/>
          <w:sz w:val="28"/>
          <w:szCs w:val="28"/>
        </w:rPr>
        <w:t xml:space="preserve">»</w:t>
      </w:r>
      <w:r>
        <w:rPr>
          <w:rStyle w:val="1_664"/>
          <w:b w:val="0"/>
          <w:bCs w:val="0"/>
          <w:color w:val="000000" w:themeColor="text1"/>
          <w:sz w:val="28"/>
          <w:szCs w:val="28"/>
        </w:rPr>
      </w:r>
      <w:r>
        <w:rPr>
          <w:rStyle w:val="1_664"/>
        </w:rPr>
      </w:r>
      <w:r>
        <w:rPr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  <w:r/>
      <w:r>
        <w:rPr>
          <w:b w:val="0"/>
          <w:bCs w:val="0"/>
          <w:color w:val="000000" w:themeColor="text1"/>
          <w:sz w:val="28"/>
          <w:szCs w:val="28"/>
        </w:rPr>
      </w:r>
    </w:p>
    <w:p>
      <w:r>
        <w:rPr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  <w:r/>
    </w:p>
    <w:p>
      <w:r>
        <w:rPr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  <w:r/>
    </w:p>
    <w:p>
      <w:pPr>
        <w:ind w:left="0"/>
      </w:pPr>
      <w:r>
        <w:rPr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  <w:r/>
    </w:p>
    <w:p>
      <w:pPr>
        <w:pStyle w:val="1_662"/>
        <w:ind w:firstLine="0"/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Выполнил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: Варламов М.Н.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 студент  </w:t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 xml:space="preserve">4</w:t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 курса, группа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АВ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б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-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1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9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-1</w:t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</w:r>
      <w:r/>
    </w:p>
    <w:p>
      <w:pPr>
        <w:pStyle w:val="1_662"/>
        <w:ind w:left="708" w:firstLine="708"/>
      </w:pPr>
      <w:r>
        <w:rPr>
          <w:rFonts w:ascii="Times New Roman" w:hAnsi="Times New Roman"/>
          <w:color w:val="000000" w:themeColor="text1"/>
          <w:sz w:val="28"/>
          <w:szCs w:val="28"/>
          <w:vertAlign w:val="superscript"/>
        </w:rPr>
        <w:t xml:space="preserve">           </w:t>
      </w:r>
      <w:r>
        <w:rPr>
          <w:rFonts w:ascii="Times New Roman" w:hAnsi="Times New Roman"/>
          <w:color w:val="000000" w:themeColor="text1"/>
          <w:sz w:val="28"/>
          <w:szCs w:val="28"/>
          <w:vertAlign w:val="superscript"/>
        </w:rPr>
        <w:tab/>
        <w:t xml:space="preserve">     </w:t>
      </w:r>
      <w:r>
        <w:rPr>
          <w:rFonts w:ascii="Times New Roman" w:hAnsi="Times New Roman"/>
          <w:color w:val="000000" w:themeColor="text1"/>
          <w:sz w:val="28"/>
          <w:szCs w:val="28"/>
          <w:vertAlign w:val="superscript"/>
        </w:rPr>
      </w:r>
      <w:r/>
    </w:p>
    <w:p>
      <w:pPr>
        <w:pStyle w:val="1_662"/>
        <w:ind w:firstLine="0"/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Проверил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: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Белявский А.Б., доцент кафедры ВТ и П, к.т.н.</w:t>
      </w:r>
      <w:r>
        <w:rPr>
          <w:rFonts w:ascii="Times New Roman" w:hAnsi="Times New Roman"/>
          <w:color w:val="000000" w:themeColor="text1"/>
          <w:sz w:val="28"/>
          <w:szCs w:val="28"/>
        </w:rPr>
      </w:r>
      <w:r/>
    </w:p>
    <w:p>
      <w:pPr>
        <w:pStyle w:val="1_662"/>
        <w:ind w:firstLine="0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</w:r>
      <w:r>
        <w:rPr>
          <w:rFonts w:ascii="Times New Roman" w:hAnsi="Times New Roman"/>
          <w:color w:val="000000" w:themeColor="text1"/>
          <w:sz w:val="28"/>
          <w:szCs w:val="28"/>
        </w:rPr>
      </w:r>
    </w:p>
    <w:p>
      <w:pPr>
        <w:pStyle w:val="1_662"/>
        <w:ind w:firstLine="0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</w:r>
      <w:r>
        <w:rPr>
          <w:rFonts w:ascii="Times New Roman" w:hAnsi="Times New Roman"/>
          <w:color w:val="000000" w:themeColor="text1"/>
          <w:sz w:val="28"/>
          <w:szCs w:val="28"/>
        </w:rPr>
      </w:r>
      <w:r/>
    </w:p>
    <w:p>
      <w:pPr>
        <w:pStyle w:val="1_662"/>
        <w:ind w:firstLine="0"/>
      </w:pPr>
      <w:r>
        <w:rPr>
          <w:rFonts w:ascii="Times New Roman" w:hAnsi="Times New Roman"/>
          <w:color w:val="000000" w:themeColor="text1"/>
          <w:sz w:val="28"/>
          <w:szCs w:val="28"/>
        </w:rPr>
      </w:r>
      <w:r>
        <w:rPr>
          <w:rFonts w:ascii="Times New Roman" w:hAnsi="Times New Roman"/>
          <w:color w:val="000000" w:themeColor="text1"/>
          <w:sz w:val="28"/>
          <w:szCs w:val="28"/>
        </w:rPr>
      </w:r>
      <w:r/>
    </w:p>
    <w:p>
      <w:pPr>
        <w:pStyle w:val="1_662"/>
        <w:ind w:firstLine="0"/>
      </w:pPr>
      <w:r>
        <w:rPr>
          <w:rFonts w:ascii="Times New Roman" w:hAnsi="Times New Roman"/>
          <w:color w:val="000000" w:themeColor="text1"/>
          <w:sz w:val="28"/>
          <w:szCs w:val="28"/>
        </w:rPr>
      </w:r>
      <w:r>
        <w:rPr>
          <w:rFonts w:ascii="Times New Roman" w:hAnsi="Times New Roman"/>
          <w:color w:val="000000" w:themeColor="text1"/>
          <w:sz w:val="28"/>
          <w:szCs w:val="28"/>
        </w:rPr>
      </w:r>
      <w:r/>
    </w:p>
    <w:p>
      <w:pPr>
        <w:pStyle w:val="1_662"/>
        <w:ind w:firstLine="0"/>
      </w:pPr>
      <w:r>
        <w:rPr>
          <w:rFonts w:ascii="Times New Roman" w:hAnsi="Times New Roman"/>
          <w:color w:val="000000" w:themeColor="text1"/>
          <w:sz w:val="28"/>
          <w:szCs w:val="28"/>
        </w:rPr>
      </w:r>
      <w:r>
        <w:rPr>
          <w:rFonts w:ascii="Times New Roman" w:hAnsi="Times New Roman"/>
          <w:color w:val="000000" w:themeColor="text1"/>
          <w:sz w:val="28"/>
          <w:szCs w:val="28"/>
        </w:rPr>
      </w:r>
      <w:r/>
    </w:p>
    <w:p>
      <w:pPr>
        <w:pStyle w:val="1_662"/>
        <w:ind w:firstLine="0"/>
      </w:pPr>
      <w:r>
        <w:rPr>
          <w:rFonts w:ascii="Times New Roman" w:hAnsi="Times New Roman"/>
          <w:color w:val="000000" w:themeColor="text1"/>
          <w:sz w:val="28"/>
          <w:szCs w:val="28"/>
        </w:rPr>
      </w:r>
      <w:r>
        <w:rPr>
          <w:rFonts w:ascii="Times New Roman" w:hAnsi="Times New Roman"/>
          <w:color w:val="000000" w:themeColor="text1"/>
          <w:sz w:val="28"/>
          <w:szCs w:val="28"/>
        </w:rPr>
      </w:r>
      <w:r/>
    </w:p>
    <w:p>
      <w:pPr>
        <w:pStyle w:val="1_661"/>
        <w:ind w:firstLine="0"/>
      </w:pPr>
      <w:r>
        <w:rPr>
          <w:color w:val="000000" w:themeColor="text1"/>
          <w:sz w:val="28"/>
          <w:szCs w:val="28"/>
          <w:u w:val="single"/>
        </w:rPr>
      </w:r>
      <w:r>
        <w:rPr>
          <w:color w:val="000000" w:themeColor="text1"/>
          <w:sz w:val="28"/>
          <w:szCs w:val="28"/>
          <w:u w:val="single"/>
        </w:rPr>
      </w:r>
      <w:r/>
    </w:p>
    <w:p>
      <w:pPr>
        <w:pStyle w:val="1_661"/>
        <w:ind w:firstLine="0"/>
        <w:jc w:val="center"/>
      </w:pPr>
      <w:r>
        <w:rPr>
          <w:color w:val="000000" w:themeColor="text1"/>
          <w:sz w:val="28"/>
          <w:szCs w:val="28"/>
          <w:u w:val="single"/>
        </w:rPr>
      </w:r>
      <w:r>
        <w:rPr>
          <w:color w:val="000000" w:themeColor="text1"/>
          <w:sz w:val="28"/>
          <w:szCs w:val="28"/>
          <w:u w:val="single"/>
        </w:rPr>
      </w:r>
      <w:r/>
    </w:p>
    <w:p>
      <w:pPr>
        <w:jc w:val="center"/>
      </w:pPr>
      <w:r>
        <w:rPr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  <w:r/>
    </w:p>
    <w:p>
      <w:pPr>
        <w:pStyle w:val="1_663"/>
        <w:ind w:firstLine="0"/>
        <w:jc w:val="center"/>
        <w:rPr>
          <w:rFonts w:ascii="Times New Roman" w:hAnsi="Times New Roman"/>
          <w:b w:val="0"/>
          <w:bCs w:val="0"/>
          <w:color w:val="000000" w:themeColor="text1"/>
          <w:sz w:val="28"/>
          <w:szCs w:val="28"/>
          <w:u w:val="single"/>
          <w:vertAlign w:val="superscript"/>
        </w:rPr>
      </w:pPr>
      <w:r>
        <w:rPr>
          <w:color w:val="000000" w:themeColor="text1"/>
          <w:sz w:val="28"/>
          <w:szCs w:val="28"/>
          <w:highlight w:val="none"/>
          <w:lang w:val="en-AU"/>
        </w:rPr>
      </w:r>
      <w:r>
        <w:rPr>
          <w:color w:val="000000" w:themeColor="text1"/>
          <w:sz w:val="28"/>
          <w:szCs w:val="28"/>
          <w:highlight w:val="none"/>
          <w:lang w:val="en-AU"/>
        </w:rPr>
      </w:r>
    </w:p>
    <w:p>
      <w:pPr>
        <w:pStyle w:val="1_663"/>
        <w:ind w:firstLine="0"/>
        <w:jc w:val="center"/>
        <w:rPr>
          <w:color w:val="000000" w:themeColor="text1"/>
          <w:sz w:val="28"/>
          <w:szCs w:val="28"/>
          <w:highlight w:val="none"/>
          <w:lang w:val="en-AU"/>
        </w:rPr>
      </w:pPr>
      <w:r>
        <w:rPr>
          <w:color w:val="000000" w:themeColor="text1"/>
          <w:sz w:val="28"/>
          <w:szCs w:val="28"/>
        </w:rPr>
        <w:t xml:space="preserve">Магнитогорск, 20</w:t>
      </w:r>
      <w:r>
        <w:rPr>
          <w:color w:val="000000" w:themeColor="text1"/>
          <w:sz w:val="28"/>
          <w:szCs w:val="28"/>
        </w:rPr>
        <w:t xml:space="preserve">2</w:t>
      </w:r>
      <w:r>
        <w:rPr>
          <w:color w:val="000000" w:themeColor="text1"/>
          <w:sz w:val="28"/>
          <w:szCs w:val="28"/>
          <w:lang w:val="en-AU"/>
        </w:rPr>
        <w:t xml:space="preserve">2</w:t>
      </w:r>
      <w:r>
        <w:rPr>
          <w:color w:val="000000" w:themeColor="text1"/>
          <w:sz w:val="28"/>
          <w:szCs w:val="28"/>
          <w:lang w:val="en-AU"/>
        </w:rPr>
      </w:r>
      <w:r/>
    </w:p>
    <w:p>
      <w:pPr>
        <w:ind w:left="0" w:right="0" w:firstLine="0"/>
        <w:jc w:val="center"/>
        <w:keepLines/>
        <w:keepNext/>
        <w:pageBreakBefore w:val="0"/>
        <w:spacing w:before="280" w:after="280" w:line="360" w:lineRule="auto"/>
        <w:shd w:val="clear" w:color="auto" w:fill="auto"/>
        <w:widowControl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6"/>
          <w:szCs w:val="26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6"/>
          <w:szCs w:val="26"/>
          <w:u w:val="none"/>
          <w:shd w:val="clear" w:color="auto" w:fill="auto"/>
          <w:vertAlign w:val="baseline"/>
          <w:rtl w:val="0"/>
        </w:rPr>
        <w:t xml:space="preserve">Содержание</w:t>
      </w:r>
      <w:r/>
    </w:p>
    <w:sdt>
      <w:sdtPr>
        <w15:appearance w15:val="boundingBox"/>
        <w:docPartObj>
          <w:docPartGallery w:val="Table of Contents"/>
          <w:docPartUnique w:val="true"/>
        </w:docPartObj>
        <w:rPr/>
      </w:sdtPr>
      <w:sdtContent>
        <w:p>
          <w:pPr>
            <w:pStyle w:val="841"/>
            <w:tabs>
              <w:tab w:val="right" w:pos="9354" w:leader="dot"/>
            </w:tabs>
          </w:pPr>
          <w:r>
            <w:fldChar w:fldCharType="begin"/>
            <w:instrText xml:space="preserve">TOC \o "1-9" \h </w:instrText>
            <w:fldChar w:fldCharType="separate"/>
          </w:r>
          <w:r>
            <w:rPr>
              <w:b/>
              <w:bCs/>
            </w:rPr>
          </w:r>
          <w:hyperlink w:tooltip="#_Toc1" w:anchor="_Toc1" w:history="1">
            <w:r>
              <w:rPr>
                <w:rStyle w:val="834"/>
              </w:rPr>
            </w:r>
            <w:r>
              <w:rPr>
                <w:rStyle w:val="834"/>
                <w:rtl w:val="0"/>
              </w:rPr>
              <w:t xml:space="preserve">Цель проекта</w:t>
            </w:r>
            <w:r>
              <w:rPr>
                <w:rStyle w:val="834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4</w:t>
              <w:fldChar w:fldCharType="end"/>
            </w:r>
          </w:hyperlink>
          <w:r/>
        </w:p>
        <w:p>
          <w:pPr>
            <w:pStyle w:val="841"/>
            <w:tabs>
              <w:tab w:val="right" w:pos="9354" w:leader="dot"/>
            </w:tabs>
          </w:pPr>
          <w:hyperlink w:tooltip="#_Toc2" w:anchor="_Toc2" w:history="1">
            <w:r>
              <w:rPr>
                <w:rStyle w:val="834"/>
              </w:rPr>
            </w:r>
            <w:r>
              <w:rPr>
                <w:rStyle w:val="834"/>
                <w:rtl w:val="0"/>
              </w:rPr>
              <w:t xml:space="preserve">Техническое задание</w:t>
            </w:r>
            <w:r>
              <w:rPr>
                <w:rStyle w:val="834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/>
        </w:p>
        <w:p>
          <w:pPr>
            <w:pStyle w:val="841"/>
            <w:tabs>
              <w:tab w:val="right" w:pos="9354" w:leader="dot"/>
            </w:tabs>
          </w:pPr>
          <w:hyperlink w:tooltip="#_Toc3" w:anchor="_Toc3" w:history="1">
            <w:r>
              <w:rPr>
                <w:rStyle w:val="834"/>
              </w:rPr>
            </w:r>
            <w:r>
              <w:rPr>
                <w:rStyle w:val="834"/>
                <w:rtl w:val="0"/>
              </w:rPr>
              <w:t xml:space="preserve">Описание предметной области</w:t>
            </w:r>
            <w:r>
              <w:rPr>
                <w:rStyle w:val="834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9</w:t>
              <w:fldChar w:fldCharType="end"/>
            </w:r>
          </w:hyperlink>
          <w:r/>
        </w:p>
        <w:p>
          <w:pPr>
            <w:pStyle w:val="842"/>
            <w:tabs>
              <w:tab w:val="right" w:pos="9354" w:leader="dot"/>
            </w:tabs>
          </w:pPr>
          <w:hyperlink w:tooltip="#_Toc4" w:anchor="_Toc4" w:history="1">
            <w:r>
              <w:rPr>
                <w:rStyle w:val="834"/>
              </w:rPr>
            </w:r>
            <w:r>
              <w:rPr>
                <w:rStyle w:val="834"/>
                <w:rtl w:val="0"/>
              </w:rPr>
              <w:t xml:space="preserve">Система контроля версий “Subversion”</w:t>
            </w:r>
            <w:r>
              <w:rPr>
                <w:rStyle w:val="834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9</w:t>
              <w:fldChar w:fldCharType="end"/>
            </w:r>
          </w:hyperlink>
          <w:r/>
        </w:p>
        <w:p>
          <w:pPr>
            <w:pStyle w:val="842"/>
            <w:tabs>
              <w:tab w:val="right" w:pos="9354" w:leader="dot"/>
            </w:tabs>
          </w:pPr>
          <w:hyperlink w:tooltip="#_Toc5" w:anchor="_Toc5" w:history="1">
            <w:r>
              <w:rPr>
                <w:rStyle w:val="834"/>
              </w:rPr>
            </w:r>
            <w:r>
              <w:rPr>
                <w:rStyle w:val="834"/>
                <w:rtl w:val="0"/>
              </w:rPr>
              <w:t xml:space="preserve">Cистема управления проектом “Atlassian Jira”</w:t>
            </w:r>
            <w:r>
              <w:rPr>
                <w:rStyle w:val="834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11</w:t>
              <w:fldChar w:fldCharType="end"/>
            </w:r>
          </w:hyperlink>
          <w:r/>
        </w:p>
        <w:p>
          <w:pPr>
            <w:pStyle w:val="843"/>
            <w:tabs>
              <w:tab w:val="right" w:pos="9354" w:leader="dot"/>
            </w:tabs>
          </w:pPr>
          <w:hyperlink w:tooltip="#_Toc6" w:anchor="_Toc6" w:history="1">
            <w:r>
              <w:rPr>
                <w:rStyle w:val="834"/>
              </w:rPr>
            </w:r>
            <w:r>
              <w:rPr>
                <w:rStyle w:val="834"/>
                <w:rtl w:val="0"/>
              </w:rPr>
              <w:t xml:space="preserve">RestAPI</w:t>
            </w:r>
            <w:r>
              <w:rPr>
                <w:rStyle w:val="834"/>
                <w:rtl w:val="0"/>
              </w:rPr>
              <w:t xml:space="preserve">  </w:t>
            </w:r>
            <w:r>
              <w:rPr>
                <w:rStyle w:val="834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12</w:t>
              <w:fldChar w:fldCharType="end"/>
            </w:r>
          </w:hyperlink>
          <w:r/>
        </w:p>
        <w:p>
          <w:pPr>
            <w:pStyle w:val="841"/>
            <w:tabs>
              <w:tab w:val="right" w:pos="9354" w:leader="dot"/>
            </w:tabs>
          </w:pPr>
          <w:hyperlink w:tooltip="#_Toc7" w:anchor="_Toc7" w:history="1">
            <w:r>
              <w:rPr>
                <w:rStyle w:val="834"/>
              </w:rPr>
            </w:r>
            <w:r>
              <w:rPr>
                <w:rStyle w:val="834"/>
                <w:rtl w:val="0"/>
              </w:rPr>
              <w:t xml:space="preserve">Проектные решения</w:t>
            </w:r>
            <w:r>
              <w:rPr>
                <w:rStyle w:val="834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14</w:t>
              <w:fldChar w:fldCharType="end"/>
            </w:r>
          </w:hyperlink>
          <w:r/>
        </w:p>
        <w:p>
          <w:pPr>
            <w:pStyle w:val="842"/>
            <w:tabs>
              <w:tab w:val="right" w:pos="9354" w:leader="dot"/>
            </w:tabs>
          </w:pPr>
          <w:hyperlink w:tooltip="#_Toc8" w:anchor="_Toc8" w:history="1">
            <w:r>
              <w:rPr>
                <w:rStyle w:val="834"/>
              </w:rPr>
            </w:r>
            <w:r>
              <w:rPr>
                <w:rStyle w:val="834"/>
                <w:rtl w:val="0"/>
              </w:rPr>
              <w:t xml:space="preserve">Основные функции модуля</w:t>
            </w:r>
            <w:r>
              <w:rPr>
                <w:rStyle w:val="834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14</w:t>
              <w:fldChar w:fldCharType="end"/>
            </w:r>
          </w:hyperlink>
          <w:r/>
        </w:p>
        <w:p>
          <w:pPr>
            <w:pStyle w:val="842"/>
            <w:tabs>
              <w:tab w:val="right" w:pos="9354" w:leader="dot"/>
            </w:tabs>
          </w:pPr>
          <w:hyperlink w:tooltip="#_Toc9" w:anchor="_Toc9" w:history="1">
            <w:r>
              <w:rPr>
                <w:rStyle w:val="834"/>
              </w:rPr>
            </w:r>
            <w:r>
              <w:rPr>
                <w:rStyle w:val="834"/>
                <w:rtl w:val="0"/>
              </w:rPr>
              <w:t xml:space="preserve">Информационные потоки</w:t>
            </w:r>
            <w:r>
              <w:rPr>
                <w:rStyle w:val="834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15</w:t>
              <w:fldChar w:fldCharType="end"/>
            </w:r>
          </w:hyperlink>
          <w:r/>
        </w:p>
        <w:p>
          <w:pPr>
            <w:pStyle w:val="842"/>
            <w:tabs>
              <w:tab w:val="right" w:pos="9354" w:leader="dot"/>
            </w:tabs>
          </w:pPr>
          <w:hyperlink w:tooltip="#_Toc10" w:anchor="_Toc10" w:history="1">
            <w:r>
              <w:rPr>
                <w:rStyle w:val="834"/>
              </w:rPr>
            </w:r>
            <w:r>
              <w:rPr>
                <w:rStyle w:val="834"/>
                <w:rtl w:val="0"/>
              </w:rPr>
              <w:t xml:space="preserve">Схема взаимодействия основных функций системы</w:t>
            </w:r>
            <w:r>
              <w:rPr>
                <w:rStyle w:val="834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16</w:t>
              <w:fldChar w:fldCharType="end"/>
            </w:r>
          </w:hyperlink>
          <w:r/>
        </w:p>
        <w:p>
          <w:pPr>
            <w:pStyle w:val="842"/>
            <w:tabs>
              <w:tab w:val="right" w:pos="9354" w:leader="dot"/>
            </w:tabs>
          </w:pPr>
          <w:hyperlink w:tooltip="#_Toc11" w:anchor="_Toc11" w:history="1">
            <w:r>
              <w:rPr>
                <w:rStyle w:val="834"/>
              </w:rPr>
            </w:r>
            <w:r>
              <w:rPr>
                <w:rStyle w:val="834"/>
                <w:rtl w:val="0"/>
              </w:rPr>
              <w:t xml:space="preserve">Схема вариантов использования</w:t>
            </w:r>
            <w:r>
              <w:rPr>
                <w:rStyle w:val="834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17</w:t>
              <w:fldChar w:fldCharType="end"/>
            </w:r>
          </w:hyperlink>
          <w:r/>
        </w:p>
        <w:p>
          <w:pPr>
            <w:pStyle w:val="842"/>
            <w:tabs>
              <w:tab w:val="right" w:pos="9354" w:leader="dot"/>
            </w:tabs>
            <w:rPr>
              <w:highlight w:val="none"/>
            </w:rPr>
          </w:pPr>
          <w:hyperlink w:tooltip="#_Toc12" w:anchor="_Toc12" w:history="1">
            <w:r>
              <w:rPr>
                <w:rStyle w:val="834"/>
              </w:rPr>
            </w:r>
            <w:r>
              <w:rPr>
                <w:rStyle w:val="834"/>
                <w:rtl w:val="0"/>
              </w:rPr>
              <w:t xml:space="preserve">Диаграмма IDEF0</w:t>
            </w:r>
            <w:r>
              <w:rPr>
                <w:rStyle w:val="834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19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41"/>
            <w:tabs>
              <w:tab w:val="right" w:pos="9354" w:leader="dot"/>
            </w:tabs>
            <w:rPr>
              <w:highlight w:val="none"/>
            </w:rPr>
          </w:pPr>
          <w:hyperlink w:tooltip="#_Toc13" w:anchor="_Toc13" w:history="1">
            <w:r>
              <w:rPr>
                <w:rStyle w:val="834"/>
              </w:rPr>
            </w:r>
            <w:r>
              <w:rPr>
                <w:rStyle w:val="834"/>
                <w:rtl w:val="0"/>
              </w:rPr>
              <w:t xml:space="preserve">Разработка ПО</w:t>
            </w:r>
            <w:r>
              <w:rPr>
                <w:rStyle w:val="834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21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42"/>
            <w:tabs>
              <w:tab w:val="right" w:pos="9354" w:leader="dot"/>
            </w:tabs>
          </w:pPr>
          <w:hyperlink w:tooltip="#_Toc14" w:anchor="_Toc14" w:history="1">
            <w:r>
              <w:rPr>
                <w:rStyle w:val="834"/>
              </w:rPr>
            </w:r>
            <w:r>
              <w:rPr>
                <w:rStyle w:val="834"/>
                <w:rtl w:val="0"/>
              </w:rPr>
              <w:t xml:space="preserve">Выбор технологии</w:t>
            </w:r>
            <w:r>
              <w:rPr>
                <w:rStyle w:val="834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21</w:t>
              <w:fldChar w:fldCharType="end"/>
            </w:r>
          </w:hyperlink>
          <w:r/>
        </w:p>
        <w:p>
          <w:pPr>
            <w:pStyle w:val="842"/>
            <w:tabs>
              <w:tab w:val="right" w:pos="9354" w:leader="dot"/>
            </w:tabs>
          </w:pPr>
          <w:hyperlink w:tooltip="#_Toc15" w:anchor="_Toc15" w:history="1">
            <w:r>
              <w:rPr>
                <w:rStyle w:val="834"/>
              </w:rPr>
            </w:r>
            <w:r>
              <w:rPr>
                <w:rStyle w:val="834"/>
                <w:rtl w:val="0"/>
              </w:rPr>
              <w:t xml:space="preserve">Разработка модуля</w:t>
            </w:r>
            <w:r>
              <w:rPr>
                <w:rStyle w:val="834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22</w:t>
              <w:fldChar w:fldCharType="end"/>
            </w:r>
          </w:hyperlink>
          <w:r/>
        </w:p>
        <w:p>
          <w:pPr>
            <w:ind w:left="360" w:firstLine="0"/>
            <w:spacing w:before="60" w:after="80" w:line="240" w:lineRule="auto"/>
            <w:tabs>
              <w:tab w:val="right" w:pos="9353" w:leader="none"/>
            </w:tabs>
            <w:rPr>
              <w:b/>
              <w:bCs/>
            </w:rPr>
          </w:pPr>
          <w:r/>
          <w:r>
            <w:fldChar w:fldCharType="end"/>
          </w:r>
          <w:r/>
          <w:r/>
        </w:p>
      </w:sdtContent>
    </w:sdt>
    <w:p>
      <w:pPr>
        <w:ind w:right="0" w:firstLine="720"/>
        <w:jc w:val="both"/>
        <w:keepLines w:val="0"/>
        <w:keepNext w:val="0"/>
        <w:pageBreakBefore w:val="0"/>
        <w:spacing w:before="0" w:after="0" w:line="360" w:lineRule="auto"/>
        <w:shd w:val="clear" w:color="auto" w:fill="auto"/>
        <w:widowControl/>
        <w:tabs>
          <w:tab w:val="left" w:pos="1134" w:leader="none"/>
        </w:tabs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br w:type="page" w:clear="all"/>
      </w:r>
      <w:r>
        <w:rPr>
          <w:rtl w:val="0"/>
        </w:rPr>
      </w:r>
      <w:r/>
    </w:p>
    <w:p>
      <w:pPr>
        <w:pStyle w:val="854"/>
        <w:ind w:firstLine="0"/>
        <w:spacing w:line="360" w:lineRule="auto"/>
        <w:tabs>
          <w:tab w:val="left" w:pos="-5" w:leader="none"/>
        </w:tabs>
        <w:rPr>
          <w:sz w:val="40"/>
          <w:szCs w:val="40"/>
        </w:rPr>
      </w:pPr>
      <w:r/>
      <w:bookmarkStart w:id="18" w:name="_Toc1"/>
      <w:r/>
      <w:bookmarkStart w:id="2" w:name="_nokjjgwuy7z"/>
      <w:r/>
      <w:bookmarkEnd w:id="2"/>
      <w:r>
        <w:rPr>
          <w:sz w:val="40"/>
          <w:szCs w:val="40"/>
          <w:rtl w:val="0"/>
        </w:rPr>
        <w:t xml:space="preserve">Цель проекта</w:t>
      </w:r>
      <w:r/>
      <w:bookmarkEnd w:id="18"/>
      <w:r/>
      <w:r/>
    </w:p>
    <w:p>
      <w:pPr>
        <w:ind w:left="-425" w:firstLine="420"/>
        <w:jc w:val="both"/>
        <w:spacing w:line="360" w:lineRule="auto"/>
        <w:tabs>
          <w:tab w:val="left" w:pos="-575" w:leader="none"/>
        </w:tabs>
      </w:pPr>
      <w:r>
        <w:rPr>
          <w:rtl w:val="0"/>
        </w:rPr>
        <w:t xml:space="preserve">В современной разработке ПО присутствует большое количество технологий и систем, которые являются вспомогательными для данного процесса. В за</w:t>
      </w:r>
      <w:r>
        <w:rPr>
          <w:rtl w:val="0"/>
        </w:rPr>
        <w:t xml:space="preserve">висимости от типа и сложности продукта используются различные разработанные продукты, но среди всего многообразия различных систем выделяются те, которые необходимы для написания практически любого программного обеспечения. К таким системам можно отнести: </w:t>
      </w:r>
      <w:r/>
    </w:p>
    <w:p>
      <w:pPr>
        <w:numPr>
          <w:ilvl w:val="0"/>
          <w:numId w:val="6"/>
        </w:numPr>
        <w:ind w:left="720" w:hanging="360"/>
        <w:jc w:val="both"/>
        <w:spacing w:after="0" w:afterAutospacing="0" w:line="360" w:lineRule="auto"/>
        <w:tabs>
          <w:tab w:val="left" w:pos="-575" w:leader="none"/>
        </w:tabs>
        <w:rPr>
          <w:u w:val="none"/>
        </w:rPr>
      </w:pPr>
      <w:r>
        <w:rPr>
          <w:rtl w:val="0"/>
        </w:rPr>
        <w:t xml:space="preserve">Система контроля версий (Git, SVN)</w:t>
      </w:r>
      <w:r/>
    </w:p>
    <w:p>
      <w:pPr>
        <w:numPr>
          <w:ilvl w:val="0"/>
          <w:numId w:val="6"/>
        </w:numPr>
        <w:ind w:left="720" w:hanging="360"/>
        <w:jc w:val="both"/>
        <w:spacing w:before="0" w:beforeAutospacing="0" w:line="360" w:lineRule="auto"/>
        <w:tabs>
          <w:tab w:val="left" w:pos="-575" w:leader="none"/>
        </w:tabs>
        <w:rPr>
          <w:u w:val="none"/>
        </w:rPr>
      </w:pPr>
      <w:r>
        <w:rPr>
          <w:rtl w:val="0"/>
        </w:rPr>
        <w:t xml:space="preserve">Система управления проектом (Jira, YouTrack, Trello)</w:t>
      </w:r>
      <w:r/>
    </w:p>
    <w:p>
      <w:pPr>
        <w:ind w:left="-425" w:firstLine="425"/>
        <w:jc w:val="both"/>
        <w:spacing w:line="360" w:lineRule="auto"/>
        <w:tabs>
          <w:tab w:val="left" w:pos="-575" w:leader="none"/>
        </w:tabs>
      </w:pPr>
      <w:r>
        <w:rPr>
          <w:rtl w:val="0"/>
        </w:rPr>
        <w:t xml:space="preserve">Системы контроля версий необходимы для ведения работ на</w:t>
      </w:r>
      <w:r>
        <w:rPr>
          <w:rtl w:val="0"/>
        </w:rPr>
        <w:t xml:space="preserve">д одним проектом несколькими разработчиками одновременно. Они позволяют вносить изменения в проект с разных устройств, хранят различные версии продуктов с возможностью “отката”, фиксируют изменения. Также немаловажной функцией данных систем является ветвле</w:t>
      </w:r>
      <w:r>
        <w:rPr>
          <w:rtl w:val="0"/>
        </w:rPr>
        <w:t xml:space="preserve">ние и слияние различных модулей или частей программного кода, что очень удобно для тестирования различных новых, но не безопасных функций продукта. Такой подход упрощает ведение разработки с технической точки зрения, так как в случае ошибок можно легко отк</w:t>
      </w:r>
      <w:r>
        <w:rPr>
          <w:rtl w:val="0"/>
        </w:rPr>
        <w:t xml:space="preserve">атить изменения, всегда можно посмотреть какой разработчик и когда изменил ту или иную часть  программы, а также надежно хранить исходный код и не бояться возможного удаления, ведь всегда можно восстановить исходный код продукта на любую стадию разработки.</w:t>
      </w:r>
      <w:r/>
    </w:p>
    <w:p>
      <w:pPr>
        <w:ind w:left="-425" w:firstLine="425"/>
        <w:jc w:val="both"/>
        <w:spacing w:line="360" w:lineRule="auto"/>
        <w:tabs>
          <w:tab w:val="left" w:pos="-575" w:leader="none"/>
        </w:tabs>
      </w:pPr>
      <w:r>
        <w:rPr>
          <w:rtl w:val="0"/>
        </w:rPr>
        <w:t xml:space="preserve">Системы управления п</w:t>
      </w:r>
      <w:r>
        <w:rPr>
          <w:rtl w:val="0"/>
        </w:rPr>
        <w:t xml:space="preserve">роектом служат для ведения разработки ПО с точки зрения менеджера. Они позволяют отслеживать задачи, которые выполняют разработчики в данный момент, проставлять затраченное время и указывать пояснения к выполняемой задаче. Однако данными системами пользуют</w:t>
      </w:r>
      <w:r>
        <w:rPr>
          <w:rtl w:val="0"/>
        </w:rPr>
        <w:t xml:space="preserve">ся не только менеджеры продуктов, но и сами разработчики, а также клиенты, либо рядовые пользователи разрабатываемого продукта. Все эти люди могут создавать задачи различных типов, будь то ошибка в продукте, либо новый функционал. На основе данных, которым</w:t>
      </w:r>
      <w:r>
        <w:rPr>
          <w:rtl w:val="0"/>
        </w:rPr>
        <w:t xml:space="preserve">и заполняются системы управления проектом, менеджеры составляют аналитические планы, рассчитывают приблизительное время, затраченное на разработку продукта и получают множество другой информации, полезной при составлении отчета по разрабатываемому проекту.</w:t>
      </w:r>
      <w:r/>
    </w:p>
    <w:p>
      <w:pPr>
        <w:ind w:left="-425" w:firstLine="425"/>
        <w:jc w:val="both"/>
        <w:spacing w:line="360" w:lineRule="auto"/>
        <w:tabs>
          <w:tab w:val="left" w:pos="-575" w:leader="none"/>
        </w:tabs>
      </w:pPr>
      <w:r>
        <w:rPr>
          <w:rtl w:val="0"/>
        </w:rPr>
        <w:t xml:space="preserve">Из приведенной выше информации можно понять, что данные сист</w:t>
      </w:r>
      <w:r>
        <w:rPr>
          <w:rtl w:val="0"/>
        </w:rPr>
        <w:t xml:space="preserve">емы имеют очень близкое отношение друг к другу. Так например, при загрузке изменений в систему контроля версии можно указать номер задачи, в рамках которой велись изменения. Также можно указывать в самой задаче ее статус после внесения изменений в продукт.</w:t>
      </w:r>
      <w:r/>
    </w:p>
    <w:p>
      <w:pPr>
        <w:tabs>
          <w:tab w:val="left" w:pos="-575" w:leader="none"/>
        </w:tabs>
      </w:pPr>
      <w:r>
        <w:rPr>
          <w:rtl w:val="0"/>
        </w:rPr>
        <w:t xml:space="preserve">На самом деле можно разработать множество различных правил похожих н</w:t>
      </w:r>
      <w:r>
        <w:rPr>
          <w:rtl w:val="0"/>
        </w:rPr>
        <w:t xml:space="preserve">а те, что приведены выше, и которые будут упрощать ведение разработки программного продукта. Отсюда следует, что данные системы должны иметь интерфейсы для взаимодействия друг с другом, но так происходит не всегда. Это может происходить по многим причинам:</w:t>
      </w:r>
      <w:r/>
    </w:p>
    <w:p>
      <w:pPr>
        <w:numPr>
          <w:ilvl w:val="0"/>
          <w:numId w:val="8"/>
        </w:numPr>
        <w:ind w:left="720" w:hanging="360"/>
        <w:jc w:val="both"/>
        <w:spacing w:after="0" w:afterAutospacing="0" w:line="360" w:lineRule="auto"/>
        <w:tabs>
          <w:tab w:val="left" w:pos="-575" w:leader="none"/>
        </w:tabs>
        <w:rPr>
          <w:u w:val="none"/>
        </w:rPr>
      </w:pPr>
      <w:r>
        <w:rPr>
          <w:rtl w:val="0"/>
        </w:rPr>
        <w:t xml:space="preserve">Отсутствие интерфейса взаимодействия у одной из систем</w:t>
      </w:r>
      <w:r/>
    </w:p>
    <w:p>
      <w:pPr>
        <w:numPr>
          <w:ilvl w:val="0"/>
          <w:numId w:val="8"/>
        </w:numPr>
        <w:ind w:left="720" w:hanging="360"/>
        <w:jc w:val="both"/>
        <w:spacing w:before="0" w:beforeAutospacing="0" w:after="0" w:afterAutospacing="0" w:line="360" w:lineRule="auto"/>
        <w:tabs>
          <w:tab w:val="left" w:pos="-575" w:leader="none"/>
        </w:tabs>
        <w:rPr>
          <w:u w:val="none"/>
        </w:rPr>
      </w:pPr>
      <w:r>
        <w:rPr>
          <w:rtl w:val="0"/>
        </w:rPr>
        <w:t xml:space="preserve">Системы могут быть устаревшими, что затрудняет их взаимодействие</w:t>
      </w:r>
      <w:r/>
    </w:p>
    <w:p>
      <w:pPr>
        <w:numPr>
          <w:ilvl w:val="0"/>
          <w:numId w:val="8"/>
        </w:numPr>
        <w:ind w:left="720" w:hanging="360"/>
        <w:jc w:val="both"/>
        <w:spacing w:before="0" w:beforeAutospacing="0" w:after="0" w:afterAutospacing="0" w:line="360" w:lineRule="auto"/>
        <w:tabs>
          <w:tab w:val="left" w:pos="-575" w:leader="none"/>
        </w:tabs>
        <w:rPr>
          <w:u w:val="none"/>
        </w:rPr>
      </w:pPr>
      <w:r>
        <w:rPr>
          <w:rtl w:val="0"/>
        </w:rPr>
        <w:t xml:space="preserve">Системы могут быть слишком новыми, и данные интерфейсы могут быть еще не реализованы  </w:t>
      </w:r>
      <w:r/>
    </w:p>
    <w:p>
      <w:pPr>
        <w:numPr>
          <w:ilvl w:val="0"/>
          <w:numId w:val="8"/>
        </w:numPr>
        <w:ind w:left="720" w:hanging="360"/>
        <w:jc w:val="both"/>
        <w:spacing w:before="0" w:beforeAutospacing="0" w:line="360" w:lineRule="auto"/>
        <w:tabs>
          <w:tab w:val="left" w:pos="-575" w:leader="none"/>
        </w:tabs>
        <w:rPr>
          <w:u w:val="none"/>
        </w:rPr>
      </w:pPr>
      <w:r>
        <w:rPr>
          <w:rtl w:val="0"/>
        </w:rPr>
        <w:t xml:space="preserve">Системы могут быть закрытыми</w:t>
      </w:r>
      <w:r/>
    </w:p>
    <w:p>
      <w:pPr>
        <w:ind w:left="-425" w:firstLine="425"/>
        <w:tabs>
          <w:tab w:val="left" w:pos="-575" w:leader="none"/>
        </w:tabs>
      </w:pPr>
      <w:r>
        <w:rPr>
          <w:rtl w:val="0"/>
        </w:rPr>
        <w:t xml:space="preserve">Это лишь небольшая часть проблем, по которым взаимодействие данных систем затруднительно. По одной из этих причин внутри компании “CompassPlus”, существует продукт, разработанны</w:t>
      </w:r>
      <w:r>
        <w:rPr>
          <w:rtl w:val="0"/>
        </w:rPr>
        <w:t xml:space="preserve">й на платформе “RadixWare”, под названием “CSIA”, который решает несколько задач, необходимых для упрощения администрирования разрабатываемого ПО. Одной из задач и является модуль, который позволяет “связать” системы контроля версий и управления проектом. </w:t>
      </w:r>
      <w:r/>
    </w:p>
    <w:p>
      <w:pPr>
        <w:ind w:left="-425" w:firstLine="420"/>
        <w:jc w:val="both"/>
        <w:spacing w:line="360" w:lineRule="auto"/>
        <w:tabs>
          <w:tab w:val="left" w:pos="-575" w:leader="none"/>
        </w:tabs>
      </w:pPr>
      <w:r>
        <w:rPr>
          <w:rtl w:val="0"/>
        </w:rPr>
        <w:t xml:space="preserve">Реализуемый проект представляет собой модуль для “CSIA”, который </w:t>
      </w:r>
      <w:r>
        <w:rPr>
          <w:rtl w:val="0"/>
        </w:rPr>
        <w:t xml:space="preserve">служит для сбора статистических данных с системы управления проектом, их обработки и предоставлению в удобном для пользователя формате. Помимо этого данный проект может выполнять некоторые проверочные функции, связанные с системой контроля версий. </w:t>
      </w:r>
      <w:r>
        <w:br w:type="page" w:clear="all"/>
      </w:r>
      <w:r>
        <w:rPr>
          <w:rtl w:val="0"/>
        </w:rPr>
      </w:r>
      <w:r/>
    </w:p>
    <w:p>
      <w:pPr>
        <w:pStyle w:val="854"/>
        <w:tabs>
          <w:tab w:val="left" w:pos="1134" w:leader="none"/>
        </w:tabs>
      </w:pPr>
      <w:r/>
      <w:bookmarkStart w:id="19" w:name="_Toc2"/>
      <w:r/>
      <w:bookmarkStart w:id="4" w:name="_v4fbod2k0i7w"/>
      <w:r/>
      <w:bookmarkEnd w:id="4"/>
      <w:r>
        <w:rPr>
          <w:rtl w:val="0"/>
        </w:rPr>
        <w:t xml:space="preserve">Техническое задание</w:t>
      </w:r>
      <w:r/>
      <w:bookmarkEnd w:id="19"/>
      <w:r/>
      <w:r/>
    </w:p>
    <w:p>
      <w:pPr>
        <w:pStyle w:val="695"/>
        <w:ind w:firstLine="283"/>
        <w:rPr>
          <w14:ligatures w14:val="none"/>
        </w:rPr>
        <w:suppressLineNumbers w:val="0"/>
      </w:pPr>
      <w:r>
        <w:rPr>
          <w:rtl w:val="0"/>
        </w:rPr>
        <w:t xml:space="preserve">Разработать объекты в программном коде и сущности в базе данных, которые должны отражать предоставляемые данные систем контроля версий и управления проектом, а также модули, позволяющие взаимодействовать с данными системами.</w:t>
      </w:r>
      <w:r/>
    </w:p>
    <w:p>
      <w:pPr>
        <w:pStyle w:val="695"/>
      </w:pPr>
      <w:r>
        <w:rPr>
          <w:rtl w:val="0"/>
        </w:rPr>
        <w:t xml:space="preserve">Реализовать следующий список проверок полученных данных: </w:t>
      </w:r>
      <w:r/>
    </w:p>
    <w:p>
      <w:pPr>
        <w:numPr>
          <w:ilvl w:val="0"/>
          <w:numId w:val="3"/>
        </w:numPr>
        <w:ind w:left="720" w:hanging="360"/>
        <w:tabs>
          <w:tab w:val="left" w:pos="-575" w:leader="none"/>
        </w:tabs>
      </w:pPr>
      <w:r>
        <w:rPr>
          <w:rtl w:val="0"/>
        </w:rPr>
        <w:t xml:space="preserve">Комментарий к коммиту без задачи или хоть какого–нибудь описания</w:t>
      </w:r>
      <w:r/>
    </w:p>
    <w:p>
      <w:pPr>
        <w:numPr>
          <w:ilvl w:val="0"/>
          <w:numId w:val="3"/>
        </w:numPr>
        <w:ind w:left="720" w:hanging="360"/>
        <w:tabs>
          <w:tab w:val="left" w:pos="-575" w:leader="none"/>
        </w:tabs>
      </w:pPr>
      <w:r>
        <w:rPr>
          <w:rtl w:val="0"/>
        </w:rPr>
        <w:t xml:space="preserve">Коммит есть, а задача имеет следующие проблемы:</w:t>
      </w:r>
      <w:r/>
    </w:p>
    <w:p>
      <w:pPr>
        <w:numPr>
          <w:ilvl w:val="1"/>
          <w:numId w:val="3"/>
        </w:numPr>
        <w:ind w:left="1440" w:hanging="360"/>
        <w:tabs>
          <w:tab w:val="left" w:pos="-575" w:leader="none"/>
        </w:tabs>
      </w:pPr>
      <w:r>
        <w:rPr>
          <w:rtl w:val="0"/>
        </w:rPr>
        <w:t xml:space="preserve">Нет версии, совпадающей с проверяемой</w:t>
      </w:r>
      <w:r/>
    </w:p>
    <w:p>
      <w:pPr>
        <w:numPr>
          <w:ilvl w:val="1"/>
          <w:numId w:val="3"/>
        </w:numPr>
        <w:ind w:left="1440" w:hanging="360"/>
        <w:tabs>
          <w:tab w:val="left" w:pos="-575" w:leader="none"/>
        </w:tabs>
      </w:pPr>
      <w:r>
        <w:rPr>
          <w:rtl w:val="0"/>
        </w:rPr>
        <w:t xml:space="preserve">Имеет статус не Resolved</w:t>
      </w:r>
      <w:r/>
    </w:p>
    <w:p>
      <w:pPr>
        <w:numPr>
          <w:ilvl w:val="1"/>
          <w:numId w:val="3"/>
        </w:numPr>
        <w:ind w:left="1440" w:hanging="360"/>
        <w:tabs>
          <w:tab w:val="left" w:pos="-575" w:leader="none"/>
        </w:tabs>
      </w:pPr>
      <w:r>
        <w:rPr>
          <w:rtl w:val="0"/>
        </w:rPr>
        <w:t xml:space="preserve">Нет worklog</w:t>
      </w:r>
      <w:r/>
    </w:p>
    <w:p>
      <w:pPr>
        <w:numPr>
          <w:ilvl w:val="1"/>
          <w:numId w:val="3"/>
        </w:numPr>
        <w:ind w:left="1440" w:hanging="360"/>
        <w:tabs>
          <w:tab w:val="left" w:pos="-575" w:leader="none"/>
        </w:tabs>
      </w:pPr>
      <w:r>
        <w:rPr>
          <w:rtl w:val="0"/>
        </w:rPr>
        <w:t xml:space="preserve">Имеет тип Question</w:t>
      </w:r>
      <w:r/>
    </w:p>
    <w:p>
      <w:pPr>
        <w:numPr>
          <w:ilvl w:val="1"/>
          <w:numId w:val="3"/>
        </w:numPr>
        <w:ind w:left="1440" w:hanging="360"/>
        <w:tabs>
          <w:tab w:val="left" w:pos="-575" w:leader="none"/>
        </w:tabs>
      </w:pPr>
      <w:r>
        <w:rPr>
          <w:rtl w:val="0"/>
        </w:rPr>
        <w:t xml:space="preserve">Отсутствует test report</w:t>
      </w:r>
      <w:r/>
    </w:p>
    <w:p>
      <w:pPr>
        <w:numPr>
          <w:ilvl w:val="1"/>
          <w:numId w:val="3"/>
        </w:numPr>
        <w:ind w:left="1440" w:hanging="360"/>
        <w:tabs>
          <w:tab w:val="left" w:pos="-575" w:leader="none"/>
        </w:tabs>
      </w:pPr>
      <w:r>
        <w:rPr>
          <w:rtl w:val="0"/>
        </w:rPr>
        <w:t xml:space="preserve">Не заполнены поля описания бага, если тип задачи “Bug”</w:t>
      </w:r>
      <w:r/>
    </w:p>
    <w:p>
      <w:pPr>
        <w:numPr>
          <w:ilvl w:val="1"/>
          <w:numId w:val="3"/>
        </w:numPr>
        <w:ind w:left="1440" w:hanging="360"/>
        <w:tabs>
          <w:tab w:val="left" w:pos="-575" w:leader="none"/>
        </w:tabs>
      </w:pPr>
      <w:r>
        <w:rPr>
          <w:rtl w:val="0"/>
        </w:rPr>
        <w:t xml:space="preserve">Не выставлена компонента</w:t>
      </w:r>
      <w:r/>
    </w:p>
    <w:p>
      <w:pPr>
        <w:numPr>
          <w:ilvl w:val="1"/>
          <w:numId w:val="3"/>
        </w:numPr>
        <w:ind w:left="1440" w:hanging="360"/>
        <w:tabs>
          <w:tab w:val="left" w:pos="-575" w:leader="none"/>
        </w:tabs>
      </w:pPr>
      <w:r>
        <w:rPr>
          <w:rtl w:val="0"/>
        </w:rPr>
        <w:t xml:space="preserve">Флаг SDP имеет значение Yes</w:t>
      </w:r>
      <w:r/>
    </w:p>
    <w:p>
      <w:pPr>
        <w:numPr>
          <w:ilvl w:val="0"/>
          <w:numId w:val="3"/>
        </w:numPr>
        <w:ind w:left="720" w:hanging="360"/>
        <w:tabs>
          <w:tab w:val="left" w:pos="-575" w:leader="none"/>
        </w:tabs>
      </w:pPr>
      <w:r>
        <w:rPr>
          <w:rtl w:val="0"/>
        </w:rPr>
        <w:t xml:space="preserve">Задача имеет версию (мажорную совпадающую с проверяемой) и закрыта (статус “Resolved”) после предыдущей сборки (на проверяемой ветке Subversion), но нет коммита на SVN</w:t>
      </w:r>
      <w:r/>
    </w:p>
    <w:p>
      <w:pPr>
        <w:pStyle w:val="695"/>
      </w:pPr>
      <w:r>
        <w:rPr>
          <w:rtl w:val="0"/>
        </w:rPr>
        <w:t xml:space="preserve">Разработать пользовательский интерфейс и настроить работу с проектом “TXPG”. Добавить возможность кастомизации проверок с помощью механизма пользовательских функций. Формировать отчет в виде HTML файла. Производить рассылку файла по электронной почте. </w:t>
      </w:r>
      <w:r/>
    </w:p>
    <w:p>
      <w:pPr>
        <w:pStyle w:val="695"/>
      </w:pPr>
      <w:r>
        <w:rPr>
          <w:rtl w:val="0"/>
        </w:rPr>
        <w:t xml:space="preserve">Разработка должна вестись на платформе RadixWare, языке программирования Java и должна представлять собой модуль программного продукта CSIA. При необходимости, дополнение базы данных должно происходить с помощью той же платформы. </w:t>
      </w:r>
      <w:r/>
    </w:p>
    <w:p>
      <w:pPr>
        <w:ind w:left="0" w:firstLine="0"/>
        <w:jc w:val="both"/>
        <w:spacing w:before="240" w:after="240"/>
        <w:tabs>
          <w:tab w:val="left" w:pos="1134" w:leader="none"/>
        </w:tabs>
      </w:pPr>
      <w:r>
        <w:br w:type="page" w:clear="all"/>
      </w:r>
      <w:r>
        <w:rPr>
          <w:rtl w:val="0"/>
        </w:rPr>
      </w:r>
      <w:r/>
    </w:p>
    <w:p>
      <w:pPr>
        <w:pStyle w:val="854"/>
        <w:ind w:left="0" w:firstLine="0"/>
        <w:jc w:val="both"/>
        <w:spacing w:before="240" w:after="240"/>
        <w:tabs>
          <w:tab w:val="left" w:pos="1134" w:leader="none"/>
        </w:tabs>
      </w:pPr>
      <w:r/>
      <w:bookmarkStart w:id="20" w:name="_Toc3"/>
      <w:r/>
      <w:bookmarkStart w:id="5" w:name="_x5j9a88r0phb"/>
      <w:r/>
      <w:bookmarkEnd w:id="5"/>
      <w:r>
        <w:rPr>
          <w:rtl w:val="0"/>
        </w:rPr>
        <w:t xml:space="preserve">Описание предметной области</w:t>
      </w:r>
      <w:r/>
      <w:bookmarkEnd w:id="20"/>
      <w:r/>
      <w:r/>
    </w:p>
    <w:p>
      <w:pPr>
        <w:pStyle w:val="855"/>
        <w:tabs>
          <w:tab w:val="left" w:pos="1134" w:leader="none"/>
        </w:tabs>
      </w:pPr>
      <w:r/>
      <w:bookmarkStart w:id="21" w:name="_Toc4"/>
      <w:r/>
      <w:bookmarkStart w:id="6" w:name="_a35xpieefkct"/>
      <w:r/>
      <w:bookmarkEnd w:id="6"/>
      <w:r>
        <w:rPr>
          <w:rtl w:val="0"/>
        </w:rPr>
        <w:t xml:space="preserve">Система контроля версий “Subversion”</w:t>
      </w:r>
      <w:r/>
      <w:bookmarkEnd w:id="21"/>
      <w:r/>
      <w:r/>
    </w:p>
    <w:p>
      <w:pPr>
        <w:pStyle w:val="695"/>
      </w:pPr>
      <w:r>
        <w:rPr>
          <w:rtl w:val="0"/>
        </w:rPr>
        <w:t xml:space="preserve">Как было описано выше, основная проблема, которую решает реализуемый модуль – “связать” данные системы контроля версий и управления проектом. Под данным термином подразумевается выгрузка данных их обеих систем и их последующая обработка.</w:t>
      </w:r>
      <w:r/>
    </w:p>
    <w:p>
      <w:pPr>
        <w:pStyle w:val="695"/>
      </w:pPr>
      <w:r>
        <w:rPr>
          <w:rtl w:val="0"/>
        </w:rPr>
        <w:t xml:space="preserve">В качестве системы контроля версии используется “Subve</w:t>
      </w:r>
      <w:r>
        <w:rPr>
          <w:rtl w:val="0"/>
        </w:rPr>
        <w:t xml:space="preserve">rsion”, далее “SVN”. Данная система является клиент–серверной, что дает возможность не привлекать разработчика к процессу отправки данных, а получать все данные напрямую с сервера. Для дальнейшего понимания описания стоит немного углубиться в терминологию.</w:t>
      </w:r>
      <w:r/>
    </w:p>
    <w:p>
      <w:pPr>
        <w:pStyle w:val="695"/>
      </w:pPr>
      <w:r>
        <w:rPr>
          <w:rtl w:val="0"/>
        </w:rPr>
        <w:t xml:space="preserve"> </w:t>
      </w:r>
      <w:r>
        <w:rPr>
          <w:b/>
          <w:rtl w:val="0"/>
        </w:rPr>
        <w:t xml:space="preserve">Репозиторий</w:t>
      </w:r>
      <w:r>
        <w:rPr>
          <w:rtl w:val="0"/>
        </w:rPr>
        <w:t xml:space="preserve"> – является сердцем любой системы контроля версий. Это центрально</w:t>
      </w:r>
      <w:r>
        <w:rPr>
          <w:rtl w:val="0"/>
        </w:rPr>
        <w:t xml:space="preserve">е место, где разработчики хранят всю свою работу. Репозиторий хранит не только файлы, но и историю. Доступ к репозиторию осуществляется через сеть, выступая в роли сервера и инструмента контроля версий, выступающего в роли клиента. Клиенты могут подключать</w:t>
      </w:r>
      <w:r>
        <w:rPr>
          <w:rtl w:val="0"/>
        </w:rPr>
        <w:t xml:space="preserve">ся к хранилищу, а затем они могут сохранять или извлекать свои изменения в/из хранилища. Сохраняя изменения, клиент делает эти изменения доступными для других людей, а путем извлечения изменений клиент воспринимает изменения других людей как рабочую копию.</w:t>
      </w:r>
      <w:r/>
    </w:p>
    <w:p>
      <w:pPr>
        <w:pStyle w:val="695"/>
      </w:pPr>
      <w:r>
        <w:rPr>
          <w:rtl w:val="0"/>
        </w:rPr>
        <w:t xml:space="preserve"> </w:t>
      </w:r>
      <w:r>
        <w:rPr>
          <w:b/>
          <w:rtl w:val="0"/>
        </w:rPr>
        <w:t xml:space="preserve">Фиксация изменений</w:t>
      </w:r>
      <w:r>
        <w:rPr>
          <w:rtl w:val="0"/>
        </w:rPr>
        <w:t xml:space="preserve"> (далее коммит) – это процесс сохранения изменений с частного рабочего места на центральный сервер. После фиксации изменен</w:t>
      </w:r>
      <w:r>
        <w:rPr>
          <w:rtl w:val="0"/>
        </w:rPr>
        <w:t xml:space="preserve">ия становятся доступными для всей команды. Другие разработчики могут получить эти изменения, обновив свою рабочую копию. Фиксация – это атомарная операция. Либо весь коммит успешен, либо откатан. Пользователи никогда не видят наполовину завершенный коммит.</w:t>
      </w:r>
      <w:r/>
    </w:p>
    <w:p>
      <w:pPr>
        <w:pStyle w:val="695"/>
      </w:pPr>
      <w:r>
        <w:rPr>
          <w:b/>
          <w:rtl w:val="0"/>
        </w:rPr>
        <w:t xml:space="preserve">Ветвь </w:t>
      </w:r>
      <w:r>
        <w:rPr>
          <w:rtl w:val="0"/>
        </w:rPr>
        <w:t xml:space="preserve">(далее бранч)</w:t>
      </w:r>
      <w:r>
        <w:rPr>
          <w:rtl w:val="0"/>
        </w:rPr>
        <w:t xml:space="preserve"> –</w:t>
      </w:r>
      <w:r>
        <w:rPr>
          <w:rtl w:val="0"/>
        </w:rPr>
        <w:t xml:space="preserve"> это копия кода, полученная из определенной точки магистрали, которая используется для внесения существенных изменений в код при сохранении целостности кода в магистрали. Если основные изменения работают по плану, они обычно сливаются обратно в магистраль.</w:t>
      </w:r>
      <w:r/>
    </w:p>
    <w:p>
      <w:pPr>
        <w:pStyle w:val="695"/>
      </w:pPr>
      <w:r>
        <w:rPr>
          <w:rtl w:val="0"/>
        </w:rPr>
        <w:t xml:space="preserve">Во время коммита изменений есть необходимость в сообщении, которое будет кратко описывать проделанную работу. Однако в этот момент возникает первая про</w:t>
      </w:r>
      <w:r>
        <w:rPr>
          <w:rtl w:val="0"/>
        </w:rPr>
        <w:t xml:space="preserve">блема, которую призван решить разрабатываемый модуль. Сообщение к коммиту имеет свободный формат и системой контроля версий оно не проверяется. В ?нашей? компании существует определенный регламент оформления такого сообщения. Он имеет следующую структуру: </w:t>
      </w:r>
      <w:r/>
    </w:p>
    <w:p>
      <w:pPr>
        <w:pStyle w:val="695"/>
      </w:pPr>
      <w:r>
        <w:rPr>
          <w:rtl w:val="0"/>
        </w:rPr>
        <w:t xml:space="preserve">[&lt;Тип коммита&gt;] (&lt;Номер задачи&gt;) &lt;Название модуля&gt;. &lt;Сообщение&gt;</w:t>
      </w:r>
      <w:r/>
    </w:p>
    <w:p>
      <w:pPr>
        <w:pStyle w:val="695"/>
      </w:pPr>
      <w:r>
        <w:rPr>
          <w:rtl w:val="0"/>
        </w:rPr>
        <w:t xml:space="preserve">Например:</w:t>
      </w:r>
      <w:r/>
    </w:p>
    <w:p>
      <w:pPr>
        <w:pStyle w:val="695"/>
      </w:pPr>
      <w:r>
        <w:rPr>
          <w:rtl w:val="0"/>
        </w:rPr>
        <w:t xml:space="preserve">[.i] (TXPG-2164) Registry.RestApi. Добавлен новый Get метод listUsers </w:t>
      </w:r>
      <w:r/>
    </w:p>
    <w:p>
      <w:pPr>
        <w:pStyle w:val="695"/>
      </w:pPr>
      <w:r>
        <w:rPr>
          <w:rtl w:val="0"/>
        </w:rPr>
        <w:t xml:space="preserve">Таким образом, как уже упоминалось выше, необходимо разработать функцию валидации сообщения к коммиту.</w:t>
      </w:r>
      <w:r/>
    </w:p>
    <w:p>
      <w:pPr>
        <w:pStyle w:val="695"/>
      </w:pPr>
      <w:r>
        <w:rPr>
          <w:rtl w:val="0"/>
        </w:rPr>
        <w:t xml:space="preserve">Из примера можно увидеть, что в сообщении мы можем определить номер задачи, над которой велась раб</w:t>
      </w:r>
      <w:r>
        <w:rPr>
          <w:rtl w:val="0"/>
        </w:rPr>
        <w:t xml:space="preserve">ота в продукте. Это будет ключевым звеном для получение информации из системы управления проектом. Также, мы можем узнать и модуль, в котором велась разработка, данный параметр тоже необходимо сравнивать с тем, который указан в системе управления проектом.</w:t>
      </w:r>
      <w:r/>
    </w:p>
    <w:p>
      <w:pPr>
        <w:pStyle w:val="695"/>
      </w:pPr>
      <w:r>
        <w:rPr>
          <w:rtl w:val="0"/>
        </w:rPr>
        <w:t xml:space="preserve">Помимо сообщений коммитов необходимо учитывать различные бранчи продукта. Номер бранча не хранится в сообщении коммита. Это значение берётся из </w:t>
      </w:r>
      <w:r>
        <w:rPr>
          <w:rtl w:val="0"/>
        </w:rPr>
        <w:t xml:space="preserve">той директории, в которой мы находимся в структуре проекта, и которая является бранчем. Данная информация также нужна при проверке и может быть полезна как стартовая точка начала проверки, т.к. проверка всего репозитория является крайне дорогой процедурой.</w:t>
      </w:r>
      <w:r/>
    </w:p>
    <w:p>
      <w:pPr>
        <w:pStyle w:val="695"/>
      </w:pPr>
      <w:r>
        <w:rPr>
          <w:rtl w:val="0"/>
        </w:rPr>
        <w:t xml:space="preserve">Для получения всей вышеописанной информации была использ</w:t>
      </w:r>
      <w:r>
        <w:rPr>
          <w:rtl w:val="0"/>
        </w:rPr>
        <w:t xml:space="preserve">ована библиотека, написанная на языке Java – SVNKit. Это чистый инструментарий для Java он реализует все функции Subversion и предоставляет API для работы с рабочими копиями Subversion, доступа и управления репозиториями Subversion – все в Java–приложении.</w:t>
      </w:r>
      <w:r/>
    </w:p>
    <w:p>
      <w:pPr>
        <w:pStyle w:val="855"/>
        <w:tabs>
          <w:tab w:val="left" w:pos="1134" w:leader="none"/>
        </w:tabs>
      </w:pPr>
      <w:r/>
      <w:bookmarkStart w:id="22" w:name="_Toc5"/>
      <w:r/>
      <w:bookmarkStart w:id="7" w:name="_xrda3wqo8rm4"/>
      <w:r/>
      <w:bookmarkEnd w:id="7"/>
      <w:r>
        <w:rPr>
          <w:rtl w:val="0"/>
        </w:rPr>
        <w:t xml:space="preserve">Cистема управления проектом “Atlassian Jira”</w:t>
      </w:r>
      <w:r/>
      <w:bookmarkEnd w:id="22"/>
      <w:r/>
      <w:r/>
    </w:p>
    <w:p>
      <w:pPr>
        <w:pStyle w:val="695"/>
      </w:pPr>
      <w:r>
        <w:rPr>
          <w:rtl w:val="0"/>
        </w:rPr>
        <w:t xml:space="preserve">Перейдем к системе управления проектом. В нашем случае, в роли данной системы, в</w:t>
      </w:r>
      <w:r>
        <w:rPr>
          <w:rtl w:val="0"/>
        </w:rPr>
        <w:t xml:space="preserve">ыступает продукт “Atlassian Jira”. Платформа для управления проектами, задачами и отслеживания ошибок. Данная платформа предназначена, в первую очередь, для разработчиков и ведения agile–проектов. Jira доступна в веб–версии и в виде десктопного приложения.</w:t>
      </w:r>
      <w:r/>
    </w:p>
    <w:p>
      <w:pPr>
        <w:pStyle w:val="695"/>
      </w:pPr>
      <w:r>
        <w:rPr>
          <w:rtl w:val="0"/>
        </w:rPr>
        <w:t xml:space="preserve">Платформа JIRA представляет собой гибкий инструмент, в котором компании могут адаптировать и изменять под свои ну</w:t>
      </w:r>
      <w:r>
        <w:rPr>
          <w:rtl w:val="0"/>
        </w:rPr>
        <w:t xml:space="preserve">жды функциональный внешний вид сервиса. Для каждого отдельного проекта администратор Jira может определить тип задач с уникальными составляющими элементами, привязать набор статусов и другое. К каждому проекту можно определить права доступа для участников.</w:t>
      </w:r>
      <w:r/>
    </w:p>
    <w:p>
      <w:pPr>
        <w:pStyle w:val="695"/>
      </w:pPr>
      <w:r>
        <w:rPr>
          <w:rtl w:val="0"/>
        </w:rPr>
        <w:t xml:space="preserve">Структура JIRA состоит из трёх элементов: проект, задачи и подзадачи.</w:t>
      </w:r>
      <w:r>
        <w:rPr>
          <w:rtl w:val="0"/>
        </w:rPr>
        <w:t xml:space="preserve"> Проект – основной элемент платформы, в котором хранятся задачи и информация по работе над программой. Пользователи имеют возможность создать проект с нуля или использовать готовый шаблон. Для отслеживания хода работы над проектом автоматически создается д</w:t>
      </w:r>
      <w:r>
        <w:rPr>
          <w:rtl w:val="0"/>
        </w:rPr>
        <w:t xml:space="preserve">орожная карта. Дорожная карта проекта представляет собой иерархическую структуру, позволяющую планировать рабочий процесс в разных временных перспективах, отслеживать процесс выполнения задач и систематизировать работу нескольких команд над одним проектом.</w:t>
      </w:r>
      <w:r/>
    </w:p>
    <w:p>
      <w:pPr>
        <w:pStyle w:val="695"/>
      </w:pPr>
      <w:r>
        <w:rPr>
          <w:rtl w:val="0"/>
        </w:rPr>
        <w:t xml:space="preserve">Задачи JIRA – это структурированные инструменты для управление проектом. В задачах содержится информация о необходим</w:t>
      </w:r>
      <w:r>
        <w:rPr>
          <w:rtl w:val="0"/>
        </w:rPr>
        <w:t xml:space="preserve">ых действиях, фиксируется время для ее выполнения, устанавливается исполнитель, прикрепляются дополнительные файлы. Пользователь может получать уведомления о внесенных изменениях задачи, вести журнал выполнения, создавать подзадачи и оставлять комментарии.</w:t>
      </w:r>
      <w:r/>
    </w:p>
    <w:p>
      <w:pPr>
        <w:pStyle w:val="695"/>
      </w:pPr>
      <w:r>
        <w:rPr>
          <w:rtl w:val="0"/>
        </w:rPr>
        <w:t xml:space="preserve">Информация, хранящаяся в задаче на Jira должна совпадать с той, что указана в SVN коммите.</w:t>
      </w:r>
      <w:r/>
    </w:p>
    <w:p>
      <w:pPr>
        <w:pStyle w:val="695"/>
      </w:pPr>
      <w:r>
        <w:rPr>
          <w:rtl w:val="0"/>
        </w:rPr>
        <w:t xml:space="preserve">Для получения данной информации был использован HTTP–клиент, предоставляемый платформой RadixWare. Помимо этого, была написана собственная “обёртка”, для упрощения работы и более удобного получения данных.</w:t>
      </w:r>
      <w:r/>
    </w:p>
    <w:p>
      <w:pPr>
        <w:pStyle w:val="695"/>
      </w:pPr>
      <w:r>
        <w:rPr>
          <w:rtl w:val="0"/>
        </w:rPr>
        <w:t xml:space="preserve">Чтобы понять, как именно реализовано получение данных – нужно разобраться с понятием RestAPI.</w:t>
      </w:r>
      <w:r/>
    </w:p>
    <w:p>
      <w:pPr>
        <w:pStyle w:val="856"/>
        <w:tabs>
          <w:tab w:val="left" w:pos="1134" w:leader="none"/>
        </w:tabs>
      </w:pPr>
      <w:r/>
      <w:bookmarkStart w:id="23" w:name="_Toc6"/>
      <w:r/>
      <w:bookmarkStart w:id="8" w:name="_g6kqfvdlcaf3"/>
      <w:r/>
      <w:bookmarkEnd w:id="8"/>
      <w:r>
        <w:rPr>
          <w:rtl w:val="0"/>
        </w:rPr>
        <w:t xml:space="preserve">RestAPI</w:t>
      </w:r>
      <w:r>
        <w:rPr>
          <w:rtl w:val="0"/>
        </w:rPr>
        <w:t xml:space="preserve">  </w:t>
      </w:r>
      <w:r/>
      <w:bookmarkEnd w:id="23"/>
      <w:r/>
      <w:r/>
    </w:p>
    <w:p>
      <w:pPr>
        <w:pStyle w:val="695"/>
      </w:pPr>
      <w:r>
        <w:rPr>
          <w:rtl w:val="0"/>
        </w:rPr>
        <w:t xml:space="preserve">REST API – это способ взаимодействия сайтов и веб–приложений с сервером. Его также называют RESTful.</w:t>
      </w:r>
      <w:r/>
    </w:p>
    <w:p>
      <w:pPr>
        <w:pStyle w:val="695"/>
      </w:pPr>
      <w:r>
        <w:rPr>
          <w:rtl w:val="0"/>
        </w:rPr>
        <w:t xml:space="preserve">Термин состоит из двух аббревиатур, которые расшифровываются следующим образом. API (Application Programming Interface) – это код, который позволяет двум приложениям о</w:t>
      </w:r>
      <w:r>
        <w:rPr>
          <w:rtl w:val="0"/>
        </w:rPr>
        <w:t xml:space="preserve">бмениваться данными с сервера. На русском языке его принято называть программным интерфейсом приложения. REST (Representational State Transfer) – это способ создания API с помощью протокола HTTP. На русском его называют «передачей состояния представления».</w:t>
      </w:r>
      <w:r/>
    </w:p>
    <w:p>
      <w:pPr>
        <w:pStyle w:val="695"/>
      </w:pPr>
      <w:r>
        <w:rPr>
          <w:rtl w:val="0"/>
        </w:rPr>
        <w:t xml:space="preserve">Технологию REST API применяют везде, где пользователю сайта или веб–приложения нужно предоставить данные с сервера. Например, при нажатии иконки с видео на </w:t>
      </w:r>
      <w:r>
        <w:rPr>
          <w:rtl w:val="0"/>
        </w:rPr>
        <w:t xml:space="preserve">видеохостинге REST API проводит операции и запускает ролик с сервера в браузере. В настоящее время это самый распространенный способ организации API. Он вытеснил ранее популярные способы SOAP и WSDL. В нашем случае, форматом передачи данных является JSON. </w:t>
      </w:r>
      <w:r/>
    </w:p>
    <w:p>
      <w:pPr>
        <w:pStyle w:val="695"/>
      </w:pPr>
      <w:r>
        <w:rPr>
          <w:rtl w:val="0"/>
        </w:rPr>
        <w:t xml:space="preserve">У RESTful нет единого стандарта работы: его называют «архитектурным стилем» для операций по работе с серверов. Такой подход в 2000 году в своей диссертации ввел программист и исследователь Рой Филдинг, один из создателей протокола HTTP.</w:t>
      </w:r>
      <w:r>
        <w:rPr>
          <w:rtl w:val="0"/>
        </w:rPr>
      </w:r>
      <w:r/>
    </w:p>
    <w:p>
      <w:pPr>
        <w:ind w:left="0" w:firstLine="0"/>
        <w:jc w:val="both"/>
        <w:spacing w:before="240" w:after="240"/>
        <w:tabs>
          <w:tab w:val="left" w:pos="1134" w:leader="none"/>
        </w:tabs>
      </w:pPr>
      <w:r>
        <w:br w:type="page" w:clear="all"/>
      </w:r>
      <w:r>
        <w:rPr>
          <w:rtl w:val="0"/>
        </w:rPr>
      </w:r>
      <w:r/>
    </w:p>
    <w:p>
      <w:pPr>
        <w:pStyle w:val="854"/>
        <w:ind w:left="0" w:firstLine="0"/>
        <w:jc w:val="both"/>
        <w:spacing w:before="240" w:after="240"/>
        <w:tabs>
          <w:tab w:val="left" w:pos="1134" w:leader="none"/>
        </w:tabs>
      </w:pPr>
      <w:r/>
      <w:bookmarkStart w:id="24" w:name="_Toc7"/>
      <w:r/>
      <w:bookmarkStart w:id="9" w:name="_9b0zda89e71p"/>
      <w:r/>
      <w:bookmarkEnd w:id="9"/>
      <w:r>
        <w:rPr>
          <w:rtl w:val="0"/>
        </w:rPr>
        <w:t xml:space="preserve">Проектные решения</w:t>
      </w:r>
      <w:r/>
      <w:bookmarkEnd w:id="24"/>
      <w:r/>
      <w:r/>
    </w:p>
    <w:p>
      <w:pPr>
        <w:pStyle w:val="855"/>
        <w:ind w:left="0" w:firstLine="0"/>
        <w:tabs>
          <w:tab w:val="left" w:pos="1134" w:leader="none"/>
        </w:tabs>
      </w:pPr>
      <w:r/>
      <w:bookmarkStart w:id="25" w:name="_Toc8"/>
      <w:r/>
      <w:bookmarkStart w:id="10" w:name="_uz5thqlkq024"/>
      <w:r/>
      <w:bookmarkEnd w:id="10"/>
      <w:r>
        <w:rPr>
          <w:rtl w:val="0"/>
        </w:rPr>
        <w:t xml:space="preserve">Основные функции модуля</w:t>
      </w:r>
      <w:r/>
      <w:bookmarkEnd w:id="25"/>
      <w:r/>
      <w:r/>
    </w:p>
    <w:p>
      <w:pPr>
        <w:pStyle w:val="695"/>
      </w:pPr>
      <w:r>
        <w:rPr>
          <w:rtl w:val="0"/>
        </w:rPr>
        <w:t xml:space="preserve">К основным функциям модуля относится следующее:</w:t>
      </w:r>
      <w:r/>
    </w:p>
    <w:p>
      <w:pPr>
        <w:numPr>
          <w:ilvl w:val="0"/>
          <w:numId w:val="1"/>
        </w:numPr>
        <w:ind w:left="720" w:hanging="360"/>
        <w:spacing w:after="0" w:afterAutospacing="0"/>
        <w:tabs>
          <w:tab w:val="left" w:pos="1134" w:leader="none"/>
        </w:tabs>
        <w:rPr>
          <w:u w:val="none"/>
        </w:rPr>
      </w:pPr>
      <w:r>
        <w:rPr>
          <w:rtl w:val="0"/>
        </w:rPr>
        <w:t xml:space="preserve">Проверки различных данных</w:t>
      </w:r>
      <w:r/>
    </w:p>
    <w:p>
      <w:pPr>
        <w:numPr>
          <w:ilvl w:val="0"/>
          <w:numId w:val="1"/>
        </w:numPr>
        <w:ind w:left="720" w:hanging="360"/>
        <w:spacing w:before="0" w:beforeAutospacing="0" w:after="0" w:afterAutospacing="0"/>
        <w:tabs>
          <w:tab w:val="left" w:pos="1134" w:leader="none"/>
        </w:tabs>
        <w:rPr>
          <w:u w:val="none"/>
        </w:rPr>
      </w:pPr>
      <w:r>
        <w:rPr>
          <w:rtl w:val="0"/>
        </w:rPr>
        <w:t xml:space="preserve">Формирование HTML отчёта</w:t>
      </w:r>
      <w:r/>
    </w:p>
    <w:p>
      <w:pPr>
        <w:numPr>
          <w:ilvl w:val="0"/>
          <w:numId w:val="1"/>
        </w:numPr>
        <w:ind w:left="720" w:hanging="360"/>
        <w:spacing w:before="0" w:beforeAutospacing="0"/>
        <w:tabs>
          <w:tab w:val="left" w:pos="1134" w:leader="none"/>
        </w:tabs>
        <w:rPr>
          <w:u w:val="none"/>
        </w:rPr>
      </w:pPr>
      <w:r>
        <w:rPr>
          <w:rtl w:val="0"/>
        </w:rPr>
        <w:t xml:space="preserve">Рассылка по электронной почте</w:t>
      </w:r>
      <w:r>
        <w:rPr>
          <w:rtl w:val="0"/>
        </w:rPr>
      </w:r>
      <w:r/>
    </w:p>
    <w:p>
      <w:pPr>
        <w:pStyle w:val="695"/>
      </w:pPr>
      <w:r>
        <w:rPr>
          <w:rtl w:val="0"/>
        </w:rPr>
        <w:t xml:space="preserve">Выполнение функций происходит последовательно, в том порядке, в котором они описаны. Рассылка по электронной почте настраивается отдельно, с возможностью отключения.</w:t>
      </w:r>
      <w:r/>
    </w:p>
    <w:p>
      <w:pPr>
        <w:pStyle w:val="695"/>
      </w:pPr>
      <w:r>
        <w:rPr>
          <w:rtl w:val="0"/>
        </w:rPr>
        <w:t xml:space="preserve">При проверках также присутствуют дополнительные возможности кастомизации с помощью механизма пользовательских функций. Для каждой проверки существует свой ряд настроек, которые можно менять.</w:t>
      </w:r>
      <w:r/>
    </w:p>
    <w:p>
      <w:pPr>
        <w:pStyle w:val="695"/>
      </w:pPr>
      <w:r>
        <w:rPr>
          <w:rtl w:val="0"/>
        </w:rPr>
        <w:t xml:space="preserve">Формирование отчета кастомизации не подвергается, однако планируется добавить поддержку создания собственного шаблона.</w:t>
      </w:r>
      <w:r/>
    </w:p>
    <w:p>
      <w:pPr>
        <w:ind w:left="0" w:firstLine="0"/>
        <w:tabs>
          <w:tab w:val="left" w:pos="1134" w:leader="none"/>
        </w:tabs>
      </w:pPr>
      <w:r>
        <w:br w:type="page" w:clear="all"/>
      </w:r>
      <w:r>
        <w:rPr>
          <w:rtl w:val="0"/>
        </w:rPr>
      </w:r>
      <w:r/>
    </w:p>
    <w:p>
      <w:pPr>
        <w:pStyle w:val="855"/>
        <w:ind w:left="0" w:firstLine="0"/>
        <w:tabs>
          <w:tab w:val="left" w:pos="1134" w:leader="none"/>
        </w:tabs>
      </w:pPr>
      <w:r/>
      <w:bookmarkStart w:id="26" w:name="_Toc9"/>
      <w:r/>
      <w:bookmarkStart w:id="11" w:name="_kmxstdxe5ovj"/>
      <w:r/>
      <w:bookmarkEnd w:id="11"/>
      <w:r>
        <w:rPr>
          <w:rtl w:val="0"/>
        </w:rPr>
        <w:t xml:space="preserve">Информационные потоки</w:t>
      </w:r>
      <w:r/>
      <w:bookmarkEnd w:id="26"/>
      <w:r/>
      <w:r/>
    </w:p>
    <w:p>
      <w:pPr>
        <w:pStyle w:val="695"/>
      </w:pPr>
      <w:r>
        <w:rPr>
          <w:rtl w:val="0"/>
        </w:rPr>
        <w:t xml:space="preserve">На рисунке 1 представлены информационные потоки.</w:t>
      </w:r>
      <w:r/>
    </w:p>
    <w:p>
      <w:pPr>
        <w:jc w:val="center"/>
        <w:tabs>
          <w:tab w:val="left" w:pos="1134" w:leader="none"/>
        </w:tabs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53928" cy="6109771"/>
                <wp:effectExtent l="0" t="0" r="0" b="0"/>
                <wp:docPr id="1" name="image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/>
                        <pic:cNvPicPr/>
                        <pic:nvPr/>
                      </pic:nvPicPr>
                      <pic:blipFill>
                        <a:blip r:embed="rId11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4753928" cy="6109771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374.3pt;height:481.1pt;mso-wrap-distance-left:0.0pt;mso-wrap-distance-top:0.0pt;mso-wrap-distance-right:0.0pt;mso-wrap-distance-bottom:0.0pt;">
                <v:path textboxrect="0,0,0,0"/>
                <v:imagedata r:id="rId11" o:title=""/>
              </v:shape>
            </w:pict>
          </mc:Fallback>
        </mc:AlternateContent>
      </w:r>
      <w:r>
        <w:rPr>
          <w:rtl w:val="0"/>
        </w:rPr>
      </w:r>
      <w:r/>
    </w:p>
    <w:p>
      <w:pPr>
        <w:jc w:val="center"/>
        <w:tabs>
          <w:tab w:val="left" w:pos="1134" w:leader="none"/>
        </w:tabs>
      </w:pPr>
      <w:r>
        <w:rPr>
          <w:i/>
          <w:iCs/>
          <w:rtl w:val="0"/>
        </w:rPr>
        <w:t xml:space="preserve">Рисунок 1 - Информационные потоки модуля</w:t>
      </w:r>
      <w:r/>
    </w:p>
    <w:p>
      <w:pPr>
        <w:pStyle w:val="695"/>
      </w:pPr>
      <w:r>
        <w:rPr>
          <w:rtl w:val="0"/>
        </w:rPr>
        <w:t xml:space="preserve">Все информационные потоки обрабатываются последовательно. Порядок обработки зависит от конкретной проверки.</w:t>
      </w:r>
      <w:r>
        <w:br w:type="page" w:clear="all"/>
      </w:r>
      <w:r>
        <w:rPr>
          <w:rtl w:val="0"/>
        </w:rPr>
      </w:r>
      <w:r/>
    </w:p>
    <w:p>
      <w:pPr>
        <w:pStyle w:val="855"/>
        <w:tabs>
          <w:tab w:val="left" w:pos="1134" w:leader="none"/>
        </w:tabs>
      </w:pPr>
      <w:r/>
      <w:bookmarkStart w:id="27" w:name="_Toc10"/>
      <w:r/>
      <w:bookmarkStart w:id="13" w:name="_z1wi41xks67"/>
      <w:r/>
      <w:bookmarkEnd w:id="13"/>
      <w:r>
        <w:rPr>
          <w:rtl w:val="0"/>
        </w:rPr>
        <w:t xml:space="preserve">Схема взаимодействия основных функций системы</w:t>
      </w:r>
      <w:r/>
      <w:bookmarkEnd w:id="27"/>
      <w:r/>
      <w:r/>
    </w:p>
    <w:p>
      <w:pPr>
        <w:jc w:val="center"/>
        <w:tabs>
          <w:tab w:val="left" w:pos="1134" w:leader="none"/>
        </w:tabs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43525" cy="4200525"/>
                <wp:effectExtent l="0" t="0" r="0" b="0"/>
                <wp:docPr id="2" name="image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/>
                        <pic:cNvPicPr/>
                        <pic:nvPr/>
                      </pic:nvPicPr>
                      <pic:blipFill>
                        <a:blip r:embed="rId12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343525" cy="42005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20.8pt;height:330.8pt;mso-wrap-distance-left:0.0pt;mso-wrap-distance-top:0.0pt;mso-wrap-distance-right:0.0pt;mso-wrap-distance-bottom:0.0pt;">
                <v:path textboxrect="0,0,0,0"/>
                <v:imagedata r:id="rId12" o:title=""/>
              </v:shape>
            </w:pict>
          </mc:Fallback>
        </mc:AlternateContent>
      </w:r>
      <w:r>
        <w:rPr>
          <w:rtl w:val="0"/>
        </w:rPr>
      </w:r>
      <w:r/>
    </w:p>
    <w:p>
      <w:pPr>
        <w:jc w:val="center"/>
        <w:tabs>
          <w:tab w:val="left" w:pos="1134" w:leader="none"/>
        </w:tabs>
      </w:pPr>
      <w:r>
        <w:rPr>
          <w:i/>
          <w:iCs/>
          <w:rtl w:val="0"/>
        </w:rPr>
        <w:t xml:space="preserve">Рисунок 2 - Схема взаимодействия основных функций системы</w:t>
      </w:r>
      <w:r/>
    </w:p>
    <w:p>
      <w:pPr>
        <w:pStyle w:val="695"/>
      </w:pPr>
      <w:r>
        <w:rPr>
          <w:rtl w:val="0"/>
        </w:rPr>
        <w:t xml:space="preserve">В основе схемы (рис. 2) взаимодействия лежит разработанный модуль, который обращается к информационным потокам по мере необходимости. Последовательность взаимодействия определяется конкретным правилом и настройками, которые были выбраны пользователем.</w:t>
      </w:r>
      <w:r/>
    </w:p>
    <w:p>
      <w:pPr>
        <w:tabs>
          <w:tab w:val="left" w:pos="1134" w:leader="none"/>
        </w:tabs>
      </w:pPr>
      <w:r>
        <w:rPr>
          <w:rtl w:val="0"/>
        </w:rPr>
      </w:r>
      <w:r/>
    </w:p>
    <w:p>
      <w:pPr>
        <w:tabs>
          <w:tab w:val="left" w:pos="1134" w:leader="none"/>
        </w:tabs>
      </w:pPr>
      <w:r/>
      <w:r/>
    </w:p>
    <w:p>
      <w:pPr>
        <w:tabs>
          <w:tab w:val="left" w:pos="1134" w:leader="none"/>
        </w:tabs>
      </w:pPr>
      <w:r/>
      <w:r/>
    </w:p>
    <w:p>
      <w:pPr>
        <w:tabs>
          <w:tab w:val="left" w:pos="1134" w:leader="none"/>
        </w:tabs>
      </w:pPr>
      <w:r/>
      <w:r/>
    </w:p>
    <w:p>
      <w:pPr>
        <w:tabs>
          <w:tab w:val="left" w:pos="1134" w:leader="none"/>
        </w:tabs>
      </w:pPr>
      <w:r/>
      <w:r/>
    </w:p>
    <w:p>
      <w:pPr>
        <w:pStyle w:val="855"/>
        <w:tabs>
          <w:tab w:val="left" w:pos="1134" w:leader="none"/>
        </w:tabs>
      </w:pPr>
      <w:r/>
      <w:bookmarkStart w:id="28" w:name="_Toc11"/>
      <w:r>
        <w:rPr>
          <w:rtl w:val="0"/>
        </w:rPr>
        <w:t xml:space="preserve">Схема вариантов использования</w:t>
      </w:r>
      <w:r/>
      <w:bookmarkEnd w:id="28"/>
      <w:r/>
      <w:r/>
    </w:p>
    <w:p>
      <w:pPr>
        <w:jc w:val="center"/>
        <w:tabs>
          <w:tab w:val="left" w:pos="1134" w:leader="none"/>
        </w:tabs>
        <w:rPr>
          <w:highlight w:val="none"/>
        </w:rPr>
      </w:pPr>
      <w:r>
        <w:rPr>
          <w:rtl w:val="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34025" cy="791527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61203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534024" cy="7915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35.8pt;height:623.2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jc w:val="center"/>
        <w:tabs>
          <w:tab w:val="left" w:pos="1134" w:leader="none"/>
        </w:tabs>
        <w:rPr>
          <w:highlight w:val="none"/>
        </w:rPr>
      </w:pPr>
      <w:r>
        <w:rPr>
          <w:i/>
          <w:iCs/>
          <w:rtl w:val="0"/>
        </w:rPr>
        <w:t xml:space="preserve">Рисунок 3 - Схема вариантов использования</w:t>
      </w:r>
      <w:r>
        <w:rPr>
          <w:highlight w:val="none"/>
          <w:rtl w:val="0"/>
        </w:rPr>
      </w:r>
      <w:r/>
    </w:p>
    <w:p>
      <w:pPr>
        <w:pStyle w:val="695"/>
        <w:rPr>
          <w:highlight w:val="none"/>
        </w:rPr>
      </w:pPr>
      <w:r>
        <w:rPr>
          <w:highlight w:val="none"/>
        </w:rPr>
        <w:t xml:space="preserve">На рисунке 3 изображена схема вариантов использования. На ней изображены 3 актёра:</w:t>
      </w:r>
      <w:r>
        <w:rPr>
          <w:highlight w:val="none"/>
        </w:rPr>
      </w:r>
      <w:r/>
    </w:p>
    <w:p>
      <w:pPr>
        <w:pStyle w:val="695"/>
        <w:numPr>
          <w:ilvl w:val="0"/>
          <w:numId w:val="10"/>
        </w:numPr>
      </w:pPr>
      <w:r>
        <w:rPr>
          <w:highlight w:val="none"/>
        </w:rPr>
        <w:t xml:space="preserve">Менеджер проекта;</w:t>
      </w:r>
      <w:r>
        <w:rPr>
          <w:highlight w:val="none"/>
        </w:rPr>
      </w:r>
      <w:r/>
    </w:p>
    <w:p>
      <w:pPr>
        <w:pStyle w:val="695"/>
        <w:numPr>
          <w:ilvl w:val="0"/>
          <w:numId w:val="10"/>
        </w:numPr>
      </w:pPr>
      <w:r>
        <w:rPr>
          <w:highlight w:val="none"/>
        </w:rPr>
        <w:t xml:space="preserve">Модуль системы CSIA;</w:t>
      </w:r>
      <w:r>
        <w:rPr>
          <w:highlight w:val="none"/>
        </w:rPr>
      </w:r>
      <w:r/>
    </w:p>
    <w:p>
      <w:pPr>
        <w:pStyle w:val="695"/>
        <w:numPr>
          <w:ilvl w:val="0"/>
          <w:numId w:val="10"/>
        </w:numPr>
      </w:pPr>
      <w:r>
        <w:rPr>
          <w:highlight w:val="none"/>
        </w:rPr>
        <w:t xml:space="preserve">Расписание.</w:t>
      </w:r>
      <w:r>
        <w:rPr>
          <w:highlight w:val="none"/>
        </w:rPr>
      </w:r>
      <w:r/>
    </w:p>
    <w:p>
      <w:pPr>
        <w:pStyle w:val="695"/>
        <w:rPr>
          <w:highlight w:val="none"/>
          <w14:ligatures w14:val="none"/>
        </w:rPr>
      </w:pPr>
      <w:r>
        <w:rPr>
          <w:highlight w:val="none"/>
        </w:rPr>
        <w:t xml:space="preserve">Тут, в роли менеджера проекта выступает непосредственно менеджер. Он производит первоначальную настройку модуля и получает специальный отчет, который включает в себя статистические данные по всему проекту.</w:t>
      </w:r>
      <w:r>
        <w:rPr>
          <w:highlight w:val="none"/>
        </w:rPr>
      </w:r>
      <w:r/>
    </w:p>
    <w:p>
      <w:pPr>
        <w:pStyle w:val="695"/>
        <w:rPr>
          <w:highlight w:val="none"/>
          <w14:ligatures w14:val="none"/>
        </w:rPr>
      </w:pPr>
      <w:r>
        <w:rPr>
          <w:highlight w:val="none"/>
        </w:rPr>
        <w:t xml:space="preserve">Модуль системы CSIA – разрабатываемый модуль, который производит все операции по управлению данными и формированию отчетов.</w:t>
      </w:r>
      <w:r>
        <w:rPr>
          <w:highlight w:val="none"/>
        </w:rPr>
      </w:r>
      <w:r/>
    </w:p>
    <w:p>
      <w:pPr>
        <w:pStyle w:val="695"/>
        <w:rPr>
          <w:highlight w:val="none"/>
          <w14:ligatures w14:val="none"/>
        </w:rPr>
      </w:pPr>
      <w:r>
        <w:rPr>
          <w:highlight w:val="none"/>
        </w:rPr>
        <w:t xml:space="preserve">Расписание – отдельный специальный модуль CSIA, который выполняет функцию автоматического запуска текущего модуля по расписанию.</w:t>
      </w:r>
      <w:r>
        <w:rPr>
          <w:highlight w:val="none"/>
          <w14:ligatures w14:val="none"/>
        </w:rPr>
      </w:r>
      <w:r/>
    </w:p>
    <w:p>
      <w:pPr>
        <w:shd w:val="nil" w:color="auto"/>
        <w:tabs>
          <w:tab w:val="clear" w:pos="-575" w:leader="none"/>
        </w:tabs>
      </w:pPr>
      <w:r>
        <w:rPr>
          <w:highlight w:val="none"/>
          <w:rtl w:val="0"/>
        </w:rPr>
        <w:br w:type="page" w:clear="all"/>
      </w:r>
      <w:r>
        <w:rPr>
          <w:highlight w:val="none"/>
          <w:rtl w:val="0"/>
        </w:rPr>
      </w:r>
      <w:r/>
    </w:p>
    <w:p>
      <w:pPr>
        <w:pStyle w:val="855"/>
        <w:tabs>
          <w:tab w:val="left" w:pos="1134" w:leader="none"/>
        </w:tabs>
        <w:rPr>
          <w:highlight w:val="none"/>
        </w:rPr>
      </w:pPr>
      <w:r/>
      <w:bookmarkStart w:id="29" w:name="_Toc12"/>
      <w:r>
        <w:rPr>
          <w:rtl w:val="0"/>
        </w:rPr>
        <w:t xml:space="preserve">Диаграмма IDEF0</w:t>
      </w:r>
      <w:r/>
      <w:bookmarkEnd w:id="29"/>
      <w:r/>
      <w:r/>
    </w:p>
    <w:p>
      <w:pPr>
        <w:rPr>
          <w:highlight w:val="none"/>
        </w:rPr>
      </w:pPr>
      <w:r>
        <w:t xml:space="preserve">На рисунках 4 и 5 представлена диаграмма IDEF0.</w:t>
      </w:r>
      <w:r/>
    </w:p>
    <w:p>
      <w:pPr>
        <w:pStyle w:val="695"/>
        <w:rPr>
          <w:highlight w:val="none"/>
        </w:rPr>
      </w:pPr>
      <w:r>
        <w:rPr>
          <w:highlight w:val="none"/>
        </w:rPr>
        <w:t xml:space="preserve">В качестве входных данных выступает информация о задачах и коммитах. Данная информация берется из соответствующих систем управления проектами и систем контроля версий. </w:t>
      </w:r>
      <w:r>
        <w:rPr>
          <w:highlight w:val="none"/>
        </w:rPr>
      </w:r>
      <w:r/>
    </w:p>
    <w:p>
      <w:pPr>
        <w:pStyle w:val="695"/>
        <w:rPr>
          <w:highlight w:val="none"/>
        </w:rPr>
      </w:pPr>
      <w:r>
        <w:rPr>
          <w:highlight w:val="none"/>
        </w:rPr>
        <w:t xml:space="preserve">Механизмом является система CSIA. Ее модули предоставляют различные способы для обработки данных, их управлением, сбором и т.д.</w:t>
      </w:r>
      <w:r>
        <w:rPr>
          <w:highlight w:val="none"/>
        </w:rPr>
      </w:r>
      <w:r/>
    </w:p>
    <w:p>
      <w:pPr>
        <w:pStyle w:val="695"/>
        <w:rPr>
          <w:highlight w:val="none"/>
        </w:rPr>
      </w:pPr>
      <w:r>
        <w:rPr>
          <w:highlight w:val="none"/>
        </w:rPr>
        <w:t xml:space="preserve">Правила оформления коммитов и задач являются контролем в данной диаграмме. Данные правила являются внутренними для компании.</w:t>
      </w:r>
      <w:r>
        <w:rPr>
          <w:highlight w:val="none"/>
        </w:rPr>
      </w:r>
      <w:r/>
    </w:p>
    <w:p>
      <w:pPr>
        <w:pStyle w:val="695"/>
      </w:pPr>
      <w:r>
        <w:rPr>
          <w:highlight w:val="none"/>
        </w:rPr>
        <w:t xml:space="preserve">Результатом работы модуля является отчет о нарушениях для группы разработчиков, которые ведут работу над проектом, который проверяется модулем.</w:t>
      </w:r>
      <w:r>
        <w:rPr>
          <w:highlight w:val="none"/>
        </w:rPr>
      </w:r>
      <w:r/>
    </w:p>
    <w:p>
      <w:pPr>
        <w:tabs>
          <w:tab w:val="left" w:pos="1134" w:leader="none"/>
        </w:tabs>
        <w:rPr>
          <w:highlight w:val="none"/>
        </w:rPr>
      </w:pPr>
      <w:r>
        <w:rPr>
          <w:rtl w:val="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4121854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89072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39789" cy="41218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pt;height:324.6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jc w:val="center"/>
        <w:tabs>
          <w:tab w:val="left" w:pos="1134" w:leader="none"/>
        </w:tabs>
      </w:pPr>
      <w:r>
        <w:rPr>
          <w:i/>
          <w:iCs/>
          <w:rtl w:val="0"/>
        </w:rPr>
        <w:t xml:space="preserve">Рисунок 4 - Схема IDEF0 первый уровень</w:t>
      </w:r>
      <w:r>
        <w:rPr>
          <w:highlight w:val="none"/>
          <w:rtl w:val="0"/>
        </w:rPr>
      </w:r>
      <w:r/>
    </w:p>
    <w:p>
      <w:pPr>
        <w:tabs>
          <w:tab w:val="left" w:pos="1134" w:leader="none"/>
        </w:tabs>
        <w:rPr>
          <w:highlight w:val="none"/>
        </w:rPr>
      </w:pPr>
      <w:r>
        <w:rPr>
          <w:highlight w:val="none"/>
          <w:rtl w:val="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4114237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2980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39789" cy="41142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pt;height:324.0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  <w:rtl w:val="0"/>
        </w:rPr>
      </w:r>
      <w:r/>
    </w:p>
    <w:p>
      <w:pPr>
        <w:jc w:val="center"/>
        <w:tabs>
          <w:tab w:val="left" w:pos="1134" w:leader="none"/>
        </w:tabs>
      </w:pPr>
      <w:r>
        <w:rPr>
          <w:i/>
          <w:iCs/>
          <w:rtl w:val="0"/>
        </w:rPr>
        <w:t xml:space="preserve">Рисунок 5 - Схема IDEF0 второй уровень</w:t>
      </w:r>
      <w:r/>
    </w:p>
    <w:p>
      <w:pPr>
        <w:tabs>
          <w:tab w:val="left" w:pos="1134" w:leader="none"/>
        </w:tabs>
      </w:pPr>
      <w:r>
        <w:rPr>
          <w:highlight w:val="none"/>
          <w:rtl w:val="0"/>
        </w:rPr>
      </w:r>
      <w:r>
        <w:rPr>
          <w:highlight w:val="none"/>
          <w:rtl w:val="0"/>
        </w:rPr>
      </w:r>
      <w:r/>
    </w:p>
    <w:p>
      <w:pPr>
        <w:shd w:val="nil" w:color="auto"/>
        <w:tabs>
          <w:tab w:val="clear" w:pos="-575" w:leader="none"/>
        </w:tabs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854"/>
        <w:ind w:left="0"/>
        <w:spacing w:before="360" w:after="120"/>
        <w:rPr>
          <w:highlight w:val="none"/>
        </w:rPr>
      </w:pPr>
      <w:r/>
      <w:bookmarkStart w:id="30" w:name="_Toc13"/>
      <w:r/>
      <w:bookmarkStart w:id="15" w:name="_oxoycf607rd8"/>
      <w:r/>
      <w:bookmarkEnd w:id="15"/>
      <w:r>
        <w:rPr>
          <w:rtl w:val="0"/>
        </w:rPr>
        <w:t xml:space="preserve">Разработка ПО</w:t>
      </w:r>
      <w:r/>
      <w:bookmarkEnd w:id="30"/>
      <w:r/>
      <w:r/>
    </w:p>
    <w:p>
      <w:pPr>
        <w:pStyle w:val="855"/>
        <w:ind w:left="0"/>
        <w:spacing w:before="320"/>
      </w:pPr>
      <w:r/>
      <w:bookmarkStart w:id="31" w:name="_Toc14"/>
      <w:r/>
      <w:bookmarkStart w:id="16" w:name="_qmjo2rbatmqe"/>
      <w:r/>
      <w:bookmarkEnd w:id="16"/>
      <w:r>
        <w:rPr>
          <w:rtl w:val="0"/>
        </w:rPr>
        <w:t xml:space="preserve">Выбор технологии</w:t>
      </w:r>
      <w:r/>
      <w:bookmarkEnd w:id="31"/>
      <w:r/>
      <w:r/>
    </w:p>
    <w:p>
      <w:pPr>
        <w:pStyle w:val="695"/>
      </w:pPr>
      <w:r>
        <w:rPr>
          <w:rtl w:val="0"/>
        </w:rPr>
        <w:t xml:space="preserve">Разработка велась с помощью платформы RadixWare.</w:t>
      </w:r>
      <w:r/>
    </w:p>
    <w:p>
      <w:pPr>
        <w:pStyle w:val="695"/>
      </w:pPr>
      <w:r>
        <w:rPr>
          <w:rtl w:val="0"/>
        </w:rPr>
        <w:t xml:space="preserve">Данная платформа предназначена для разработки прикладных систем корпоративного уровня. RadixWare наиболее эффективен для разработки следующих типов приложений: </w:t>
      </w:r>
      <w:r/>
    </w:p>
    <w:p>
      <w:pPr>
        <w:numPr>
          <w:ilvl w:val="0"/>
          <w:numId w:val="7"/>
        </w:numPr>
        <w:ind w:left="720" w:hanging="360"/>
      </w:pPr>
      <w:r>
        <w:rPr>
          <w:rtl w:val="0"/>
        </w:rPr>
        <w:t xml:space="preserve">Системы транзакций </w:t>
      </w:r>
      <w:r/>
    </w:p>
    <w:p>
      <w:pPr>
        <w:numPr>
          <w:ilvl w:val="0"/>
          <w:numId w:val="7"/>
        </w:numPr>
        <w:ind w:left="720" w:hanging="360"/>
      </w:pPr>
      <w:r>
        <w:rPr>
          <w:rtl w:val="0"/>
        </w:rPr>
        <w:t xml:space="preserve">Системы массового обслуживания </w:t>
      </w:r>
      <w:r/>
    </w:p>
    <w:p>
      <w:pPr>
        <w:numPr>
          <w:ilvl w:val="0"/>
          <w:numId w:val="7"/>
        </w:numPr>
        <w:ind w:left="720" w:hanging="360"/>
      </w:pPr>
      <w:r>
        <w:rPr>
          <w:rtl w:val="0"/>
        </w:rPr>
        <w:t xml:space="preserve">Высоко доступные и отказоустойчивые системы системы с трехуровневой архитектурой: БД SQL, сервер приложений (кластер), терминалы </w:t>
      </w:r>
      <w:r/>
    </w:p>
    <w:p>
      <w:pPr>
        <w:numPr>
          <w:ilvl w:val="0"/>
          <w:numId w:val="7"/>
        </w:numPr>
        <w:ind w:left="720" w:hanging="360"/>
      </w:pPr>
      <w:r>
        <w:rPr>
          <w:rtl w:val="0"/>
        </w:rPr>
        <w:t xml:space="preserve">Системы на основе SOA (SOA, сервис-ориентированная архитектура) </w:t>
      </w:r>
      <w:r/>
    </w:p>
    <w:p>
      <w:pPr>
        <w:numPr>
          <w:ilvl w:val="0"/>
          <w:numId w:val="7"/>
        </w:numPr>
        <w:ind w:left="720" w:hanging="360"/>
      </w:pPr>
      <w:r>
        <w:rPr>
          <w:rtl w:val="0"/>
        </w:rPr>
        <w:t xml:space="preserve">BPM-системы (Business Process Management), организация рабочих процессов</w:t>
      </w:r>
      <w:r>
        <w:rPr>
          <w:rtl w:val="0"/>
        </w:rPr>
      </w:r>
      <w:r/>
    </w:p>
    <w:p>
      <w:pPr>
        <w:pStyle w:val="695"/>
      </w:pPr>
      <w:r>
        <w:rPr>
          <w:rtl w:val="0"/>
        </w:rPr>
        <w:t xml:space="preserve">Среда программирования RadixWare Designer основана на платформе NetBeans. В соответствии с моделью продукта среда программирования генерирует байт-код J</w:t>
      </w:r>
      <w:r>
        <w:rPr>
          <w:rtl w:val="0"/>
        </w:rPr>
        <w:t xml:space="preserve">ava, который будет выполняться на виртуальной машине Java в виде своевременно загружаемых частей RadixWare Server или Explorer, которые являются приложениями Java. Код SQL, PL/SQL и JavaScript генерируется для выполнения СУБД и RadixWare Web Explorer соотв</w:t>
      </w:r>
      <w:r>
        <w:rPr>
          <w:rtl w:val="0"/>
        </w:rPr>
        <w:t xml:space="preserve">етственно. В трехуровневой архитектуре этот код выполняется на сервере приложений и на клиенте. Рабочие места могут быть организованы одним из следующих способов: С помощью клиентского приложения RadixWare Desktop Explorer. Пользовательский интерфейс клиен</w:t>
      </w:r>
      <w:r>
        <w:rPr>
          <w:rtl w:val="0"/>
        </w:rPr>
        <w:t xml:space="preserve">тского приложения использует библиотеку QtJambi. Технология Java Web Start может использоваться для автоматизированной доставки компонента запуска RadixWare Desktop Explorer на все рабочие места по протоколу HTTP (HTTPS). Платформа RadixWare обеспечивает а</w:t>
      </w:r>
      <w:r>
        <w:rPr>
          <w:rtl w:val="0"/>
        </w:rPr>
        <w:t xml:space="preserve">втоматическое обновление компонентов клиентского приложения, за исключением компонента запуска, который обновляется вручную или с помощью Java Web StartSoftware. С помощью клиентского приложения RadixWare Web Explorer. Приложение RadixWare Web Presentation</w:t>
      </w:r>
      <w:r>
        <w:rPr>
          <w:rtl w:val="0"/>
        </w:rPr>
        <w:t xml:space="preserve"> Server используется для обеспечения доступа к рабочему месту по протоколу HTTPS (или HTTP), а браузер используется в качестве клиентского приложения. Для обеспечения оперативного обновления версий продукта код приложения хранится в репозитории Subversion.</w:t>
      </w:r>
      <w:r/>
    </w:p>
    <w:p>
      <w:pPr>
        <w:pStyle w:val="855"/>
        <w:ind w:left="0"/>
        <w:spacing w:before="320"/>
      </w:pPr>
      <w:r/>
      <w:bookmarkStart w:id="32" w:name="_Toc15"/>
      <w:r/>
      <w:bookmarkStart w:id="17" w:name="_sgec17mpui62"/>
      <w:r/>
      <w:bookmarkEnd w:id="17"/>
      <w:r>
        <w:rPr>
          <w:rtl w:val="0"/>
        </w:rPr>
        <w:t xml:space="preserve">Разработка модуля</w:t>
      </w:r>
      <w:r/>
      <w:bookmarkEnd w:id="32"/>
      <w:r/>
      <w:r/>
    </w:p>
    <w:p>
      <w:pPr>
        <w:pStyle w:val="695"/>
      </w:pPr>
      <w:r>
        <w:rPr>
          <w:rtl w:val="0"/>
        </w:rPr>
        <w:t xml:space="preserve">Разработка модуля велась в несколько этапов. К первому этапу можно отнести разработку необходимых сущностей в базе данных. Для реализации заявленного функционала необходимо было дополнить существующую объектную модель следующими сущностями:</w:t>
      </w:r>
      <w:r/>
    </w:p>
    <w:p>
      <w:pPr>
        <w:numPr>
          <w:ilvl w:val="0"/>
          <w:numId w:val="4"/>
        </w:numPr>
        <w:ind w:left="720" w:hanging="360"/>
      </w:pPr>
      <w:r>
        <w:rPr>
          <w:rtl w:val="0"/>
        </w:rPr>
        <w:t xml:space="preserve">WorkLog</w:t>
      </w:r>
      <w:r/>
    </w:p>
    <w:p>
      <w:pPr>
        <w:numPr>
          <w:ilvl w:val="0"/>
          <w:numId w:val="4"/>
        </w:numPr>
        <w:ind w:left="720" w:hanging="360"/>
      </w:pPr>
      <w:r>
        <w:rPr>
          <w:rtl w:val="0"/>
        </w:rPr>
        <w:t xml:space="preserve">InactivityLog</w:t>
      </w:r>
      <w:r/>
    </w:p>
    <w:p>
      <w:pPr>
        <w:pStyle w:val="695"/>
      </w:pPr>
      <w:r>
        <w:rPr>
          <w:rtl w:val="0"/>
        </w:rPr>
        <w:t xml:space="preserve">В результате, объектная модель представлена на рисунке 5.</w:t>
      </w:r>
      <w:r/>
    </w:p>
    <w:p>
      <w:pPr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20381" cy="3770948"/>
                <wp:effectExtent l="0" t="0" r="0" b="0"/>
                <wp:docPr id="6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/>
                        <pic:nvPr/>
                      </pic:nvPicPr>
                      <pic:blipFill>
                        <a:blip r:embed="rId16"/>
                        <a:srcRect l="0" t="0" r="5825" b="8682"/>
                        <a:stretch/>
                      </pic:blipFill>
                      <pic:spPr bwMode="auto">
                        <a:xfrm>
                          <a:off x="0" y="0"/>
                          <a:ext cx="4920380" cy="377094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87.4pt;height:296.9pt;mso-wrap-distance-left:0.0pt;mso-wrap-distance-top:0.0pt;mso-wrap-distance-right:0.0pt;mso-wrap-distance-bottom:0.0pt;">
                <v:path textboxrect="0,0,0,0"/>
                <v:imagedata r:id="rId16" o:title=""/>
              </v:shape>
            </w:pict>
          </mc:Fallback>
        </mc:AlternateContent>
      </w:r>
      <w:r>
        <w:rPr>
          <w:rtl w:val="0"/>
        </w:rPr>
      </w:r>
      <w:r/>
    </w:p>
    <w:p>
      <w:pPr>
        <w:jc w:val="center"/>
      </w:pPr>
      <w:r>
        <w:rPr>
          <w:i/>
          <w:iCs/>
          <w:rtl w:val="0"/>
        </w:rPr>
        <w:t xml:space="preserve">Рисунок 5 - Объектная модель продукта</w:t>
      </w:r>
      <w:r>
        <w:rPr>
          <w:rtl w:val="0"/>
        </w:rPr>
      </w:r>
      <w:r/>
    </w:p>
    <w:p>
      <w:pPr>
        <w:pStyle w:val="695"/>
      </w:pPr>
      <w:r>
        <w:rPr>
          <w:rtl w:val="0"/>
        </w:rPr>
        <w:t xml:space="preserve">Разработка модели выполнялась с помощью специального конструктора (рис. 6, 7).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10213" cy="3066239"/>
                <wp:effectExtent l="0" t="0" r="0" b="0"/>
                <wp:docPr id="7" name="image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6.png"/>
                        <pic:cNvPicPr/>
                        <pic:nvPr/>
                      </pic:nvPicPr>
                      <pic:blipFill>
                        <a:blip r:embed="rId17"/>
                        <a:srcRect l="2823" t="1687" r="2325" b="4424"/>
                        <a:stretch/>
                      </pic:blipFill>
                      <pic:spPr bwMode="auto">
                        <a:xfrm>
                          <a:off x="0" y="0"/>
                          <a:ext cx="5510213" cy="306623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33.9pt;height:241.4pt;mso-wrap-distance-left:0.0pt;mso-wrap-distance-top:0.0pt;mso-wrap-distance-right:0.0pt;mso-wrap-distance-bottom:0.0pt;">
                <v:path textboxrect="0,0,0,0"/>
                <v:imagedata r:id="rId17" o:title=""/>
              </v:shape>
            </w:pict>
          </mc:Fallback>
        </mc:AlternateContent>
      </w:r>
      <w:r>
        <w:rPr>
          <w:rtl w:val="0"/>
        </w:rPr>
      </w:r>
      <w:r/>
    </w:p>
    <w:p>
      <w:pPr>
        <w:jc w:val="center"/>
      </w:pPr>
      <w:r>
        <w:rPr>
          <w:i/>
          <w:iCs/>
          <w:rtl w:val="0"/>
        </w:rPr>
        <w:t xml:space="preserve">Рисунок 6 - Дизайнер базы данных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38800" cy="2981325"/>
                <wp:effectExtent l="0" t="0" r="0" b="0"/>
                <wp:docPr id="8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/>
                        <pic:nvPr/>
                      </pic:nvPicPr>
                      <pic:blipFill>
                        <a:blip r:embed="rId18"/>
                        <a:srcRect l="747" t="2949" r="912" b="4718"/>
                        <a:stretch/>
                      </pic:blipFill>
                      <pic:spPr bwMode="auto">
                        <a:xfrm>
                          <a:off x="0" y="0"/>
                          <a:ext cx="5638800" cy="2981325"/>
                        </a:xfrm>
                        <a:prstGeom prst="rect">
                          <a:avLst/>
                        </a:prstGeom>
                        <a:ln>
                          <a:rou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44.0pt;height:234.8pt;mso-wrap-distance-left:0.0pt;mso-wrap-distance-top:0.0pt;mso-wrap-distance-right:0.0pt;mso-wrap-distance-bottom:0.0pt;">
                <v:path textboxrect="0,0,0,0"/>
                <v:imagedata r:id="rId18" o:title=""/>
              </v:shape>
            </w:pict>
          </mc:Fallback>
        </mc:AlternateContent>
      </w:r>
      <w:r>
        <w:rPr>
          <w:rtl w:val="0"/>
        </w:rPr>
      </w:r>
      <w:r/>
    </w:p>
    <w:p>
      <w:pPr>
        <w:jc w:val="center"/>
      </w:pPr>
      <w:r>
        <w:rPr>
          <w:i/>
          <w:iCs/>
          <w:rtl w:val="0"/>
        </w:rPr>
        <w:t xml:space="preserve">Рисунок 7 - Дизайнер форм</w:t>
      </w:r>
      <w:r/>
    </w:p>
    <w:p>
      <w:pPr>
        <w:pStyle w:val="695"/>
      </w:pPr>
      <w:r>
        <w:rPr>
          <w:rtl w:val="0"/>
        </w:rPr>
        <w:t xml:space="preserve">Далее, на основе созданных сущностей в DDS слое продукта, были созданы уже программные объекты в слое ADS. Были перенесены все необходимые поля, созданы методы для загрузки данных из БД. </w:t>
      </w:r>
      <w:r/>
    </w:p>
    <w:p>
      <w:pPr>
        <w:pStyle w:val="695"/>
      </w:pPr>
      <w:r>
        <w:rPr>
          <w:rtl w:val="0"/>
        </w:rPr>
        <w:t xml:space="preserve">Ко второму этапу можно отнести создание презентации редактора и селектора созданных сущностей. Это нужно для удобного управления сущностями из графического интерфейса продукта. Результат разработки графического интерфейса представлен на рисунке 8 и 9.</w:t>
      </w:r>
      <w:r/>
    </w:p>
    <w:p>
      <w:pPr>
        <w:jc w:val="center"/>
      </w:pPr>
      <w:r>
        <w:rPr>
          <w:i/>
          <w:iCs/>
          <w:rtl w:val="0"/>
        </w:rPr>
        <w:t xml:space="preserve">Рисунок 8 - Разработанный графический интерфейс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114300" distB="114300" distL="114300" distR="114300" simplePos="0" relativeHeight="0" behindDoc="0" locked="0" layoutInCell="1" allowOverlap="1">
                <wp:simplePos x="0" y="0"/>
                <wp:positionH relativeFrom="column">
                  <wp:posOffset>-95249</wp:posOffset>
                </wp:positionH>
                <wp:positionV relativeFrom="paragraph">
                  <wp:posOffset>114300</wp:posOffset>
                </wp:positionV>
                <wp:extent cx="5795806" cy="3338513"/>
                <wp:effectExtent l="0" t="0" r="0" b="0"/>
                <wp:wrapTopAndBottom/>
                <wp:docPr id="9" name="image1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.png"/>
                        <pic:cNvPicPr/>
                        <pic:nvPr/>
                      </pic:nvPicPr>
                      <pic:blipFill>
                        <a:blip r:embed="rId19"/>
                        <a:srcRect l="0" t="0" r="0" b="0"/>
                        <a:stretch/>
                      </pic:blipFill>
                      <pic:spPr bwMode="auto">
                        <a:xfrm flipH="0" flipV="0">
                          <a:off x="0" y="0"/>
                          <a:ext cx="5795806" cy="333851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position:absolute;z-index:0;o:allowoverlap:true;o:allowincell:true;mso-position-horizontal-relative:text;margin-left:-7.5pt;mso-position-horizontal:absolute;mso-position-vertical-relative:text;margin-top:9.0pt;mso-position-vertical:absolute;width:456.4pt;height:262.9pt;mso-wrap-distance-left:9.0pt;mso-wrap-distance-top:9.0pt;mso-wrap-distance-right:9.0pt;mso-wrap-distance-bottom:9.0pt;">
                <v:path textboxrect="0,0,0,0"/>
                <w10:wrap type="topAndBottom"/>
                <v:imagedata r:id="rId19" o:title=""/>
              </v:shape>
            </w:pict>
          </mc:Fallback>
        </mc:AlternateContent>
      </w:r>
      <w:r/>
    </w:p>
    <w:p>
      <w:pPr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200" cy="2921000"/>
                <wp:effectExtent l="0" t="0" r="0" b="0"/>
                <wp:docPr id="10" name="image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8.png"/>
                        <pic:cNvPicPr/>
                        <pic:nvPr/>
                      </pic:nvPicPr>
                      <pic:blipFill>
                        <a:blip r:embed="rId20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731200" cy="2921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51.3pt;height:230.0pt;mso-wrap-distance-left:0.0pt;mso-wrap-distance-top:0.0pt;mso-wrap-distance-right:0.0pt;mso-wrap-distance-bottom:0.0pt;">
                <v:path textboxrect="0,0,0,0"/>
                <v:imagedata r:id="rId20" o:title=""/>
              </v:shape>
            </w:pict>
          </mc:Fallback>
        </mc:AlternateContent>
      </w:r>
      <w:r>
        <w:rPr>
          <w:rtl w:val="0"/>
        </w:rPr>
      </w:r>
      <w:r/>
    </w:p>
    <w:p>
      <w:pPr>
        <w:jc w:val="center"/>
        <w:rPr>
          <w:bCs/>
          <w:i/>
        </w:rPr>
      </w:pPr>
      <w:r>
        <w:rPr>
          <w:i/>
          <w:iCs/>
          <w:rtl w:val="0"/>
        </w:rPr>
        <w:t xml:space="preserve">Рисунок 9 - Разработанный графический интерфейс</w:t>
      </w:r>
      <w:r>
        <w:rPr>
          <w:i/>
          <w:iCs/>
        </w:rPr>
      </w:r>
      <w:r/>
    </w:p>
    <w:p>
      <w:r>
        <w:rPr>
          <w:rtl w:val="0"/>
        </w:rPr>
      </w:r>
      <w:r/>
    </w:p>
    <w:p>
      <w:pPr>
        <w:pStyle w:val="695"/>
      </w:pPr>
      <w:r>
        <w:rPr>
          <w:rtl w:val="0"/>
        </w:rPr>
        <w:t xml:space="preserve">К третьему этапу относится разработка необходимых модулей для связи с системами контроля версий и управления проектами.</w:t>
      </w:r>
      <w:r/>
    </w:p>
    <w:p>
      <w:pPr>
        <w:pStyle w:val="695"/>
      </w:pPr>
      <w:r>
        <w:rPr>
          <w:rtl w:val="0"/>
        </w:rPr>
        <w:t xml:space="preserve">Для создания модуля связи с системой контроля версий использовалась библиотека SVNKit. SVNKit - это чистый инструментарий Java - он реализует все функции Subversion и предоставляет API для работы с рабочими копиями Subversion,</w:t>
      </w:r>
      <w:r>
        <w:rPr>
          <w:rtl w:val="0"/>
        </w:rPr>
        <w:t xml:space="preserve"> доступа и управления репозиториями Subversion. SVNKit написан на Java и не требует дополнительных двоичных файлов или собственных приложений. Он переносим и не требует специального кода для ОС, что позволяет не перегружать проект различными зависимостями.</w:t>
      </w:r>
      <w:r/>
    </w:p>
    <w:p>
      <w:pPr>
        <w:pStyle w:val="695"/>
      </w:pPr>
      <w:r>
        <w:rPr>
          <w:rtl w:val="0"/>
        </w:rPr>
        <w:t xml:space="preserve">С помощью SVNKit был написал утилитарный класс, который реализует следующие функции:</w:t>
      </w:r>
      <w:r/>
    </w:p>
    <w:p>
      <w:pPr>
        <w:numPr>
          <w:ilvl w:val="0"/>
          <w:numId w:val="9"/>
        </w:numPr>
        <w:ind w:left="720" w:hanging="360"/>
      </w:pPr>
      <w:r>
        <w:rPr>
          <w:rtl w:val="0"/>
        </w:rPr>
        <w:t xml:space="preserve">Взять информацию о коммите</w:t>
      </w:r>
      <w:r/>
    </w:p>
    <w:p>
      <w:pPr>
        <w:numPr>
          <w:ilvl w:val="0"/>
          <w:numId w:val="9"/>
        </w:numPr>
        <w:ind w:left="720" w:hanging="360"/>
      </w:pPr>
      <w:r>
        <w:rPr>
          <w:rtl w:val="0"/>
        </w:rPr>
        <w:t xml:space="preserve">Взять информацию о всех коммитах ветки</w:t>
      </w:r>
      <w:r/>
    </w:p>
    <w:p>
      <w:pPr>
        <w:numPr>
          <w:ilvl w:val="0"/>
          <w:numId w:val="9"/>
        </w:numPr>
        <w:ind w:left="720" w:hanging="360"/>
      </w:pPr>
      <w:r>
        <w:rPr>
          <w:rtl w:val="0"/>
        </w:rPr>
        <w:t xml:space="preserve">Взять информацию о всех ветках</w:t>
      </w:r>
      <w:r/>
    </w:p>
    <w:p>
      <w:pPr>
        <w:pStyle w:val="695"/>
      </w:pPr>
      <w:r>
        <w:rPr>
          <w:rtl w:val="0"/>
        </w:rPr>
        <w:t xml:space="preserve">Полученные данные сравниваются с теми, что были получены с системы управления проектами.</w:t>
      </w:r>
      <w:r/>
    </w:p>
    <w:p>
      <w:pPr>
        <w:pStyle w:val="695"/>
      </w:pPr>
      <w:r>
        <w:rPr>
          <w:rtl w:val="0"/>
        </w:rPr>
        <w:t xml:space="preserve">В свою очередь эти данные поступают в реализованный модуль с помощью утилитарного класса “JiraHandler”. Данный класс реализует следующие функции:</w:t>
      </w:r>
      <w:r/>
    </w:p>
    <w:p>
      <w:pPr>
        <w:numPr>
          <w:ilvl w:val="0"/>
          <w:numId w:val="5"/>
        </w:numPr>
        <w:ind w:left="720" w:hanging="360"/>
      </w:pPr>
      <w:r>
        <w:rPr>
          <w:rtl w:val="0"/>
        </w:rPr>
        <w:t xml:space="preserve">Взять информацию о задаче</w:t>
      </w:r>
      <w:r/>
    </w:p>
    <w:p>
      <w:pPr>
        <w:numPr>
          <w:ilvl w:val="0"/>
          <w:numId w:val="5"/>
        </w:numPr>
        <w:ind w:left="720" w:hanging="360"/>
      </w:pPr>
      <w:r>
        <w:rPr>
          <w:rtl w:val="0"/>
        </w:rPr>
        <w:t xml:space="preserve">Взять информацию о всех задачах проекта</w:t>
      </w:r>
      <w:r/>
    </w:p>
    <w:p>
      <w:pPr>
        <w:numPr>
          <w:ilvl w:val="0"/>
          <w:numId w:val="5"/>
        </w:numPr>
        <w:ind w:left="720" w:hanging="360"/>
      </w:pPr>
      <w:r>
        <w:rPr>
          <w:rtl w:val="0"/>
        </w:rPr>
        <w:t xml:space="preserve">Взять информацию о всех проектах</w:t>
      </w:r>
      <w:r/>
    </w:p>
    <w:p>
      <w:pPr>
        <w:pStyle w:val="695"/>
      </w:pPr>
      <w:r>
        <w:rPr>
          <w:rtl w:val="0"/>
        </w:rPr>
        <w:t xml:space="preserve">В результате, все полученные данные поступают в класс обработчик, который сравнивает и сопоставляет информацию из двух источников и на их основе выдает результат в виде HTML файла. Пример такого файла изображен на рисунке 10.</w:t>
      </w:r>
      <w:r/>
    </w:p>
    <w:p>
      <w:pPr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4881798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09828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39789" cy="48817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7pt;height:384.4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tl w:val="0"/>
        </w:rPr>
      </w:r>
      <w:r/>
    </w:p>
    <w:p>
      <w:pPr>
        <w:jc w:val="center"/>
        <w:rPr>
          <w:bCs/>
          <w:i/>
        </w:rPr>
      </w:pPr>
      <w:r>
        <w:rPr>
          <w:i/>
          <w:iCs/>
          <w:rtl w:val="0"/>
        </w:rPr>
        <w:t xml:space="preserve">Рисунок 10 - Пример HTML отчёта</w:t>
      </w:r>
      <w:r>
        <w:rPr>
          <w:i/>
          <w:iCs/>
        </w:rPr>
      </w:r>
      <w:r/>
    </w:p>
    <w:p>
      <w:pPr>
        <w:tabs>
          <w:tab w:val="left" w:pos="1134" w:leader="none"/>
        </w:tabs>
      </w:pPr>
      <w:r>
        <w:rPr>
          <w:rtl w:val="0"/>
        </w:rPr>
      </w:r>
      <w:r/>
    </w:p>
    <w:sectPr>
      <w:footerReference w:type="default" r:id="rId9"/>
      <w:footerReference w:type="first" r:id="rId10"/>
      <w:footnotePr/>
      <w:endnotePr/>
      <w:type w:val="nextPage"/>
      <w:pgSz w:w="11906" w:h="16838" w:orient="portrait"/>
      <w:pgMar w:top="1134" w:right="851" w:bottom="1134" w:left="1701" w:header="708" w:footer="708" w:gutter="0"/>
      <w:pgNumType w:start="2"/>
      <w:cols w:num="1" w:sep="0" w:space="1701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Calibri">
    <w:panose1 w:val="020F0502020204030204"/>
  </w:font>
  <w:font w:name="Times New Roman">
    <w:panose1 w:val="02020603050405020304"/>
  </w:font>
  <w:font w:name="Georgia">
    <w:panose1 w:val="0204050305040603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ind w:left="0" w:right="0" w:firstLine="0"/>
      <w:jc w:val="right"/>
      <w:keepLines w:val="0"/>
      <w:keepNext w:val="0"/>
      <w:pageBreakBefore w:val="0"/>
      <w:spacing w:before="0" w:after="0" w:line="240" w:lineRule="auto"/>
      <w:shd w:val="clear" w:color="auto" w:fill="auto"/>
      <w:widowControl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  <w:between w:val="none" w:color="000000" w:sz="0" w:space="0"/>
      </w:pBdr>
    </w:pPr>
    <w:r>
      <w:rPr>
        <w:rFonts w:ascii="Calibri" w:hAnsi="Calibri" w:eastAsia="Calibri" w:cs="Calibri"/>
        <w:sz w:val="22"/>
        <w:szCs w:val="22"/>
      </w:rPr>
      <w:fldChar w:fldCharType="begin"/>
      <w:instrText xml:space="preserve">PAGE</w:instrText>
      <w:fldChar w:fldCharType="separate"/>
      <w:fldChar w:fldCharType="end"/>
    </w:r>
    <w:r>
      <w:rPr>
        <w:rtl w:val="0"/>
      </w:rPr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r>
      <w:rPr>
        <w:rtl w:val="0"/>
      </w:rPr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56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28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00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72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44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16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488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60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327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sz w:val="28"/>
        <w:szCs w:val="28"/>
        <w:lang w:val="ru-RU" w:eastAsia="zh-CN" w:bidi="ar-SA"/>
      </w:rPr>
    </w:rPrDefault>
    <w:pPrDefault>
      <w:pPr>
        <w:ind w:left="-425" w:right="0" w:firstLine="0"/>
        <w:jc w:val="both"/>
        <w:spacing w:before="240" w:beforeAutospacing="0" w:after="240" w:afterAutospacing="0" w:line="360" w:lineRule="auto"/>
        <w:tabs>
          <w:tab w:val="left" w:pos="-575" w:leader="none"/>
        </w:tabs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81">
    <w:name w:val="Heading 1 Char"/>
    <w:link w:val="854"/>
    <w:uiPriority w:val="9"/>
    <w:rPr>
      <w:rFonts w:ascii="Arial" w:hAnsi="Arial" w:eastAsia="Arial" w:cs="Arial"/>
      <w:sz w:val="40"/>
      <w:szCs w:val="40"/>
    </w:rPr>
  </w:style>
  <w:style w:type="character" w:styleId="682">
    <w:name w:val="Heading 2 Char"/>
    <w:link w:val="855"/>
    <w:uiPriority w:val="9"/>
    <w:rPr>
      <w:rFonts w:ascii="Arial" w:hAnsi="Arial" w:eastAsia="Arial" w:cs="Arial"/>
      <w:sz w:val="34"/>
    </w:rPr>
  </w:style>
  <w:style w:type="character" w:styleId="683">
    <w:name w:val="Heading 3 Char"/>
    <w:link w:val="856"/>
    <w:uiPriority w:val="9"/>
    <w:rPr>
      <w:rFonts w:ascii="Arial" w:hAnsi="Arial" w:eastAsia="Arial" w:cs="Arial"/>
      <w:sz w:val="30"/>
      <w:szCs w:val="30"/>
    </w:rPr>
  </w:style>
  <w:style w:type="character" w:styleId="684">
    <w:name w:val="Heading 4 Char"/>
    <w:link w:val="857"/>
    <w:uiPriority w:val="9"/>
    <w:rPr>
      <w:rFonts w:ascii="Arial" w:hAnsi="Arial" w:eastAsia="Arial" w:cs="Arial"/>
      <w:b/>
      <w:bCs/>
      <w:sz w:val="26"/>
      <w:szCs w:val="26"/>
    </w:rPr>
  </w:style>
  <w:style w:type="character" w:styleId="685">
    <w:name w:val="Heading 5 Char"/>
    <w:link w:val="858"/>
    <w:uiPriority w:val="9"/>
    <w:rPr>
      <w:rFonts w:ascii="Arial" w:hAnsi="Arial" w:eastAsia="Arial" w:cs="Arial"/>
      <w:b/>
      <w:bCs/>
      <w:sz w:val="24"/>
      <w:szCs w:val="24"/>
    </w:rPr>
  </w:style>
  <w:style w:type="character" w:styleId="686">
    <w:name w:val="Heading 6 Char"/>
    <w:link w:val="859"/>
    <w:uiPriority w:val="9"/>
    <w:rPr>
      <w:rFonts w:ascii="Arial" w:hAnsi="Arial" w:eastAsia="Arial" w:cs="Arial"/>
      <w:b/>
      <w:bCs/>
      <w:sz w:val="22"/>
      <w:szCs w:val="22"/>
    </w:rPr>
  </w:style>
  <w:style w:type="paragraph" w:styleId="687">
    <w:name w:val="Heading 7"/>
    <w:basedOn w:val="852"/>
    <w:next w:val="852"/>
    <w:link w:val="68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88">
    <w:name w:val="Heading 7 Char"/>
    <w:link w:val="68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89">
    <w:name w:val="Heading 8"/>
    <w:basedOn w:val="852"/>
    <w:next w:val="852"/>
    <w:link w:val="69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90">
    <w:name w:val="Heading 8 Char"/>
    <w:link w:val="689"/>
    <w:uiPriority w:val="9"/>
    <w:rPr>
      <w:rFonts w:ascii="Arial" w:hAnsi="Arial" w:eastAsia="Arial" w:cs="Arial"/>
      <w:i/>
      <w:iCs/>
      <w:sz w:val="22"/>
      <w:szCs w:val="22"/>
    </w:rPr>
  </w:style>
  <w:style w:type="paragraph" w:styleId="691">
    <w:name w:val="Heading 9"/>
    <w:basedOn w:val="852"/>
    <w:next w:val="852"/>
    <w:link w:val="69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92">
    <w:name w:val="Heading 9 Char"/>
    <w:link w:val="691"/>
    <w:uiPriority w:val="9"/>
    <w:rPr>
      <w:rFonts w:ascii="Arial" w:hAnsi="Arial" w:eastAsia="Arial" w:cs="Arial"/>
      <w:i/>
      <w:iCs/>
      <w:sz w:val="21"/>
      <w:szCs w:val="21"/>
    </w:rPr>
  </w:style>
  <w:style w:type="paragraph" w:styleId="693">
    <w:name w:val="List Paragraph"/>
    <w:basedOn w:val="852"/>
    <w:uiPriority w:val="34"/>
    <w:qFormat/>
    <w:pPr>
      <w:contextualSpacing/>
      <w:ind w:left="720"/>
    </w:pPr>
  </w:style>
  <w:style w:type="table" w:styleId="694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695">
    <w:name w:val="No Spacing"/>
    <w:basedOn w:val="852"/>
    <w:uiPriority w:val="1"/>
    <w:qFormat/>
    <w:pPr>
      <w:ind w:firstLine="283"/>
      <w:tabs>
        <w:tab w:val="left" w:pos="-575" w:leader="none"/>
      </w:tabs>
      <w:suppressLineNumbers w:val="0"/>
    </w:pPr>
    <w:rPr>
      <w:rtl w:val="0"/>
    </w:rPr>
  </w:style>
  <w:style w:type="character" w:styleId="696">
    <w:name w:val="Title Char"/>
    <w:link w:val="860"/>
    <w:uiPriority w:val="10"/>
    <w:rPr>
      <w:sz w:val="48"/>
      <w:szCs w:val="48"/>
    </w:rPr>
  </w:style>
  <w:style w:type="character" w:styleId="697">
    <w:name w:val="Subtitle Char"/>
    <w:link w:val="861"/>
    <w:uiPriority w:val="11"/>
    <w:rPr>
      <w:sz w:val="24"/>
      <w:szCs w:val="24"/>
    </w:rPr>
  </w:style>
  <w:style w:type="paragraph" w:styleId="698">
    <w:name w:val="Quote"/>
    <w:basedOn w:val="852"/>
    <w:next w:val="852"/>
    <w:link w:val="699"/>
    <w:uiPriority w:val="29"/>
    <w:qFormat/>
    <w:pPr>
      <w:ind w:left="720" w:right="720"/>
    </w:pPr>
    <w:rPr>
      <w:i/>
    </w:rPr>
  </w:style>
  <w:style w:type="character" w:styleId="699">
    <w:name w:val="Quote Char"/>
    <w:link w:val="698"/>
    <w:uiPriority w:val="29"/>
    <w:rPr>
      <w:i/>
    </w:rPr>
  </w:style>
  <w:style w:type="paragraph" w:styleId="700">
    <w:name w:val="Intense Quote"/>
    <w:basedOn w:val="852"/>
    <w:next w:val="852"/>
    <w:link w:val="70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01">
    <w:name w:val="Intense Quote Char"/>
    <w:link w:val="700"/>
    <w:uiPriority w:val="30"/>
    <w:rPr>
      <w:i/>
    </w:rPr>
  </w:style>
  <w:style w:type="paragraph" w:styleId="702">
    <w:name w:val="Header"/>
    <w:basedOn w:val="852"/>
    <w:link w:val="70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03">
    <w:name w:val="Header Char"/>
    <w:link w:val="702"/>
    <w:uiPriority w:val="99"/>
  </w:style>
  <w:style w:type="paragraph" w:styleId="704">
    <w:name w:val="Footer"/>
    <w:basedOn w:val="852"/>
    <w:link w:val="70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05">
    <w:name w:val="Footer Char"/>
    <w:link w:val="704"/>
    <w:uiPriority w:val="99"/>
  </w:style>
  <w:style w:type="paragraph" w:styleId="706">
    <w:name w:val="Caption"/>
    <w:basedOn w:val="852"/>
    <w:next w:val="85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07">
    <w:name w:val="Caption Char"/>
    <w:basedOn w:val="706"/>
    <w:link w:val="704"/>
    <w:uiPriority w:val="99"/>
  </w:style>
  <w:style w:type="table" w:styleId="708">
    <w:name w:val="Table Grid"/>
    <w:basedOn w:val="694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9">
    <w:name w:val="Table Grid Light"/>
    <w:basedOn w:val="69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10">
    <w:name w:val="Plain Table 1"/>
    <w:basedOn w:val="69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11">
    <w:name w:val="Plain Table 2"/>
    <w:basedOn w:val="69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12">
    <w:name w:val="Plain Table 3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13">
    <w:name w:val="Plain Table 4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4">
    <w:name w:val="Plain Table 5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15">
    <w:name w:val="Grid Table 1 Light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6">
    <w:name w:val="Grid Table 1 Light - Accent 1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7">
    <w:name w:val="Grid Table 1 Light - Accent 2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8">
    <w:name w:val="Grid Table 1 Light - Accent 3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9">
    <w:name w:val="Grid Table 1 Light - Accent 4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0">
    <w:name w:val="Grid Table 1 Light - Accent 5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1">
    <w:name w:val="Grid Table 1 Light - Accent 6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2">
    <w:name w:val="Grid Table 2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2 - Accent 1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2 - Accent 2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2 - Accent 3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2 - Accent 4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Grid Table 2 - Accent 5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Grid Table 2 - Accent 6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Grid Table 3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Grid Table 3 - Accent 1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Grid Table 3 - Accent 2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Grid Table 3 - Accent 3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Grid Table 3 - Accent 4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Grid Table 3 - Accent 5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Grid Table 3 - Accent 6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4"/>
    <w:basedOn w:val="69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37">
    <w:name w:val="Grid Table 4 - Accent 1"/>
    <w:basedOn w:val="69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38">
    <w:name w:val="Grid Table 4 - Accent 2"/>
    <w:basedOn w:val="69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39">
    <w:name w:val="Grid Table 4 - Accent 3"/>
    <w:basedOn w:val="69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40">
    <w:name w:val="Grid Table 4 - Accent 4"/>
    <w:basedOn w:val="69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41">
    <w:name w:val="Grid Table 4 - Accent 5"/>
    <w:basedOn w:val="69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42">
    <w:name w:val="Grid Table 4 - Accent 6"/>
    <w:basedOn w:val="69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43">
    <w:name w:val="Grid Table 5 Dark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44">
    <w:name w:val="Grid Table 5 Dark- Accent 1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45">
    <w:name w:val="Grid Table 5 Dark - Accent 2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46">
    <w:name w:val="Grid Table 5 Dark - Accent 3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47">
    <w:name w:val="Grid Table 5 Dark- Accent 4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48">
    <w:name w:val="Grid Table 5 Dark - Accent 5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49">
    <w:name w:val="Grid Table 5 Dark - Accent 6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50">
    <w:name w:val="Grid Table 6 Colorful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51">
    <w:name w:val="Grid Table 6 Colorful - Accent 1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52">
    <w:name w:val="Grid Table 6 Colorful - Accent 2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53">
    <w:name w:val="Grid Table 6 Colorful - Accent 3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54">
    <w:name w:val="Grid Table 6 Colorful - Accent 4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55">
    <w:name w:val="Grid Table 6 Colorful - Accent 5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56">
    <w:name w:val="Grid Table 6 Colorful - Accent 6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57">
    <w:name w:val="Grid Table 7 Colorful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Grid Table 7 Colorful - Accent 1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Grid Table 7 Colorful - Accent 2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Grid Table 7 Colorful - Accent 3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Grid Table 7 Colorful - Accent 4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Grid Table 7 Colorful - Accent 5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>
    <w:name w:val="Grid Table 7 Colorful - Accent 6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>
    <w:name w:val="List Table 1 Light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>
    <w:name w:val="List Table 1 Light - Accent 1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6">
    <w:name w:val="List Table 1 Light - Accent 2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7">
    <w:name w:val="List Table 1 Light - Accent 3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8">
    <w:name w:val="List Table 1 Light - Accent 4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>
    <w:name w:val="List Table 1 Light - Accent 5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>
    <w:name w:val="List Table 1 Light - Accent 6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1">
    <w:name w:val="List Table 2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72">
    <w:name w:val="List Table 2 - Accent 1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73">
    <w:name w:val="List Table 2 - Accent 2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74">
    <w:name w:val="List Table 2 - Accent 3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75">
    <w:name w:val="List Table 2 - Accent 4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76">
    <w:name w:val="List Table 2 - Accent 5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77">
    <w:name w:val="List Table 2 - Accent 6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78">
    <w:name w:val="List Table 3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List Table 3 - Accent 1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List Table 3 - Accent 2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List Table 3 - Accent 3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List Table 3 - Accent 4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List Table 3 - Accent 5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List Table 3 - Accent 6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List Table 4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>
    <w:name w:val="List Table 4 - Accent 1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>
    <w:name w:val="List Table 4 - Accent 2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8">
    <w:name w:val="List Table 4 - Accent 3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List Table 4 - Accent 4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>
    <w:name w:val="List Table 4 - Accent 5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>
    <w:name w:val="List Table 4 - Accent 6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List Table 5 Dark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3">
    <w:name w:val="List Table 5 Dark - Accent 1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4">
    <w:name w:val="List Table 5 Dark - Accent 2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5">
    <w:name w:val="List Table 5 Dark - Accent 3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6">
    <w:name w:val="List Table 5 Dark - Accent 4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7">
    <w:name w:val="List Table 5 Dark - Accent 5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8">
    <w:name w:val="List Table 5 Dark - Accent 6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9">
    <w:name w:val="List Table 6 Colorful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00">
    <w:name w:val="List Table 6 Colorful - Accent 1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01">
    <w:name w:val="List Table 6 Colorful - Accent 2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02">
    <w:name w:val="List Table 6 Colorful - Accent 3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03">
    <w:name w:val="List Table 6 Colorful - Accent 4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04">
    <w:name w:val="List Table 6 Colorful - Accent 5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05">
    <w:name w:val="List Table 6 Colorful - Accent 6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06">
    <w:name w:val="List Table 7 Colorful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07">
    <w:name w:val="List Table 7 Colorful - Accent 1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08">
    <w:name w:val="List Table 7 Colorful - Accent 2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09">
    <w:name w:val="List Table 7 Colorful - Accent 3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10">
    <w:name w:val="List Table 7 Colorful - Accent 4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11">
    <w:name w:val="List Table 7 Colorful - Accent 5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12">
    <w:name w:val="List Table 7 Colorful - Accent 6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13">
    <w:name w:val="Lined - Accent"/>
    <w:basedOn w:val="69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14">
    <w:name w:val="Lined - Accent 1"/>
    <w:basedOn w:val="69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15">
    <w:name w:val="Lined - Accent 2"/>
    <w:basedOn w:val="69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16">
    <w:name w:val="Lined - Accent 3"/>
    <w:basedOn w:val="69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17">
    <w:name w:val="Lined - Accent 4"/>
    <w:basedOn w:val="69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18">
    <w:name w:val="Lined - Accent 5"/>
    <w:basedOn w:val="69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19">
    <w:name w:val="Lined - Accent 6"/>
    <w:basedOn w:val="69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20">
    <w:name w:val="Bordered &amp; Lined - Accent"/>
    <w:basedOn w:val="69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21">
    <w:name w:val="Bordered &amp; Lined - Accent 1"/>
    <w:basedOn w:val="69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22">
    <w:name w:val="Bordered &amp; Lined - Accent 2"/>
    <w:basedOn w:val="69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23">
    <w:name w:val="Bordered &amp; Lined - Accent 3"/>
    <w:basedOn w:val="69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24">
    <w:name w:val="Bordered &amp; Lined - Accent 4"/>
    <w:basedOn w:val="69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25">
    <w:name w:val="Bordered &amp; Lined - Accent 5"/>
    <w:basedOn w:val="69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26">
    <w:name w:val="Bordered &amp; Lined - Accent 6"/>
    <w:basedOn w:val="69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27">
    <w:name w:val="Bordered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28">
    <w:name w:val="Bordered - Accent 1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29">
    <w:name w:val="Bordered - Accent 2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30">
    <w:name w:val="Bordered - Accent 3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31">
    <w:name w:val="Bordered - Accent 4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32">
    <w:name w:val="Bordered - Accent 5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33">
    <w:name w:val="Bordered - Accent 6"/>
    <w:basedOn w:val="69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34">
    <w:name w:val="Hyperlink"/>
    <w:uiPriority w:val="99"/>
    <w:unhideWhenUsed/>
    <w:rPr>
      <w:color w:val="0000ff" w:themeColor="hyperlink"/>
      <w:u w:val="single"/>
    </w:rPr>
  </w:style>
  <w:style w:type="paragraph" w:styleId="835">
    <w:name w:val="footnote text"/>
    <w:basedOn w:val="852"/>
    <w:link w:val="836"/>
    <w:uiPriority w:val="99"/>
    <w:semiHidden/>
    <w:unhideWhenUsed/>
    <w:pPr>
      <w:spacing w:after="40" w:line="240" w:lineRule="auto"/>
    </w:pPr>
    <w:rPr>
      <w:sz w:val="18"/>
    </w:rPr>
  </w:style>
  <w:style w:type="character" w:styleId="836">
    <w:name w:val="Footnote Text Char"/>
    <w:link w:val="835"/>
    <w:uiPriority w:val="99"/>
    <w:rPr>
      <w:sz w:val="18"/>
    </w:rPr>
  </w:style>
  <w:style w:type="character" w:styleId="837">
    <w:name w:val="footnote reference"/>
    <w:uiPriority w:val="99"/>
    <w:unhideWhenUsed/>
    <w:rPr>
      <w:vertAlign w:val="superscript"/>
    </w:rPr>
  </w:style>
  <w:style w:type="paragraph" w:styleId="838">
    <w:name w:val="endnote text"/>
    <w:basedOn w:val="852"/>
    <w:link w:val="839"/>
    <w:uiPriority w:val="99"/>
    <w:semiHidden/>
    <w:unhideWhenUsed/>
    <w:pPr>
      <w:spacing w:after="0" w:line="240" w:lineRule="auto"/>
    </w:pPr>
    <w:rPr>
      <w:sz w:val="20"/>
    </w:rPr>
  </w:style>
  <w:style w:type="character" w:styleId="839">
    <w:name w:val="Endnote Text Char"/>
    <w:link w:val="838"/>
    <w:uiPriority w:val="99"/>
    <w:rPr>
      <w:sz w:val="20"/>
    </w:rPr>
  </w:style>
  <w:style w:type="character" w:styleId="840">
    <w:name w:val="endnote reference"/>
    <w:uiPriority w:val="99"/>
    <w:semiHidden/>
    <w:unhideWhenUsed/>
    <w:rPr>
      <w:vertAlign w:val="superscript"/>
    </w:rPr>
  </w:style>
  <w:style w:type="paragraph" w:styleId="841">
    <w:name w:val="toc 1"/>
    <w:basedOn w:val="852"/>
    <w:next w:val="852"/>
    <w:uiPriority w:val="39"/>
    <w:unhideWhenUsed/>
    <w:pPr>
      <w:ind w:left="0" w:right="0" w:firstLine="0"/>
      <w:spacing w:after="57"/>
    </w:pPr>
  </w:style>
  <w:style w:type="paragraph" w:styleId="842">
    <w:name w:val="toc 2"/>
    <w:basedOn w:val="852"/>
    <w:next w:val="852"/>
    <w:uiPriority w:val="39"/>
    <w:unhideWhenUsed/>
    <w:pPr>
      <w:ind w:left="283" w:right="0" w:firstLine="0"/>
      <w:spacing w:after="57"/>
    </w:pPr>
  </w:style>
  <w:style w:type="paragraph" w:styleId="843">
    <w:name w:val="toc 3"/>
    <w:basedOn w:val="852"/>
    <w:next w:val="852"/>
    <w:uiPriority w:val="39"/>
    <w:unhideWhenUsed/>
    <w:pPr>
      <w:ind w:left="567" w:right="0" w:firstLine="0"/>
      <w:spacing w:after="57"/>
    </w:pPr>
  </w:style>
  <w:style w:type="paragraph" w:styleId="844">
    <w:name w:val="toc 4"/>
    <w:basedOn w:val="852"/>
    <w:next w:val="852"/>
    <w:uiPriority w:val="39"/>
    <w:unhideWhenUsed/>
    <w:pPr>
      <w:ind w:left="850" w:right="0" w:firstLine="0"/>
      <w:spacing w:after="57"/>
    </w:pPr>
  </w:style>
  <w:style w:type="paragraph" w:styleId="845">
    <w:name w:val="toc 5"/>
    <w:basedOn w:val="852"/>
    <w:next w:val="852"/>
    <w:uiPriority w:val="39"/>
    <w:unhideWhenUsed/>
    <w:pPr>
      <w:ind w:left="1134" w:right="0" w:firstLine="0"/>
      <w:spacing w:after="57"/>
    </w:pPr>
  </w:style>
  <w:style w:type="paragraph" w:styleId="846">
    <w:name w:val="toc 6"/>
    <w:basedOn w:val="852"/>
    <w:next w:val="852"/>
    <w:uiPriority w:val="39"/>
    <w:unhideWhenUsed/>
    <w:pPr>
      <w:ind w:left="1417" w:right="0" w:firstLine="0"/>
      <w:spacing w:after="57"/>
    </w:pPr>
  </w:style>
  <w:style w:type="paragraph" w:styleId="847">
    <w:name w:val="toc 7"/>
    <w:basedOn w:val="852"/>
    <w:next w:val="852"/>
    <w:uiPriority w:val="39"/>
    <w:unhideWhenUsed/>
    <w:pPr>
      <w:ind w:left="1701" w:right="0" w:firstLine="0"/>
      <w:spacing w:after="57"/>
    </w:pPr>
  </w:style>
  <w:style w:type="paragraph" w:styleId="848">
    <w:name w:val="toc 8"/>
    <w:basedOn w:val="852"/>
    <w:next w:val="852"/>
    <w:uiPriority w:val="39"/>
    <w:unhideWhenUsed/>
    <w:pPr>
      <w:ind w:left="1984" w:right="0" w:firstLine="0"/>
      <w:spacing w:after="57"/>
    </w:pPr>
  </w:style>
  <w:style w:type="paragraph" w:styleId="849">
    <w:name w:val="toc 9"/>
    <w:basedOn w:val="852"/>
    <w:next w:val="852"/>
    <w:uiPriority w:val="39"/>
    <w:unhideWhenUsed/>
    <w:pPr>
      <w:ind w:left="2268" w:right="0" w:firstLine="0"/>
      <w:spacing w:after="57"/>
    </w:pPr>
  </w:style>
  <w:style w:type="paragraph" w:styleId="850">
    <w:name w:val="TOC Heading"/>
    <w:uiPriority w:val="39"/>
    <w:unhideWhenUsed/>
  </w:style>
  <w:style w:type="paragraph" w:styleId="851">
    <w:name w:val="table of figures"/>
    <w:basedOn w:val="852"/>
    <w:next w:val="852"/>
    <w:uiPriority w:val="99"/>
    <w:unhideWhenUsed/>
    <w:pPr>
      <w:spacing w:after="0" w:afterAutospacing="0"/>
    </w:pPr>
  </w:style>
  <w:style w:type="paragraph" w:styleId="852" w:default="1">
    <w:name w:val="Normal"/>
  </w:style>
  <w:style w:type="table" w:styleId="853" w:default="1">
    <w:name w:val="Table Normal"/>
    <w:tblPr/>
  </w:style>
  <w:style w:type="paragraph" w:styleId="854">
    <w:name w:val="Heading 1"/>
    <w:basedOn w:val="852"/>
    <w:next w:val="852"/>
    <w:pPr>
      <w:ind w:left="0" w:firstLine="0"/>
      <w:spacing w:line="240" w:lineRule="auto"/>
      <w:tabs>
        <w:tab w:val="left" w:pos="1134" w:leader="none"/>
      </w:tabs>
    </w:pPr>
    <w:rPr>
      <w:b/>
      <w:sz w:val="40"/>
      <w:szCs w:val="40"/>
    </w:rPr>
  </w:style>
  <w:style w:type="paragraph" w:styleId="855">
    <w:name w:val="Heading 2"/>
    <w:basedOn w:val="852"/>
    <w:next w:val="852"/>
    <w:pPr>
      <w:keepLines/>
      <w:keepNext/>
      <w:spacing w:before="280" w:after="80"/>
      <w:tabs>
        <w:tab w:val="left" w:pos="1134" w:leader="none"/>
      </w:tabs>
    </w:pPr>
    <w:rPr>
      <w:b/>
      <w:sz w:val="36"/>
      <w:szCs w:val="36"/>
    </w:rPr>
  </w:style>
  <w:style w:type="paragraph" w:styleId="856">
    <w:name w:val="Heading 3"/>
    <w:basedOn w:val="852"/>
    <w:next w:val="852"/>
    <w:pPr>
      <w:keepLines/>
      <w:keepNext/>
      <w:spacing w:before="280" w:after="80"/>
      <w:tabs>
        <w:tab w:val="left" w:pos="1134" w:leader="none"/>
      </w:tabs>
    </w:pPr>
    <w:rPr>
      <w:b/>
      <w:sz w:val="32"/>
      <w:szCs w:val="32"/>
    </w:rPr>
  </w:style>
  <w:style w:type="paragraph" w:styleId="857">
    <w:name w:val="Heading 4"/>
    <w:basedOn w:val="852"/>
    <w:next w:val="852"/>
    <w:pPr>
      <w:keepLines/>
      <w:keepNext/>
      <w:pageBreakBefore w:val="0"/>
      <w:spacing w:before="240" w:after="40"/>
    </w:pPr>
    <w:rPr>
      <w:b/>
      <w:sz w:val="24"/>
      <w:szCs w:val="24"/>
    </w:rPr>
  </w:style>
  <w:style w:type="paragraph" w:styleId="858">
    <w:name w:val="Heading 5"/>
    <w:basedOn w:val="852"/>
    <w:next w:val="852"/>
    <w:pPr>
      <w:keepLines/>
      <w:keepNext/>
      <w:pageBreakBefore w:val="0"/>
      <w:spacing w:before="220" w:after="40"/>
    </w:pPr>
    <w:rPr>
      <w:b/>
      <w:sz w:val="22"/>
      <w:szCs w:val="22"/>
    </w:rPr>
  </w:style>
  <w:style w:type="paragraph" w:styleId="859">
    <w:name w:val="Heading 6"/>
    <w:basedOn w:val="852"/>
    <w:next w:val="852"/>
    <w:pPr>
      <w:keepLines/>
      <w:keepNext/>
      <w:pageBreakBefore w:val="0"/>
      <w:spacing w:before="200" w:after="40"/>
    </w:pPr>
    <w:rPr>
      <w:b/>
      <w:sz w:val="20"/>
      <w:szCs w:val="20"/>
    </w:rPr>
  </w:style>
  <w:style w:type="paragraph" w:styleId="860">
    <w:name w:val="Title"/>
    <w:basedOn w:val="852"/>
    <w:next w:val="852"/>
    <w:pPr>
      <w:keepLines/>
      <w:keepNext/>
      <w:pageBreakBefore w:val="0"/>
      <w:spacing w:before="480" w:after="120"/>
    </w:pPr>
    <w:rPr>
      <w:b/>
      <w:sz w:val="72"/>
      <w:szCs w:val="72"/>
    </w:rPr>
  </w:style>
  <w:style w:type="paragraph" w:styleId="861">
    <w:name w:val="Subtitle"/>
    <w:basedOn w:val="852"/>
    <w:next w:val="852"/>
    <w:pPr>
      <w:keepLines/>
      <w:keepNext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character" w:styleId="862" w:default="1">
    <w:name w:val="Default Paragraph Font"/>
    <w:uiPriority w:val="1"/>
    <w:semiHidden/>
    <w:unhideWhenUsed/>
  </w:style>
  <w:style w:type="numbering" w:styleId="863" w:default="1">
    <w:name w:val="No List"/>
    <w:uiPriority w:val="99"/>
    <w:semiHidden/>
    <w:unhideWhenUsed/>
  </w:style>
  <w:style w:type="character" w:styleId="1_665" w:customStyle="1">
    <w:name w:val="Font Style22"/>
    <w:basedOn w:val="836"/>
    <w:rPr>
      <w:rFonts w:ascii="Times New Roman" w:hAnsi="Times New Roman" w:cs="Times New Roman"/>
      <w:sz w:val="20"/>
      <w:szCs w:val="20"/>
    </w:rPr>
  </w:style>
  <w:style w:type="character" w:styleId="1_664" w:customStyle="1">
    <w:name w:val="Font Style16"/>
    <w:basedOn w:val="836"/>
    <w:rPr>
      <w:rFonts w:ascii="Times New Roman" w:hAnsi="Times New Roman" w:cs="Times New Roman"/>
      <w:b/>
      <w:bCs/>
      <w:sz w:val="16"/>
      <w:szCs w:val="16"/>
    </w:rPr>
  </w:style>
  <w:style w:type="paragraph" w:styleId="1_666" w:customStyle="1">
    <w:name w:val="Style9"/>
    <w:basedOn w:val="834"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0" w:afterAutospacing="0" w:line="360" w:lineRule="auto"/>
      <w:shd w:val="nil" w:color="000000"/>
      <w:widowControl w:val="off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8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paragraph" w:styleId="1_667" w:customStyle="1">
    <w:name w:val="Style10"/>
    <w:basedOn w:val="834"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0" w:afterAutospacing="0" w:line="360" w:lineRule="auto"/>
      <w:shd w:val="nil" w:color="000000"/>
      <w:widowControl w:val="off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8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paragraph" w:styleId="1_662" w:customStyle="1">
    <w:name w:val="методич"/>
    <w:basedOn w:val="834"/>
    <w:pPr>
      <w:contextualSpacing w:val="0"/>
      <w:ind w:left="0" w:right="0" w:firstLine="567"/>
      <w:jc w:val="both"/>
      <w:keepLines w:val="0"/>
      <w:keepNext w:val="0"/>
      <w:pageBreakBefore w:val="0"/>
      <w:spacing w:before="0" w:beforeAutospacing="0" w:after="0" w:afterAutospacing="0" w:line="24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Arial" w:hAnsi="Arial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0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paragraph" w:styleId="1_661" w:customStyle="1">
    <w:name w:val="Body Text"/>
    <w:basedOn w:val="834"/>
    <w:link w:val="841"/>
    <w:uiPriority w:val="99"/>
    <w:unhideWhenUsed/>
    <w:pPr>
      <w:contextualSpacing w:val="0"/>
      <w:ind w:left="0" w:right="0" w:firstLine="567"/>
      <w:jc w:val="both"/>
      <w:keepLines w:val="0"/>
      <w:keepNext w:val="0"/>
      <w:pageBreakBefore w:val="0"/>
      <w:spacing w:before="0" w:beforeAutospacing="0" w:after="120" w:afterAutospacing="0" w:line="24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Calibri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8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paragraph" w:styleId="1_663" w:customStyle="1">
    <w:name w:val="энцикл"/>
    <w:basedOn w:val="834"/>
    <w:pPr>
      <w:contextualSpacing w:val="0"/>
      <w:ind w:left="0" w:right="0" w:firstLine="454"/>
      <w:jc w:val="both"/>
      <w:keepLines w:val="0"/>
      <w:keepNext w:val="0"/>
      <w:pageBreakBefore w:val="0"/>
      <w:spacing w:before="0" w:beforeAutospacing="0" w:after="0" w:afterAutospacing="0" w:line="24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Arial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4"/>
      <w:szCs w:val="20"/>
      <w:highlight w:val="none"/>
      <w:u w:val="none"/>
      <w:vertAlign w:val="baseline"/>
      <w:rtl w:val="0"/>
      <w:cs w:val="0"/>
      <w:lang w:val="ru-RU" w:eastAsia="ru-RU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  <dcterms:modified xsi:type="dcterms:W3CDTF">2022-12-15T18:33:33Z</dcterms:modified>
</cp:coreProperties>
</file>