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8"/>
        <w:jc w:val="center"/>
        <w:spacing w:line="240" w:lineRule="auto"/>
        <w:widowControl/>
        <w:rPr>
          <w:rStyle w:val="837"/>
          <w:color w:val="000000"/>
          <w:sz w:val="28"/>
          <w:szCs w:val="28"/>
        </w:rPr>
      </w:pPr>
      <w:r>
        <w:rPr>
          <w:rStyle w:val="837"/>
          <w:color w:val="000000" w:themeColor="text1"/>
          <w:sz w:val="28"/>
          <w:szCs w:val="28"/>
        </w:rPr>
        <w:t xml:space="preserve">Министерство </w:t>
      </w:r>
      <w:r>
        <w:rPr>
          <w:rStyle w:val="837"/>
          <w:color w:val="000000" w:themeColor="text1"/>
          <w:sz w:val="28"/>
          <w:szCs w:val="28"/>
        </w:rPr>
        <w:t xml:space="preserve">науки и высшего </w:t>
      </w:r>
      <w:r>
        <w:rPr>
          <w:rStyle w:val="837"/>
          <w:color w:val="000000" w:themeColor="text1"/>
          <w:sz w:val="28"/>
          <w:szCs w:val="28"/>
        </w:rPr>
        <w:t xml:space="preserve">образования Российской Федерации</w:t>
      </w:r>
      <w:r/>
    </w:p>
    <w:p>
      <w:pPr>
        <w:pStyle w:val="839"/>
        <w:jc w:val="center"/>
        <w:spacing w:line="240" w:lineRule="auto"/>
        <w:widowControl/>
        <w:rPr>
          <w:rStyle w:val="836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b w:val="0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b w:val="0"/>
          <w:color w:val="000000" w:themeColor="text1"/>
          <w:sz w:val="28"/>
          <w:szCs w:val="28"/>
        </w:rPr>
        <w:t xml:space="preserve">высшего образования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b w:val="0"/>
          <w:color w:val="000000" w:themeColor="text1"/>
          <w:sz w:val="28"/>
          <w:szCs w:val="28"/>
        </w:rPr>
        <w:t xml:space="preserve">«Магнитогорский государственный технический университет 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b w:val="0"/>
          <w:color w:val="000000" w:themeColor="text1"/>
          <w:sz w:val="28"/>
          <w:szCs w:val="28"/>
        </w:rPr>
        <w:t xml:space="preserve">им. Г.И. Носова»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b w:val="0"/>
          <w:color w:val="000000" w:themeColor="text1"/>
          <w:sz w:val="28"/>
          <w:szCs w:val="28"/>
        </w:rPr>
        <w:t xml:space="preserve">к</w:t>
      </w:r>
      <w:r>
        <w:rPr>
          <w:rStyle w:val="836"/>
          <w:b w:val="0"/>
          <w:color w:val="000000" w:themeColor="text1"/>
          <w:sz w:val="28"/>
          <w:szCs w:val="28"/>
        </w:rPr>
        <w:t xml:space="preserve">афедра вычислительной техники и программирования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color w:val="000000" w:themeColor="text1"/>
          <w:sz w:val="28"/>
          <w:szCs w:val="28"/>
        </w:rPr>
        <w:t xml:space="preserve">Лабораторная работа</w:t>
      </w:r>
      <w:r>
        <w:rPr>
          <w:rStyle w:val="836"/>
          <w:color w:val="000000" w:themeColor="text1"/>
          <w:sz w:val="28"/>
          <w:szCs w:val="28"/>
        </w:rPr>
        <w:t xml:space="preserve"> №1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b w:val="0"/>
          <w:color w:val="000000" w:themeColor="text1"/>
          <w:sz w:val="28"/>
          <w:szCs w:val="28"/>
        </w:rPr>
        <w:t xml:space="preserve">по дисциплине «</w:t>
      </w:r>
      <w:r>
        <w:rPr>
          <w:rStyle w:val="836"/>
          <w:b w:val="0"/>
          <w:color w:val="000000" w:themeColor="text1"/>
          <w:sz w:val="28"/>
          <w:szCs w:val="28"/>
        </w:rPr>
        <w:t xml:space="preserve">Управление сложными системами</w:t>
      </w:r>
      <w:r>
        <w:rPr>
          <w:rStyle w:val="836"/>
          <w:b w:val="0"/>
          <w:color w:val="000000" w:themeColor="text1"/>
          <w:sz w:val="28"/>
          <w:szCs w:val="28"/>
        </w:rPr>
        <w:t xml:space="preserve">»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b w:val="0"/>
          <w:color w:val="000000" w:themeColor="text1"/>
          <w:sz w:val="28"/>
          <w:szCs w:val="28"/>
        </w:rPr>
        <w:t xml:space="preserve">название разработки: «</w:t>
      </w:r>
      <w:r>
        <w:rPr>
          <w:sz w:val="28"/>
          <w:szCs w:val="22"/>
        </w:rPr>
        <w:t xml:space="preserve">Разработка диаграмм </w:t>
      </w:r>
      <w:r>
        <w:rPr>
          <w:sz w:val="28"/>
          <w:szCs w:val="22"/>
        </w:rPr>
        <w:t xml:space="preserve">в нотации IDEF0</w:t>
      </w:r>
      <w:r>
        <w:rPr>
          <w:rStyle w:val="836"/>
          <w:b w:val="0"/>
          <w:color w:val="000000" w:themeColor="text1"/>
          <w:sz w:val="28"/>
          <w:szCs w:val="28"/>
        </w:rPr>
        <w:t xml:space="preserve">»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34"/>
        <w:ind w:firstLine="0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Выполнил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Варламов М.Н.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студент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4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курса, группа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б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9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-1</w:t>
      </w:r>
      <w:r/>
    </w:p>
    <w:p>
      <w:pPr>
        <w:pStyle w:val="834"/>
        <w:ind w:left="708" w:firstLine="708"/>
        <w:rPr>
          <w:rFonts w:ascii="Times New Roman" w:hAnsi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  </w:t>
      </w:r>
      <w:r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ab/>
        <w:t xml:space="preserve">     </w:t>
      </w:r>
      <w:r/>
    </w:p>
    <w:p>
      <w:pPr>
        <w:pStyle w:val="83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Проверила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Кочержинская Ю.В., доцент кафедры ВТ и П, к.т.н.</w:t>
      </w:r>
      <w:r/>
    </w:p>
    <w:p>
      <w:pPr>
        <w:pStyle w:val="83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3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3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3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3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30"/>
        <w:ind w:firstLine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  <w:r/>
    </w:p>
    <w:p>
      <w:pPr>
        <w:pStyle w:val="830"/>
        <w:ind w:firstLine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35"/>
        <w:ind w:firstLine="0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Магнитогорск, 20</w:t>
      </w:r>
      <w:r>
        <w:rPr>
          <w:color w:val="000000" w:themeColor="text1"/>
          <w:sz w:val="28"/>
          <w:szCs w:val="28"/>
        </w:rPr>
        <w:t xml:space="preserve">2</w:t>
      </w:r>
      <w:r>
        <w:rPr>
          <w:color w:val="000000" w:themeColor="text1"/>
          <w:sz w:val="28"/>
          <w:szCs w:val="28"/>
        </w:rPr>
        <w:t xml:space="preserve">2</w:t>
      </w:r>
      <w:r/>
    </w:p>
    <w:p>
      <w:pPr>
        <w:pStyle w:val="835"/>
        <w:jc w:val="center"/>
        <w:spacing w:line="360" w:lineRule="auto"/>
        <w:tabs>
          <w:tab w:val="left" w:pos="1134" w:leader="none"/>
          <w:tab w:val="left" w:pos="1701" w:leader="none"/>
        </w:tabs>
        <w:rPr>
          <w:b/>
          <w:bCs/>
          <w:color w:val="00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Контрольные вопросы</w:t>
      </w:r>
      <w:r/>
    </w:p>
    <w:p>
      <w:pPr>
        <w:pStyle w:val="835"/>
        <w:numPr>
          <w:ilvl w:val="0"/>
          <w:numId w:val="4"/>
        </w:numPr>
        <w:ind w:left="0" w:firstLine="567"/>
        <w:spacing w:line="360" w:lineRule="auto"/>
        <w:tabs>
          <w:tab w:val="left" w:pos="1134" w:leader="none"/>
          <w:tab w:val="left" w:pos="1701" w:leader="none"/>
        </w:tabs>
        <w:rPr>
          <w:rStyle w:val="840"/>
          <w:b/>
          <w:bCs/>
          <w:sz w:val="28"/>
          <w:szCs w:val="28"/>
        </w:rPr>
      </w:pPr>
      <w:r>
        <w:rPr>
          <w:rStyle w:val="840"/>
          <w:b/>
          <w:bCs/>
          <w:sz w:val="28"/>
          <w:szCs w:val="28"/>
        </w:rPr>
      </w:r>
      <w:r>
        <w:rPr>
          <w:rStyle w:val="840"/>
          <w:b/>
          <w:bCs/>
          <w:sz w:val="28"/>
          <w:szCs w:val="28"/>
        </w:rPr>
        <w:t xml:space="preserve">Для чего производится функциональное моделирование</w:t>
      </w:r>
      <w:r>
        <w:rPr>
          <w:rStyle w:val="840"/>
          <w:b/>
          <w:bCs/>
          <w:sz w:val="28"/>
          <w:szCs w:val="28"/>
        </w:rPr>
        <w:t xml:space="preserve">?</w:t>
      </w:r>
      <w:r/>
    </w:p>
    <w:p>
      <w:pPr>
        <w:pStyle w:val="835"/>
        <w:ind w:firstLine="567"/>
        <w:spacing w:line="360" w:lineRule="auto"/>
        <w:tabs>
          <w:tab w:val="left" w:pos="1134" w:leader="none"/>
          <w:tab w:val="left" w:pos="1701" w:leader="none"/>
        </w:tabs>
        <w:rPr>
          <w:rStyle w:val="840"/>
          <w:sz w:val="28"/>
          <w:szCs w:val="28"/>
        </w:rPr>
      </w:pPr>
      <w:r>
        <w:rPr>
          <w:sz w:val="28"/>
        </w:rPr>
        <w:t xml:space="preserve">Для моделирования выполнения функций  объекта, путем создания описательной графической модели, показывающей  что, как и кем делается в рамках функционирования любого предприятия. </w:t>
      </w:r>
      <w:r>
        <w:rPr>
          <w:sz w:val="28"/>
        </w:rPr>
      </w:r>
      <w:r/>
    </w:p>
    <w:p>
      <w:pPr>
        <w:pStyle w:val="835"/>
        <w:numPr>
          <w:ilvl w:val="0"/>
          <w:numId w:val="4"/>
        </w:numPr>
        <w:ind w:left="0" w:firstLine="567"/>
        <w:spacing w:line="360" w:lineRule="auto"/>
        <w:tabs>
          <w:tab w:val="left" w:pos="1134" w:leader="none"/>
          <w:tab w:val="left" w:pos="1701" w:leader="none"/>
        </w:tabs>
        <w:rPr>
          <w:rStyle w:val="840"/>
          <w:b/>
          <w:bCs/>
          <w:sz w:val="28"/>
          <w:szCs w:val="28"/>
        </w:rPr>
      </w:pPr>
      <w:r>
        <w:rPr>
          <w:rStyle w:val="840"/>
          <w:b/>
          <w:bCs/>
          <w:sz w:val="28"/>
          <w:szCs w:val="28"/>
        </w:rPr>
        <w:t xml:space="preserve">Какие виды диаграмм функционального моделирования существуют?</w:t>
      </w:r>
      <w:r/>
    </w:p>
    <w:p>
      <w:pPr>
        <w:pStyle w:val="832"/>
        <w:numPr>
          <w:ilvl w:val="0"/>
          <w:numId w:val="7"/>
        </w:numPr>
        <w:ind w:right="0"/>
        <w:spacing w:before="0" w:after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IDEF0 - методология функционального моделирования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832"/>
        <w:numPr>
          <w:ilvl w:val="0"/>
          <w:numId w:val="7"/>
        </w:numPr>
        <w:ind w:right="0"/>
        <w:spacing w:before="0" w:after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IDEF3 - методология описания процессов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832"/>
        <w:numPr>
          <w:ilvl w:val="0"/>
          <w:numId w:val="7"/>
        </w:numPr>
        <w:ind w:right="0"/>
        <w:spacing w:before="0" w:after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DFD - методология моделирования потоков данных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835"/>
        <w:numPr>
          <w:ilvl w:val="0"/>
          <w:numId w:val="7"/>
        </w:numPr>
        <w:spacing w:line="360" w:lineRule="auto"/>
        <w:tabs>
          <w:tab w:val="left" w:pos="1134" w:leader="none"/>
          <w:tab w:val="left" w:pos="1701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IDEF1X - методология моделирования данных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835"/>
        <w:numPr>
          <w:ilvl w:val="0"/>
          <w:numId w:val="4"/>
        </w:numPr>
        <w:ind w:left="0" w:firstLine="567"/>
        <w:spacing w:line="360" w:lineRule="auto"/>
        <w:tabs>
          <w:tab w:val="left" w:pos="1134" w:leader="none"/>
          <w:tab w:val="left" w:pos="1701" w:leader="none"/>
        </w:tabs>
        <w:rPr>
          <w:rStyle w:val="840"/>
          <w:b/>
          <w:bCs/>
          <w:sz w:val="28"/>
          <w:szCs w:val="28"/>
        </w:rPr>
      </w:pPr>
      <w:r>
        <w:rPr>
          <w:rStyle w:val="840"/>
          <w:b/>
          <w:bCs/>
          <w:sz w:val="28"/>
          <w:szCs w:val="28"/>
        </w:rPr>
        <w:t xml:space="preserve">Как расшифровывается аббревиатура IDEF?</w:t>
      </w:r>
      <w:r/>
    </w:p>
    <w:p>
      <w:pPr>
        <w:pStyle w:val="835"/>
        <w:ind w:firstLine="567"/>
        <w:spacing w:line="360" w:lineRule="auto"/>
        <w:tabs>
          <w:tab w:val="left" w:pos="1134" w:leader="none"/>
          <w:tab w:val="left" w:pos="1701" w:leader="none"/>
        </w:tabs>
        <w:rPr>
          <w:rStyle w:val="840"/>
          <w:sz w:val="28"/>
          <w:szCs w:val="28"/>
        </w:rPr>
      </w:pPr>
      <w:r>
        <w:rPr>
          <w:rStyle w:val="840"/>
          <w:sz w:val="28"/>
          <w:szCs w:val="28"/>
          <w:lang w:val="en-US"/>
        </w:rPr>
        <w:t xml:space="preserve">IDEF</w:t>
      </w:r>
      <w:r>
        <w:rPr>
          <w:rStyle w:val="840"/>
          <w:sz w:val="28"/>
          <w:szCs w:val="28"/>
        </w:rPr>
        <w:t xml:space="preserve"> – это сокращение</w:t>
      </w:r>
      <w:r>
        <w:rPr>
          <w:rStyle w:val="840"/>
          <w:sz w:val="28"/>
          <w:szCs w:val="28"/>
        </w:rPr>
        <w:t xml:space="preserve"> </w:t>
      </w:r>
      <w:r>
        <w:rPr>
          <w:rStyle w:val="840"/>
          <w:sz w:val="28"/>
          <w:szCs w:val="28"/>
        </w:rPr>
        <w:t xml:space="preserve">от </w:t>
      </w:r>
      <w:r>
        <w:rPr>
          <w:rStyle w:val="840"/>
          <w:sz w:val="28"/>
          <w:szCs w:val="28"/>
          <w:lang w:val="en-US"/>
        </w:rPr>
        <w:t xml:space="preserve">ICAM</w:t>
      </w:r>
      <w:r>
        <w:rPr>
          <w:rStyle w:val="840"/>
          <w:sz w:val="28"/>
          <w:szCs w:val="28"/>
        </w:rPr>
        <w:t xml:space="preserve"> </w:t>
      </w:r>
      <w:r>
        <w:rPr>
          <w:rStyle w:val="840"/>
          <w:sz w:val="28"/>
          <w:szCs w:val="28"/>
          <w:lang w:val="en-US"/>
        </w:rPr>
        <w:t xml:space="preserve">Definition</w:t>
      </w:r>
      <w:r>
        <w:rPr>
          <w:rStyle w:val="840"/>
          <w:sz w:val="28"/>
          <w:szCs w:val="28"/>
        </w:rPr>
        <w:t xml:space="preserve">, а </w:t>
      </w:r>
      <w:r>
        <w:rPr>
          <w:rStyle w:val="840"/>
          <w:sz w:val="28"/>
          <w:szCs w:val="28"/>
          <w:lang w:val="en-US"/>
        </w:rPr>
        <w:t xml:space="preserve">ICAM</w:t>
      </w:r>
      <w:r>
        <w:rPr>
          <w:rStyle w:val="840"/>
          <w:sz w:val="28"/>
          <w:szCs w:val="28"/>
        </w:rPr>
        <w:t xml:space="preserve"> образовано от</w:t>
      </w:r>
      <w:r>
        <w:rPr>
          <w:rStyle w:val="840"/>
          <w:sz w:val="28"/>
          <w:szCs w:val="28"/>
        </w:rPr>
        <w:t xml:space="preserve"> </w:t>
      </w:r>
      <w:r>
        <w:rPr>
          <w:rStyle w:val="840"/>
          <w:sz w:val="28"/>
          <w:szCs w:val="28"/>
          <w:lang w:val="en-US"/>
        </w:rPr>
        <w:t xml:space="preserve">Integrated</w:t>
      </w:r>
      <w:r>
        <w:rPr>
          <w:rStyle w:val="840"/>
          <w:sz w:val="28"/>
          <w:szCs w:val="28"/>
        </w:rPr>
        <w:t xml:space="preserve"> </w:t>
      </w:r>
      <w:r>
        <w:rPr>
          <w:rStyle w:val="840"/>
          <w:sz w:val="28"/>
          <w:szCs w:val="28"/>
          <w:lang w:val="en-US"/>
        </w:rPr>
        <w:t xml:space="preserve">Computer</w:t>
      </w:r>
      <w:r>
        <w:rPr>
          <w:rStyle w:val="840"/>
          <w:sz w:val="28"/>
          <w:szCs w:val="28"/>
        </w:rPr>
        <w:t xml:space="preserve"> </w:t>
      </w:r>
      <w:r>
        <w:rPr>
          <w:rStyle w:val="840"/>
          <w:sz w:val="28"/>
          <w:szCs w:val="28"/>
          <w:lang w:val="en-US"/>
        </w:rPr>
        <w:t xml:space="preserve">Aided</w:t>
      </w:r>
      <w:r>
        <w:rPr>
          <w:rStyle w:val="840"/>
          <w:sz w:val="28"/>
          <w:szCs w:val="28"/>
        </w:rPr>
        <w:t xml:space="preserve"> </w:t>
      </w:r>
      <w:r>
        <w:rPr>
          <w:rStyle w:val="840"/>
          <w:sz w:val="28"/>
          <w:szCs w:val="28"/>
          <w:lang w:val="en-US"/>
        </w:rPr>
        <w:t xml:space="preserve">Manufacturing</w:t>
      </w:r>
      <w:r>
        <w:rPr>
          <w:rStyle w:val="840"/>
          <w:sz w:val="28"/>
          <w:szCs w:val="28"/>
        </w:rPr>
        <w:t xml:space="preserve">, что</w:t>
      </w:r>
      <w:r>
        <w:rPr>
          <w:rStyle w:val="840"/>
          <w:sz w:val="28"/>
          <w:szCs w:val="28"/>
        </w:rPr>
        <w:t xml:space="preserve"> </w:t>
      </w:r>
      <w:r>
        <w:rPr>
          <w:rStyle w:val="840"/>
          <w:sz w:val="28"/>
          <w:szCs w:val="28"/>
        </w:rPr>
        <w:t xml:space="preserve">переводится как интегрированная компьютеризация производства.</w:t>
      </w:r>
      <w:r/>
    </w:p>
    <w:p>
      <w:pPr>
        <w:pStyle w:val="835"/>
        <w:numPr>
          <w:ilvl w:val="0"/>
          <w:numId w:val="4"/>
        </w:numPr>
        <w:ind w:left="0" w:firstLine="567"/>
        <w:spacing w:line="360" w:lineRule="auto"/>
        <w:tabs>
          <w:tab w:val="left" w:pos="1134" w:leader="none"/>
          <w:tab w:val="left" w:pos="1701" w:leader="none"/>
        </w:tabs>
        <w:rPr>
          <w:rStyle w:val="840"/>
          <w:b/>
          <w:bCs/>
          <w:sz w:val="28"/>
          <w:szCs w:val="28"/>
        </w:rPr>
      </w:pPr>
      <w:r>
        <w:rPr>
          <w:rStyle w:val="840"/>
          <w:b/>
          <w:bCs/>
          <w:sz w:val="28"/>
          <w:szCs w:val="28"/>
        </w:rPr>
        <w:t xml:space="preserve">Для чего производится декомпозиция контекстной диаграммы?</w:t>
      </w:r>
      <w:r/>
    </w:p>
    <w:p>
      <w:pPr>
        <w:pStyle w:val="835"/>
        <w:ind w:firstLine="567"/>
        <w:spacing w:line="360" w:lineRule="auto"/>
        <w:tabs>
          <w:tab w:val="left" w:pos="1134" w:leader="none"/>
          <w:tab w:val="left" w:pos="1701" w:leader="none"/>
        </w:tabs>
        <w:rPr>
          <w:rStyle w:val="840"/>
          <w:sz w:val="28"/>
          <w:szCs w:val="28"/>
        </w:rPr>
      </w:pPr>
      <w:r>
        <w:rPr>
          <w:rStyle w:val="840"/>
          <w:sz w:val="28"/>
          <w:szCs w:val="28"/>
        </w:rPr>
        <w:t xml:space="preserve">Декомпозиция необходима для описания протекающих в системе процессов. Каждый уровень декомпозиции описывает протекающие процессы на определенном этапе работы системы. </w:t>
      </w:r>
      <w:r>
        <w:rPr>
          <w:sz w:val="28"/>
        </w:rPr>
        <w:t xml:space="preserve">После каждого сеанса декомпозиции проводятся сеансы экспертизы - эксперты предметной области указывают на соответствие реальных бизнес-процессов созданным диаграммам. Найденные несоответствия исправляются, и только после прохождения экспертизы без замеч</w:t>
      </w:r>
      <w:r>
        <w:rPr>
          <w:sz w:val="28"/>
        </w:rPr>
        <w:t xml:space="preserve">аний можно  приступать к следующему сеансу декомпозиции.</w:t>
      </w:r>
      <w:r>
        <w:rPr>
          <w:sz w:val="28"/>
        </w:rPr>
      </w:r>
      <w:r/>
    </w:p>
    <w:p>
      <w:pPr>
        <w:pStyle w:val="835"/>
        <w:numPr>
          <w:ilvl w:val="0"/>
          <w:numId w:val="4"/>
        </w:numPr>
        <w:ind w:left="0" w:firstLine="567"/>
        <w:spacing w:line="360" w:lineRule="auto"/>
        <w:tabs>
          <w:tab w:val="left" w:pos="1134" w:leader="none"/>
          <w:tab w:val="left" w:pos="1701" w:leader="none"/>
        </w:tabs>
        <w:rPr>
          <w:rStyle w:val="840"/>
          <w:b/>
          <w:bCs/>
          <w:color w:val="000000"/>
          <w:szCs w:val="24"/>
        </w:rPr>
      </w:pPr>
      <w:r>
        <w:rPr>
          <w:rStyle w:val="840"/>
          <w:b/>
          <w:bCs/>
          <w:sz w:val="28"/>
          <w:szCs w:val="28"/>
        </w:rPr>
        <w:t xml:space="preserve">Сколько уровней декомпозиции может быть в системе?</w:t>
      </w:r>
      <w:r/>
    </w:p>
    <w:p>
      <w:pPr>
        <w:pStyle w:val="835"/>
        <w:ind w:firstLine="567"/>
        <w:spacing w:line="360" w:lineRule="auto"/>
        <w:tabs>
          <w:tab w:val="left" w:pos="1134" w:leader="none"/>
          <w:tab w:val="left" w:pos="1701" w:leader="none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rStyle w:val="840"/>
          <w:b w:val="0"/>
          <w:bCs/>
          <w:sz w:val="28"/>
          <w:szCs w:val="28"/>
          <w:highlight w:val="none"/>
        </w:rPr>
        <w:t xml:space="preserve">Количество уровней декомпозиции определяется исходя из потребностей в степени подробности описания.</w:t>
      </w:r>
      <w:r>
        <w:t xml:space="preserve"> </w:t>
      </w:r>
      <w:r>
        <w:rPr>
          <w:color w:val="000000" w:themeColor="text1"/>
          <w:sz w:val="28"/>
          <w:szCs w:val="28"/>
        </w:rPr>
        <w:t xml:space="preserve">На практике используют 3-5 уровней декомпозиции. </w:t>
      </w:r>
      <w:r>
        <w:rPr>
          <w:color w:val="000000" w:themeColor="text1"/>
          <w:sz w:val="28"/>
          <w:szCs w:val="28"/>
        </w:rPr>
      </w:r>
      <w:r/>
    </w:p>
    <w:p>
      <w:pPr>
        <w:pStyle w:val="835"/>
        <w:ind w:firstLine="567"/>
        <w:spacing w:line="360" w:lineRule="auto"/>
        <w:tabs>
          <w:tab w:val="left" w:pos="1134" w:leader="none"/>
          <w:tab w:val="left" w:pos="1701" w:leader="none"/>
        </w:tabs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</w:rPr>
      </w:r>
      <w:r/>
    </w:p>
    <w:p>
      <w:pPr>
        <w:pStyle w:val="835"/>
        <w:ind w:firstLine="567"/>
        <w:spacing w:line="360" w:lineRule="auto"/>
        <w:tabs>
          <w:tab w:val="left" w:pos="1134" w:leader="none"/>
          <w:tab w:val="left" w:pos="1701" w:leader="none"/>
        </w:tabs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</w:rPr>
      </w:r>
      <w:r/>
    </w:p>
    <w:p>
      <w:pPr>
        <w:pStyle w:val="835"/>
        <w:ind w:firstLine="567"/>
        <w:spacing w:line="360" w:lineRule="auto"/>
        <w:tabs>
          <w:tab w:val="left" w:pos="1134" w:leader="none"/>
          <w:tab w:val="left" w:pos="1701" w:leader="none"/>
        </w:tabs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  <w:highlight w:val="none"/>
        </w:rPr>
        <w:t xml:space="preserve">На рисунках 1 и 2 представлены первый и второй уровень контекстной диаграммы разрабатываемого модуля.</w:t>
      </w:r>
      <w:r>
        <w:rPr>
          <w:color w:val="000000" w:themeColor="text1"/>
          <w:sz w:val="28"/>
          <w:szCs w:val="28"/>
          <w:highlight w:val="none"/>
        </w:rPr>
      </w:r>
      <w:r/>
    </w:p>
    <w:p>
      <w:pPr>
        <w:pStyle w:val="835"/>
        <w:ind w:left="0" w:right="0" w:hanging="992"/>
        <w:spacing w:line="360" w:lineRule="auto"/>
        <w:tabs>
          <w:tab w:val="left" w:pos="1134" w:leader="none"/>
          <w:tab w:val="left" w:pos="1701" w:leader="none"/>
        </w:tabs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27940" cy="473817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79628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827940" cy="4738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37.6pt;height:373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  <w:highlight w:val="none"/>
        </w:rPr>
      </w:r>
      <w:r/>
    </w:p>
    <w:p>
      <w:pPr>
        <w:pStyle w:val="835"/>
        <w:ind w:firstLine="567"/>
        <w:jc w:val="center"/>
        <w:spacing w:line="360" w:lineRule="auto"/>
        <w:tabs>
          <w:tab w:val="left" w:pos="1134" w:leader="none"/>
          <w:tab w:val="left" w:pos="1701" w:leader="none"/>
        </w:tabs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  <w:highlight w:val="none"/>
        </w:rPr>
        <w:t xml:space="preserve">Рисунок 1 – Контекстный уровень разработанной диаграммы</w:t>
      </w:r>
      <w:r>
        <w:rPr>
          <w:color w:val="000000" w:themeColor="text1"/>
          <w:sz w:val="28"/>
          <w:szCs w:val="28"/>
          <w:highlight w:val="none"/>
        </w:rPr>
      </w:r>
      <w:r/>
    </w:p>
    <w:p>
      <w:pPr>
        <w:pStyle w:val="835"/>
        <w:ind w:left="0" w:right="0" w:hanging="992"/>
        <w:spacing w:line="360" w:lineRule="auto"/>
        <w:tabs>
          <w:tab w:val="left" w:pos="1134" w:leader="none"/>
          <w:tab w:val="left" w:pos="1701" w:leader="none"/>
        </w:tabs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93855" cy="477507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4291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893854" cy="4775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42.8pt;height:376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  <w:highlight w:val="none"/>
        </w:rPr>
      </w:r>
      <w:r/>
    </w:p>
    <w:p>
      <w:pPr>
        <w:pStyle w:val="835"/>
        <w:ind w:left="0" w:right="0" w:hanging="992"/>
        <w:jc w:val="center"/>
        <w:spacing w:line="360" w:lineRule="auto"/>
        <w:tabs>
          <w:tab w:val="left" w:pos="1134" w:leader="none"/>
          <w:tab w:val="left" w:pos="1701" w:leader="none"/>
        </w:tabs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  <w:highlight w:val="none"/>
        </w:rPr>
        <w:t xml:space="preserve">Рисунок 2 – Второй уровень разработанной диаграммы</w:t>
      </w:r>
      <w:r>
        <w:rPr>
          <w:color w:val="000000" w:themeColor="text1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7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3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9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17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3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9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>
      <w:pPr>
        <w:ind w:left="0" w:right="0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8">
    <w:name w:val="Heading 1 Char"/>
    <w:basedOn w:val="826"/>
    <w:link w:val="825"/>
    <w:uiPriority w:val="9"/>
    <w:rPr>
      <w:rFonts w:ascii="Arial" w:hAnsi="Arial" w:eastAsia="Arial" w:cs="Arial"/>
      <w:sz w:val="40"/>
      <w:szCs w:val="40"/>
    </w:rPr>
  </w:style>
  <w:style w:type="paragraph" w:styleId="649">
    <w:name w:val="Heading 2"/>
    <w:basedOn w:val="824"/>
    <w:next w:val="824"/>
    <w:link w:val="65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0">
    <w:name w:val="Heading 2 Char"/>
    <w:basedOn w:val="826"/>
    <w:link w:val="649"/>
    <w:uiPriority w:val="9"/>
    <w:rPr>
      <w:rFonts w:ascii="Arial" w:hAnsi="Arial" w:eastAsia="Arial" w:cs="Arial"/>
      <w:sz w:val="34"/>
    </w:rPr>
  </w:style>
  <w:style w:type="paragraph" w:styleId="651">
    <w:name w:val="Heading 3"/>
    <w:basedOn w:val="824"/>
    <w:next w:val="824"/>
    <w:link w:val="65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2">
    <w:name w:val="Heading 3 Char"/>
    <w:basedOn w:val="826"/>
    <w:link w:val="651"/>
    <w:uiPriority w:val="9"/>
    <w:rPr>
      <w:rFonts w:ascii="Arial" w:hAnsi="Arial" w:eastAsia="Arial" w:cs="Arial"/>
      <w:sz w:val="30"/>
      <w:szCs w:val="30"/>
    </w:rPr>
  </w:style>
  <w:style w:type="paragraph" w:styleId="653">
    <w:name w:val="Heading 4"/>
    <w:basedOn w:val="824"/>
    <w:next w:val="824"/>
    <w:link w:val="65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4">
    <w:name w:val="Heading 4 Char"/>
    <w:basedOn w:val="826"/>
    <w:link w:val="653"/>
    <w:uiPriority w:val="9"/>
    <w:rPr>
      <w:rFonts w:ascii="Arial" w:hAnsi="Arial" w:eastAsia="Arial" w:cs="Arial"/>
      <w:b/>
      <w:bCs/>
      <w:sz w:val="26"/>
      <w:szCs w:val="26"/>
    </w:rPr>
  </w:style>
  <w:style w:type="paragraph" w:styleId="655">
    <w:name w:val="Heading 5"/>
    <w:basedOn w:val="824"/>
    <w:next w:val="824"/>
    <w:link w:val="65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6">
    <w:name w:val="Heading 5 Char"/>
    <w:basedOn w:val="826"/>
    <w:link w:val="655"/>
    <w:uiPriority w:val="9"/>
    <w:rPr>
      <w:rFonts w:ascii="Arial" w:hAnsi="Arial" w:eastAsia="Arial" w:cs="Arial"/>
      <w:b/>
      <w:bCs/>
      <w:sz w:val="24"/>
      <w:szCs w:val="24"/>
    </w:rPr>
  </w:style>
  <w:style w:type="paragraph" w:styleId="657">
    <w:name w:val="Heading 6"/>
    <w:basedOn w:val="824"/>
    <w:next w:val="824"/>
    <w:link w:val="65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8">
    <w:name w:val="Heading 6 Char"/>
    <w:basedOn w:val="826"/>
    <w:link w:val="657"/>
    <w:uiPriority w:val="9"/>
    <w:rPr>
      <w:rFonts w:ascii="Arial" w:hAnsi="Arial" w:eastAsia="Arial" w:cs="Arial"/>
      <w:b/>
      <w:bCs/>
      <w:sz w:val="22"/>
      <w:szCs w:val="22"/>
    </w:rPr>
  </w:style>
  <w:style w:type="paragraph" w:styleId="659">
    <w:name w:val="Heading 7"/>
    <w:basedOn w:val="824"/>
    <w:next w:val="824"/>
    <w:link w:val="66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0">
    <w:name w:val="Heading 7 Char"/>
    <w:basedOn w:val="826"/>
    <w:link w:val="6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1">
    <w:name w:val="Heading 8"/>
    <w:basedOn w:val="824"/>
    <w:next w:val="824"/>
    <w:link w:val="66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2">
    <w:name w:val="Heading 8 Char"/>
    <w:basedOn w:val="826"/>
    <w:link w:val="661"/>
    <w:uiPriority w:val="9"/>
    <w:rPr>
      <w:rFonts w:ascii="Arial" w:hAnsi="Arial" w:eastAsia="Arial" w:cs="Arial"/>
      <w:i/>
      <w:iCs/>
      <w:sz w:val="22"/>
      <w:szCs w:val="22"/>
    </w:rPr>
  </w:style>
  <w:style w:type="paragraph" w:styleId="663">
    <w:name w:val="Heading 9"/>
    <w:basedOn w:val="824"/>
    <w:next w:val="824"/>
    <w:link w:val="66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4">
    <w:name w:val="Heading 9 Char"/>
    <w:basedOn w:val="826"/>
    <w:link w:val="663"/>
    <w:uiPriority w:val="9"/>
    <w:rPr>
      <w:rFonts w:ascii="Arial" w:hAnsi="Arial" w:eastAsia="Arial" w:cs="Arial"/>
      <w:i/>
      <w:iCs/>
      <w:sz w:val="21"/>
      <w:szCs w:val="21"/>
    </w:rPr>
  </w:style>
  <w:style w:type="paragraph" w:styleId="665">
    <w:name w:val="No Spacing"/>
    <w:uiPriority w:val="1"/>
    <w:qFormat/>
    <w:pPr>
      <w:spacing w:before="0" w:after="0" w:line="240" w:lineRule="auto"/>
    </w:pPr>
  </w:style>
  <w:style w:type="paragraph" w:styleId="666">
    <w:name w:val="Title"/>
    <w:basedOn w:val="824"/>
    <w:next w:val="824"/>
    <w:link w:val="6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7">
    <w:name w:val="Title Char"/>
    <w:basedOn w:val="826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basedOn w:val="826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basedOn w:val="826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basedOn w:val="826"/>
    <w:link w:val="676"/>
    <w:uiPriority w:val="99"/>
  </w:style>
  <w:style w:type="paragraph" w:styleId="678">
    <w:name w:val="Caption"/>
    <w:basedOn w:val="824"/>
    <w:next w:val="8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7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1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basedOn w:val="826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basedOn w:val="826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  <w:pPr>
      <w:ind w:firstLine="567"/>
    </w:pPr>
    <w:rPr>
      <w:rFonts w:eastAsia="Calibri" w:cs="Times New Roman"/>
      <w:sz w:val="20"/>
      <w:szCs w:val="24"/>
      <w:lang w:eastAsia="ru-RU"/>
    </w:rPr>
  </w:style>
  <w:style w:type="paragraph" w:styleId="825">
    <w:name w:val="Heading 1"/>
    <w:basedOn w:val="824"/>
    <w:next w:val="824"/>
    <w:link w:val="829"/>
    <w:uiPriority w:val="9"/>
    <w:qFormat/>
    <w:pPr>
      <w:ind w:firstLine="0"/>
      <w:jc w:val="center"/>
      <w:keepLines/>
      <w:keepNext/>
      <w:spacing w:before="60" w:after="60"/>
      <w:outlineLvl w:val="0"/>
    </w:pPr>
    <w:rPr>
      <w:rFonts w:eastAsiaTheme="majorEastAsia" w:cstheme="majorBidi"/>
      <w:b/>
      <w:caps/>
      <w:sz w:val="24"/>
      <w:szCs w:val="32"/>
      <w:lang w:eastAsia="en-US"/>
    </w:rPr>
  </w:style>
  <w:style w:type="character" w:styleId="826" w:default="1">
    <w:name w:val="Default Paragraph Font"/>
    <w:uiPriority w:val="1"/>
    <w:semiHidden/>
    <w:unhideWhenUsed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character" w:styleId="829" w:customStyle="1">
    <w:name w:val="Заголовок 1 Знак"/>
    <w:basedOn w:val="826"/>
    <w:link w:val="825"/>
    <w:uiPriority w:val="9"/>
    <w:rPr>
      <w:rFonts w:eastAsiaTheme="majorEastAsia" w:cstheme="majorBidi"/>
      <w:b/>
      <w:caps/>
      <w:szCs w:val="32"/>
    </w:rPr>
  </w:style>
  <w:style w:type="paragraph" w:styleId="830">
    <w:name w:val="Body Text"/>
    <w:basedOn w:val="824"/>
    <w:link w:val="831"/>
    <w:uiPriority w:val="99"/>
    <w:unhideWhenUsed/>
    <w:pPr>
      <w:spacing w:after="120"/>
    </w:pPr>
  </w:style>
  <w:style w:type="character" w:styleId="831" w:customStyle="1">
    <w:name w:val="Основной текст Знак"/>
    <w:basedOn w:val="826"/>
    <w:link w:val="830"/>
    <w:uiPriority w:val="99"/>
    <w:rPr>
      <w:rFonts w:eastAsia="Calibri" w:cs="Times New Roman"/>
      <w:sz w:val="20"/>
      <w:szCs w:val="24"/>
      <w:lang w:eastAsia="ru-RU"/>
    </w:rPr>
  </w:style>
  <w:style w:type="paragraph" w:styleId="832">
    <w:name w:val="List Paragraph"/>
    <w:basedOn w:val="824"/>
    <w:uiPriority w:val="34"/>
    <w:qFormat/>
    <w:pPr>
      <w:contextualSpacing/>
      <w:ind w:left="720"/>
    </w:pPr>
  </w:style>
  <w:style w:type="paragraph" w:styleId="833" w:customStyle="1">
    <w:name w:val="Для содержания"/>
    <w:basedOn w:val="824"/>
    <w:qFormat/>
    <w:pPr>
      <w:ind w:firstLine="0"/>
      <w:jc w:val="center"/>
      <w:spacing w:before="60" w:after="60"/>
      <w:outlineLvl w:val="0"/>
    </w:pPr>
    <w:rPr>
      <w:b/>
      <w:caps/>
    </w:rPr>
  </w:style>
  <w:style w:type="paragraph" w:styleId="834" w:customStyle="1">
    <w:name w:val="методич"/>
    <w:basedOn w:val="824"/>
    <w:rPr>
      <w:rFonts w:ascii="Arial" w:hAnsi="Arial" w:eastAsia="Times New Roman"/>
      <w:szCs w:val="20"/>
    </w:rPr>
  </w:style>
  <w:style w:type="paragraph" w:styleId="835" w:customStyle="1">
    <w:name w:val="энцикл"/>
    <w:basedOn w:val="824"/>
    <w:pPr>
      <w:ind w:firstLine="454"/>
    </w:pPr>
    <w:rPr>
      <w:rFonts w:eastAsia="Arial"/>
      <w:sz w:val="24"/>
      <w:szCs w:val="20"/>
    </w:rPr>
  </w:style>
  <w:style w:type="character" w:styleId="836" w:customStyle="1">
    <w:name w:val="Font Style16"/>
    <w:basedOn w:val="826"/>
    <w:rPr>
      <w:rFonts w:ascii="Times New Roman" w:hAnsi="Times New Roman" w:cs="Times New Roman"/>
      <w:b/>
      <w:bCs/>
      <w:sz w:val="16"/>
      <w:szCs w:val="16"/>
    </w:rPr>
  </w:style>
  <w:style w:type="character" w:styleId="837" w:customStyle="1">
    <w:name w:val="Font Style22"/>
    <w:basedOn w:val="826"/>
    <w:rPr>
      <w:rFonts w:ascii="Times New Roman" w:hAnsi="Times New Roman" w:cs="Times New Roman"/>
      <w:sz w:val="20"/>
      <w:szCs w:val="20"/>
    </w:rPr>
  </w:style>
  <w:style w:type="paragraph" w:styleId="838" w:customStyle="1">
    <w:name w:val="Style9"/>
    <w:basedOn w:val="824"/>
    <w:pPr>
      <w:ind w:firstLine="0"/>
      <w:jc w:val="left"/>
      <w:spacing w:line="360" w:lineRule="auto"/>
      <w:widowControl w:val="off"/>
    </w:pPr>
    <w:rPr>
      <w:rFonts w:eastAsia="Times New Roman"/>
    </w:rPr>
  </w:style>
  <w:style w:type="paragraph" w:styleId="839" w:customStyle="1">
    <w:name w:val="Style10"/>
    <w:basedOn w:val="824"/>
    <w:pPr>
      <w:ind w:firstLine="0"/>
      <w:jc w:val="left"/>
      <w:spacing w:line="360" w:lineRule="auto"/>
      <w:widowControl w:val="off"/>
    </w:pPr>
    <w:rPr>
      <w:rFonts w:eastAsia="Times New Roman"/>
    </w:rPr>
  </w:style>
  <w:style w:type="character" w:styleId="840" w:customStyle="1">
    <w:name w:val="markedcontent"/>
    <w:basedOn w:val="826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Кочержинская Ю.В.</dc:creator>
  <cp:revision>38</cp:revision>
  <dcterms:created xsi:type="dcterms:W3CDTF">2022-09-06T08:03:00Z</dcterms:created>
  <dcterms:modified xsi:type="dcterms:W3CDTF">2022-11-23T17:38:06Z</dcterms:modified>
</cp:coreProperties>
</file>