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5"/>
        <w:jc w:val="center"/>
        <w:spacing w:line="240" w:lineRule="auto"/>
        <w:widowControl/>
        <w:rPr>
          <w:rStyle w:val="824"/>
          <w:color w:val="000000" w:themeColor="text1"/>
          <w:sz w:val="28"/>
          <w:szCs w:val="28"/>
          <w:lang w:val="ru-RU"/>
        </w:rPr>
      </w:pPr>
      <w:r>
        <w:rPr>
          <w:rStyle w:val="824"/>
          <w:color w:val="000000" w:themeColor="text1"/>
          <w:sz w:val="28"/>
          <w:szCs w:val="28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b w:val="0"/>
          <w:bCs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  <w:t xml:space="preserve">Федеральное государственное бюджетное образовательное учреждение </w:t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  <w:t xml:space="preserve">высшего образования</w:t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  <w:t xml:space="preserve">«Магнитогорский государственный технический университет </w:t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  <w:t xml:space="preserve">им. Г.И. Носова»</w:t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b w:val="0"/>
          <w:bCs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  <w:t xml:space="preserve">кафедра вычислительной техники и программирования</w:t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b w:val="0"/>
          <w:bCs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color w:val="000000" w:themeColor="text1"/>
          <w:sz w:val="28"/>
          <w:szCs w:val="28"/>
          <w:lang w:val="ru-RU"/>
        </w:rPr>
      </w:pPr>
      <w:r>
        <w:rPr>
          <w:rStyle w:val="823"/>
          <w:color w:val="000000" w:themeColor="text1"/>
          <w:sz w:val="28"/>
          <w:szCs w:val="28"/>
          <w:lang w:val="ru-RU"/>
        </w:rPr>
        <w:t xml:space="preserve">Лабораторная работа №</w:t>
      </w:r>
      <w:r>
        <w:rPr>
          <w:rStyle w:val="823"/>
          <w:color w:val="000000" w:themeColor="text1"/>
          <w:sz w:val="28"/>
          <w:szCs w:val="28"/>
          <w:lang w:val="ru-RU"/>
        </w:rPr>
        <w:t xml:space="preserve">3</w:t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  <w:t xml:space="preserve">по дисциплине «Управление сложными системами»</w:t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b w:val="0"/>
          <w:bCs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  <w:t xml:space="preserve">название разработки: </w:t>
      </w:r>
      <w:r>
        <w:rPr>
          <w:rStyle w:val="823"/>
          <w:color w:val="000000" w:themeColor="text1"/>
          <w:sz w:val="28"/>
          <w:szCs w:val="28"/>
          <w:lang w:val="ru-RU"/>
        </w:rPr>
        <w:t xml:space="preserve">«</w:t>
      </w:r>
      <w:r>
        <w:rPr>
          <w:sz w:val="28"/>
          <w:szCs w:val="22"/>
          <w:lang w:val="ru-RU"/>
        </w:rPr>
        <w:t xml:space="preserve">Диаграммы структуры и архитектуры </w:t>
      </w:r>
      <w:r>
        <w:rPr>
          <w:sz w:val="28"/>
          <w:szCs w:val="22"/>
          <w:lang w:val="ru-RU"/>
        </w:rPr>
        <w:t xml:space="preserve">Capella</w:t>
      </w:r>
      <w:r>
        <w:rPr>
          <w:rStyle w:val="823"/>
          <w:color w:val="000000" w:themeColor="text1"/>
          <w:sz w:val="28"/>
          <w:szCs w:val="28"/>
          <w:lang w:val="ru-RU"/>
        </w:rPr>
        <w:t xml:space="preserve">»</w:t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b w:val="0"/>
          <w:bCs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26"/>
        <w:jc w:val="center"/>
        <w:spacing w:line="240" w:lineRule="auto"/>
        <w:widowControl/>
        <w:rPr>
          <w:rStyle w:val="823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  <w:r/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  <w:r/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  <w:r/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  <w:r/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  <w:r/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  <w:r/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  <w:r/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  <w:r/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  <w:r/>
    </w:p>
    <w:p>
      <w:pPr>
        <w:pStyle w:val="821"/>
        <w:ind w:firstLine="0"/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Выполнил: Варламов М.Н.   студент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 xml:space="preserve">4</w:t>
      </w:r>
      <w:r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курса, группа АВ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б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-1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9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-1</w:t>
      </w:r>
      <w:r>
        <w:rPr>
          <w:lang w:val="ru-RU"/>
        </w:rPr>
      </w:r>
      <w:r/>
    </w:p>
    <w:p>
      <w:pPr>
        <w:pStyle w:val="821"/>
        <w:ind w:left="708" w:firstLine="708"/>
        <w:rPr>
          <w:rFonts w:ascii="Times New Roman" w:hAnsi="Times New Roman"/>
          <w:color w:val="000000" w:themeColor="text1"/>
          <w:sz w:val="28"/>
          <w:szCs w:val="28"/>
          <w:vertAlign w:val="superscript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vertAlign w:val="superscript"/>
          <w:lang w:val="ru-RU"/>
        </w:rPr>
        <w:t xml:space="preserve">           </w:t>
      </w:r>
      <w:r>
        <w:rPr>
          <w:rFonts w:ascii="Times New Roman" w:hAnsi="Times New Roman"/>
          <w:color w:val="000000" w:themeColor="text1"/>
          <w:sz w:val="28"/>
          <w:szCs w:val="28"/>
          <w:vertAlign w:val="superscript"/>
          <w:lang w:val="ru-RU"/>
        </w:rPr>
        <w:tab/>
        <w:t xml:space="preserve">     </w:t>
      </w:r>
      <w:r>
        <w:rPr>
          <w:lang w:val="ru-RU"/>
        </w:rPr>
      </w:r>
      <w:r/>
    </w:p>
    <w:p>
      <w:pPr>
        <w:pStyle w:val="821"/>
        <w:ind w:firstLine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Проверила: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Кочержинская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Ю.В., доцент кафедры ВТ и П, к.т.н.</w:t>
      </w:r>
      <w:r>
        <w:rPr>
          <w:lang w:val="ru-RU"/>
        </w:rPr>
      </w:r>
      <w:r/>
    </w:p>
    <w:p>
      <w:pPr>
        <w:pStyle w:val="819"/>
        <w:ind w:firstLine="0"/>
        <w:rPr>
          <w:color w:val="000000" w:themeColor="text1"/>
          <w:sz w:val="28"/>
          <w:szCs w:val="28"/>
          <w:u w:val="single"/>
          <w:lang w:val="ru-RU"/>
        </w:rPr>
      </w:pPr>
      <w:r>
        <w:rPr>
          <w:color w:val="000000" w:themeColor="text1"/>
          <w:sz w:val="28"/>
          <w:szCs w:val="28"/>
          <w:u w:val="single"/>
          <w:lang w:val="ru-RU"/>
        </w:rPr>
      </w:r>
      <w:r>
        <w:rPr>
          <w:lang w:val="ru-RU"/>
        </w:rPr>
      </w:r>
      <w:r/>
    </w:p>
    <w:p>
      <w:pPr>
        <w:pStyle w:val="819"/>
        <w:ind w:firstLine="0"/>
        <w:rPr>
          <w:color w:val="000000" w:themeColor="text1"/>
          <w:sz w:val="28"/>
          <w:szCs w:val="28"/>
          <w:u w:val="single"/>
          <w:lang w:val="ru-RU"/>
        </w:rPr>
      </w:pPr>
      <w:r>
        <w:rPr>
          <w:color w:val="000000" w:themeColor="text1"/>
          <w:sz w:val="28"/>
          <w:szCs w:val="28"/>
          <w:u w:val="single"/>
          <w:lang w:val="ru-RU"/>
        </w:rPr>
      </w:r>
      <w:r>
        <w:rPr>
          <w:lang w:val="ru-RU"/>
        </w:rPr>
      </w:r>
      <w:r/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  <w:r/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  <w:r/>
    </w:p>
    <w:p>
      <w:pPr>
        <w:pStyle w:val="822"/>
        <w:ind w:firstLine="0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Магнитогорск, 202</w:t>
      </w:r>
      <w:r>
        <w:rPr>
          <w:color w:val="000000" w:themeColor="text1"/>
          <w:sz w:val="28"/>
          <w:szCs w:val="28"/>
          <w:lang w:val="ru-RU"/>
        </w:rPr>
        <w:t xml:space="preserve">2</w:t>
      </w:r>
      <w:r>
        <w:rPr>
          <w:lang w:val="ru-RU"/>
        </w:rPr>
      </w:r>
      <w:r/>
    </w:p>
    <w:p>
      <w:pPr>
        <w:pStyle w:val="822"/>
        <w:ind w:firstLine="0"/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 xml:space="preserve">Системный</w:t>
      </w:r>
      <w:r>
        <w:rPr>
          <w:b/>
          <w:bCs/>
          <w:color w:val="000000" w:themeColor="text1"/>
          <w:sz w:val="28"/>
          <w:szCs w:val="28"/>
          <w:lang w:val="ru-RU"/>
        </w:rPr>
        <w:t xml:space="preserve"> анализ в </w:t>
      </w:r>
      <w:r>
        <w:rPr>
          <w:b/>
          <w:bCs/>
          <w:color w:val="000000" w:themeColor="text1"/>
          <w:sz w:val="28"/>
          <w:szCs w:val="28"/>
          <w:lang w:val="ru-RU"/>
        </w:rPr>
        <w:t xml:space="preserve">Capella</w:t>
      </w:r>
      <w:r>
        <w:rPr>
          <w:lang w:val="ru-RU"/>
        </w:rPr>
      </w:r>
      <w:r/>
    </w:p>
    <w:p>
      <w:pPr>
        <w:pStyle w:val="822"/>
        <w:ind w:firstLine="567"/>
        <w:spacing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На рисунке 1 представлена </w:t>
      </w:r>
      <w:r>
        <w:rPr>
          <w:color w:val="000000" w:themeColor="text1"/>
          <w:sz w:val="28"/>
          <w:szCs w:val="28"/>
          <w:lang w:val="ru-RU"/>
        </w:rPr>
        <w:t xml:space="preserve">контекстная диаграмма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системы </w:t>
      </w:r>
      <w:r>
        <w:rPr>
          <w:color w:val="000000" w:themeColor="text1"/>
          <w:sz w:val="28"/>
          <w:szCs w:val="28"/>
          <w:lang w:val="ru-RU"/>
        </w:rPr>
        <w:t xml:space="preserve">CSA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System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Context</w:t>
      </w:r>
      <w:r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  <w:lang w:val="ru-RU"/>
        </w:rPr>
        <w:t xml:space="preserve">В качестве актеров выступают</w:t>
      </w:r>
      <w:r>
        <w:rPr>
          <w:color w:val="000000" w:themeColor="text1"/>
          <w:sz w:val="28"/>
          <w:szCs w:val="28"/>
          <w:lang w:val="ru-RU"/>
        </w:rPr>
        <w:t xml:space="preserve">. Работа модуля осуществляется с помощью платформы </w:t>
      </w:r>
      <w:r>
        <w:rPr>
          <w:color w:val="000000" w:themeColor="text1"/>
          <w:sz w:val="28"/>
          <w:szCs w:val="28"/>
          <w:lang w:val="ru-RU"/>
        </w:rPr>
        <w:t xml:space="preserve">RadixWare</w:t>
      </w:r>
      <w:r>
        <w:rPr>
          <w:color w:val="000000" w:themeColor="text1"/>
          <w:sz w:val="28"/>
          <w:szCs w:val="28"/>
          <w:lang w:val="ru-RU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 xml:space="preserve">в которую входит Дизайнер, язык программирования </w:t>
      </w:r>
      <w:r>
        <w:rPr>
          <w:color w:val="000000" w:themeColor="text1"/>
          <w:sz w:val="28"/>
          <w:szCs w:val="28"/>
          <w:lang w:val="ru-RU"/>
        </w:rPr>
        <w:t xml:space="preserve">Java</w:t>
      </w:r>
      <w:r>
        <w:rPr>
          <w:color w:val="000000" w:themeColor="text1"/>
          <w:sz w:val="28"/>
          <w:szCs w:val="28"/>
          <w:lang w:val="ru-RU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 xml:space="preserve">система ввода-вывода, модуль для работы с файлами конфигурации</w:t>
      </w:r>
      <w:r>
        <w:rPr>
          <w:color w:val="000000" w:themeColor="text1"/>
          <w:sz w:val="28"/>
          <w:szCs w:val="28"/>
          <w:lang w:val="ru-RU"/>
        </w:rPr>
        <w:t xml:space="preserve">.</w:t>
      </w:r>
      <w:r>
        <w:rPr>
          <w:lang w:val="ru-RU"/>
        </w:rPr>
      </w:r>
      <w:r/>
    </w:p>
    <w:p>
      <w:pPr>
        <w:ind w:left="-1701" w:right="-851" w:firstLine="0"/>
        <w:jc w:val="center"/>
        <w:spacing w:after="0" w:line="36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24940" cy="360568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8800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324939" cy="3605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98.0pt;height:283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lang w:val="ru-RU"/>
        </w:rPr>
      </w:r>
      <w:r/>
    </w:p>
    <w:p>
      <w:pPr>
        <w:jc w:val="center"/>
        <w:spacing w:after="0" w:line="360" w:lineRule="auto"/>
        <w:rPr>
          <w:lang w:val="ru-RU"/>
        </w:rPr>
      </w:pPr>
      <w:r>
        <w:rPr>
          <w:i/>
          <w:iCs/>
          <w:lang w:val="ru-RU"/>
        </w:rPr>
        <w:t xml:space="preserve">Рисунок 1 - </w:t>
      </w:r>
      <w:r>
        <w:rPr>
          <w:i/>
          <w:iCs/>
          <w:lang w:val="ru-RU"/>
        </w:rPr>
        <w:t xml:space="preserve">[</w:t>
      </w:r>
      <w:r>
        <w:rPr>
          <w:i/>
          <w:iCs/>
          <w:lang w:val="ru-RU"/>
        </w:rPr>
        <w:t xml:space="preserve">CSA</w:t>
      </w:r>
      <w:r>
        <w:rPr>
          <w:i/>
          <w:iCs/>
          <w:lang w:val="ru-RU"/>
        </w:rPr>
        <w:t xml:space="preserve">] </w:t>
      </w:r>
      <w:r>
        <w:rPr>
          <w:i/>
          <w:iCs/>
          <w:lang w:val="ru-RU"/>
        </w:rPr>
        <w:t xml:space="preserve">System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 xml:space="preserve">context</w:t>
      </w:r>
      <w:r>
        <w:rPr>
          <w:lang w:val="ru-RU"/>
        </w:rPr>
      </w:r>
      <w:r/>
    </w:p>
    <w:p>
      <w:pPr>
        <w:pStyle w:val="822"/>
        <w:ind w:firstLine="567"/>
        <w:spacing w:line="360" w:lineRule="auto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2"/>
          <w:lang w:val="ru-RU"/>
        </w:rPr>
        <w:tab/>
        <w:t xml:space="preserve">На рисунке 2 представлена диаграмма </w:t>
      </w:r>
      <w:r>
        <w:rPr>
          <w:sz w:val="28"/>
          <w:szCs w:val="22"/>
          <w:lang w:val="ru-RU"/>
        </w:rPr>
        <w:t xml:space="preserve">миссии</w:t>
      </w:r>
      <w:r>
        <w:rPr>
          <w:sz w:val="28"/>
          <w:szCs w:val="22"/>
          <w:lang w:val="ru-RU"/>
        </w:rPr>
        <w:t xml:space="preserve"> </w:t>
      </w:r>
      <w:r>
        <w:rPr>
          <w:lang w:val="ru-RU"/>
        </w:rPr>
        <w:t xml:space="preserve">[</w:t>
      </w:r>
      <w:r>
        <w:rPr>
          <w:lang w:val="ru-RU"/>
        </w:rPr>
        <w:t xml:space="preserve">MB</w:t>
      </w:r>
      <w:r>
        <w:rPr>
          <w:lang w:val="ru-RU"/>
        </w:rPr>
        <w:t xml:space="preserve">]</w:t>
      </w:r>
      <w:r>
        <w:rPr>
          <w:sz w:val="28"/>
          <w:szCs w:val="22"/>
          <w:lang w:val="ru-RU"/>
        </w:rPr>
        <w:t xml:space="preserve">. </w:t>
      </w:r>
      <w:r>
        <w:rPr>
          <w:sz w:val="28"/>
          <w:szCs w:val="22"/>
          <w:lang w:val="ru-RU"/>
        </w:rPr>
        <w:t xml:space="preserve">З</w:t>
      </w:r>
      <w:r>
        <w:rPr>
          <w:sz w:val="28"/>
          <w:szCs w:val="22"/>
          <w:lang w:val="ru-RU"/>
        </w:rPr>
        <w:t xml:space="preserve">адача модуля – генерация </w:t>
      </w:r>
      <w:r>
        <w:rPr>
          <w:sz w:val="28"/>
          <w:szCs w:val="22"/>
          <w:lang w:val="ru-RU"/>
        </w:rPr>
        <w:t xml:space="preserve">отчета</w:t>
      </w:r>
      <w:r>
        <w:rPr>
          <w:sz w:val="28"/>
          <w:szCs w:val="22"/>
          <w:lang w:val="ru-RU"/>
        </w:rPr>
        <w:t xml:space="preserve">.</w:t>
      </w:r>
      <w:r>
        <w:rPr>
          <w:sz w:val="28"/>
          <w:szCs w:val="22"/>
          <w:lang w:val="ru-RU"/>
        </w:rPr>
        <w:t xml:space="preserve"> </w:t>
      </w:r>
      <w:r>
        <w:rPr>
          <w:lang w:val="ru-RU"/>
        </w:rPr>
      </w:r>
      <w:r/>
    </w:p>
    <w:p>
      <w:pPr>
        <w:ind w:left="-1701" w:right="-851" w:firstLine="0"/>
        <w:jc w:val="center"/>
        <w:spacing w:after="0" w:line="36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43125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216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39789" cy="2431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pt;height:191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ru-RU"/>
        </w:rPr>
      </w:r>
      <w:r/>
    </w:p>
    <w:p>
      <w:pPr>
        <w:jc w:val="center"/>
        <w:spacing w:after="0" w:line="360" w:lineRule="auto"/>
        <w:rPr>
          <w:lang w:val="ru-RU"/>
        </w:rPr>
      </w:pPr>
      <w:r>
        <w:rPr>
          <w:i/>
          <w:iCs/>
          <w:lang w:val="ru-RU"/>
        </w:rPr>
        <w:t xml:space="preserve">Рисун</w:t>
      </w:r>
      <w:r>
        <w:rPr>
          <w:i/>
          <w:iCs/>
          <w:lang w:val="ru-RU"/>
        </w:rPr>
        <w:t xml:space="preserve">о</w:t>
      </w:r>
      <w:r>
        <w:rPr>
          <w:i/>
          <w:iCs/>
          <w:lang w:val="ru-RU"/>
        </w:rPr>
        <w:t xml:space="preserve">к 2 - </w:t>
      </w:r>
      <w:r>
        <w:rPr>
          <w:i/>
          <w:iCs/>
          <w:lang w:val="ru-RU"/>
        </w:rPr>
        <w:t xml:space="preserve">[</w:t>
      </w:r>
      <w:r>
        <w:rPr>
          <w:i/>
          <w:iCs/>
          <w:lang w:val="ru-RU"/>
        </w:rPr>
        <w:t xml:space="preserve">MB</w:t>
      </w:r>
      <w:r>
        <w:rPr>
          <w:i/>
          <w:iCs/>
          <w:lang w:val="ru-RU"/>
        </w:rPr>
        <w:t xml:space="preserve">] </w:t>
      </w:r>
      <w:r>
        <w:rPr>
          <w:i/>
          <w:iCs/>
          <w:lang w:val="ru-RU"/>
        </w:rPr>
        <w:t xml:space="preserve">Mission</w:t>
      </w:r>
      <w:r>
        <w:rPr>
          <w:i/>
          <w:iCs/>
          <w:lang w:val="ru-RU"/>
        </w:rPr>
        <w:t xml:space="preserve">s</w:t>
      </w:r>
      <w:r>
        <w:rPr>
          <w:lang w:val="ru-RU"/>
        </w:rPr>
      </w:r>
      <w:r/>
    </w:p>
    <w:p>
      <w:pPr>
        <w:ind w:firstLine="567"/>
        <w:jc w:val="both"/>
        <w:spacing w:after="0" w:line="360" w:lineRule="auto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lang w:val="ru-RU"/>
        </w:rPr>
        <w:t xml:space="preserve">3 представлена диаграмма сценария обмена данными ES capability</w:t>
      </w:r>
      <w:r>
        <w:rPr>
          <w:lang w:val="ru-RU"/>
        </w:rPr>
        <w:t xml:space="preserve">. Показан порядок выполнения действий и передача данными между частями системы.</w:t>
      </w:r>
      <w:r>
        <w:rPr>
          <w:lang w:val="ru-RU"/>
        </w:rPr>
      </w:r>
      <w:r/>
    </w:p>
    <w:p>
      <w:pPr>
        <w:ind w:left="-1701" w:right="-851" w:firstLine="0"/>
        <w:jc w:val="center"/>
        <w:spacing w:after="0" w:line="360" w:lineRule="auto"/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00922" cy="549402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77348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200922" cy="54940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09.5pt;height:432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ru-RU"/>
        </w:rPr>
      </w:r>
      <w:r/>
    </w:p>
    <w:p>
      <w:pPr>
        <w:ind w:left="-992" w:right="-851" w:firstLine="0"/>
        <w:jc w:val="center"/>
        <w:spacing w:after="0" w:line="360" w:lineRule="auto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15508" cy="238327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3425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15507" cy="2383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7.0pt;height:187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after="0" w:line="360" w:lineRule="auto"/>
        <w:rPr>
          <w:rStyle w:val="827"/>
          <w:b w:val="0"/>
          <w:bCs w:val="0"/>
          <w:lang w:val="ru-RU"/>
        </w:rPr>
      </w:pPr>
      <w:r>
        <w:rPr>
          <w:i/>
          <w:iCs/>
          <w:u w:val="none"/>
          <w:lang w:val="ru-RU"/>
        </w:rPr>
        <w:t xml:space="preserve">Рисунок</w:t>
      </w:r>
      <w:r>
        <w:rPr>
          <w:i/>
          <w:iCs/>
          <w:u w:val="none"/>
          <w:lang w:val="ru-RU"/>
        </w:rPr>
        <w:t xml:space="preserve"> 3 – [ES] Capability</w:t>
      </w:r>
      <w:r>
        <w:rPr>
          <w:rStyle w:val="827"/>
          <w:b w:val="0"/>
          <w:bCs w:val="0"/>
          <w:lang w:val="ru-RU"/>
        </w:rPr>
      </w:r>
      <w:r/>
    </w:p>
    <w:p>
      <w:pPr>
        <w:ind w:firstLine="567"/>
        <w:jc w:val="both"/>
        <w:spacing w:after="0" w:line="360" w:lineRule="auto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lang w:val="ru-RU"/>
        </w:rPr>
        <w:t xml:space="preserve">4 представлена диаграмма </w:t>
      </w:r>
      <w:r>
        <w:rPr>
          <w:lang w:val="ru-RU"/>
        </w:rPr>
        <w:t xml:space="preserve">системной архитектуры</w:t>
      </w:r>
      <w:r>
        <w:rPr>
          <w:lang w:val="ru-RU"/>
        </w:rPr>
        <w:t xml:space="preserve"> </w:t>
      </w:r>
      <w:r>
        <w:rPr>
          <w:lang w:val="ru-RU"/>
        </w:rPr>
        <w:t xml:space="preserve">[</w:t>
      </w:r>
      <w:r>
        <w:rPr>
          <w:lang w:val="ru-RU"/>
        </w:rPr>
        <w:t xml:space="preserve">SAB</w:t>
      </w:r>
      <w:r>
        <w:rPr>
          <w:lang w:val="ru-RU"/>
        </w:rPr>
        <w:t xml:space="preserve">]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Главными компонентами системы является разработчики ПО</w:t>
      </w:r>
      <w:r>
        <w:rPr>
          <w:lang w:val="ru-RU"/>
        </w:rPr>
        <w:t xml:space="preserve">, менеджер проекта, расписание и внешние системы</w:t>
      </w:r>
      <w:r>
        <w:rPr>
          <w:lang w:val="ru-RU"/>
        </w:rPr>
        <w:t xml:space="preserve"> из которых берутся данные.</w:t>
      </w:r>
      <w:r>
        <w:rPr>
          <w:lang w:val="ru-RU"/>
        </w:rPr>
        <w:t xml:space="preserve"> </w:t>
      </w:r>
      <w:r>
        <w:rPr>
          <w:lang w:val="ru-RU"/>
        </w:rPr>
      </w:r>
      <w:r/>
    </w:p>
    <w:p>
      <w:pPr>
        <w:ind w:left="-1701" w:right="-851" w:firstLine="0"/>
        <w:jc w:val="center"/>
        <w:spacing w:after="0" w:line="36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85425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57624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9789" cy="28542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pt;height:224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ru-RU"/>
        </w:rPr>
      </w:r>
      <w:r/>
    </w:p>
    <w:p>
      <w:pPr>
        <w:jc w:val="center"/>
        <w:spacing w:after="0" w:line="360" w:lineRule="auto"/>
        <w:rPr>
          <w:lang w:val="ru-RU"/>
        </w:rPr>
      </w:pPr>
      <w:r>
        <w:rPr>
          <w:i/>
          <w:iCs/>
          <w:lang w:val="ru-RU"/>
        </w:rPr>
        <w:t xml:space="preserve">Рисунок 4 – </w:t>
      </w:r>
      <w:r>
        <w:rPr>
          <w:i/>
          <w:iCs/>
          <w:lang w:val="ru-RU"/>
        </w:rPr>
        <w:t xml:space="preserve">[</w:t>
      </w:r>
      <w:r>
        <w:rPr>
          <w:i/>
          <w:iCs/>
          <w:lang w:val="ru-RU"/>
        </w:rPr>
        <w:t xml:space="preserve">SAB</w:t>
      </w:r>
      <w:r>
        <w:rPr>
          <w:i/>
          <w:iCs/>
          <w:lang w:val="ru-RU"/>
        </w:rPr>
        <w:t xml:space="preserve">]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 xml:space="preserve">Structure</w:t>
      </w:r>
      <w:r>
        <w:rPr>
          <w:lang w:val="ru-RU"/>
        </w:rPr>
      </w:r>
      <w:r/>
    </w:p>
    <w:p>
      <w:pPr>
        <w:ind w:firstLine="567"/>
        <w:jc w:val="both"/>
        <w:spacing w:after="0" w:line="360" w:lineRule="auto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lang w:val="ru-RU"/>
        </w:rPr>
        <w:t xml:space="preserve">5</w:t>
      </w:r>
      <w:r>
        <w:rPr>
          <w:lang w:val="ru-RU"/>
        </w:rPr>
        <w:t xml:space="preserve"> представлена </w:t>
      </w:r>
      <w:r>
        <w:rPr>
          <w:lang w:val="ru-RU"/>
        </w:rPr>
        <w:t xml:space="preserve">функциональная диаграмма SDBF Root System Fuction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Жирной линией выделены основные действия при работе с модулем для генерации </w:t>
      </w:r>
      <w:r>
        <w:rPr>
          <w:lang w:val="ru-RU"/>
        </w:rPr>
        <w:t xml:space="preserve">отчета по нарушениям.</w:t>
      </w:r>
      <w:r>
        <w:rPr>
          <w:lang w:val="ru-RU"/>
        </w:rPr>
      </w:r>
      <w:r/>
    </w:p>
    <w:p>
      <w:pPr>
        <w:ind w:left="-1701" w:right="-851" w:firstLine="0"/>
        <w:jc w:val="center"/>
        <w:spacing w:after="0" w:line="36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18858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85639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39789" cy="2188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pt;height:172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val="ru-RU"/>
        </w:rPr>
      </w:r>
      <w:r/>
    </w:p>
    <w:p>
      <w:pPr>
        <w:jc w:val="center"/>
        <w:spacing w:after="0" w:line="360" w:lineRule="auto"/>
        <w:rPr>
          <w:bCs/>
          <w:i/>
          <w:highlight w:val="none"/>
          <w:lang w:val="ru-RU"/>
        </w:rPr>
      </w:pPr>
      <w:r>
        <w:rPr>
          <w:i/>
          <w:iCs/>
          <w:lang w:val="ru-RU"/>
        </w:rPr>
        <w:t xml:space="preserve">Рисунок 5 – </w:t>
      </w:r>
      <w:r>
        <w:rPr>
          <w:i/>
          <w:iCs/>
          <w:lang w:val="ru-RU"/>
        </w:rPr>
        <w:t xml:space="preserve">[SDFB] Root System Function</w:t>
      </w:r>
      <w:r>
        <w:rPr>
          <w:lang w:val="ru-RU"/>
        </w:rPr>
      </w:r>
      <w:r/>
    </w:p>
    <w:p>
      <w:pPr>
        <w:rPr>
          <w:highlight w:val="none"/>
          <w:lang w:val="ru-RU"/>
        </w:rPr>
      </w:pPr>
      <w:r>
        <w:rPr>
          <w:i/>
          <w:iCs/>
          <w:highlight w:val="none"/>
          <w:lang w:val="ru-RU"/>
        </w:rPr>
        <w:tab/>
      </w:r>
      <w:r>
        <w:rPr>
          <w:i w:val="0"/>
          <w:iCs w:val="0"/>
          <w:highlight w:val="none"/>
          <w:lang w:val="ru-RU"/>
        </w:rPr>
        <w:t xml:space="preserve">На рисунке 6 представлена диаграмма системной архитектуры SAB Structure. На ней отображена работа всей системы и передача данных в ней. </w:t>
      </w:r>
      <w:r>
        <w:rPr>
          <w:i/>
          <w:iCs/>
          <w:highlight w:val="none"/>
          <w:lang w:val="ru-RU"/>
        </w:rPr>
      </w:r>
      <w:r/>
    </w:p>
    <w:p>
      <w:pPr>
        <w:jc w:val="center"/>
        <w:spacing w:after="0" w:line="360" w:lineRule="auto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29023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4006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39789" cy="329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pt;height:259.1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after="0" w:line="360" w:lineRule="auto"/>
        <w:rPr>
          <w:highlight w:val="none"/>
          <w:lang w:val="ru-RU"/>
        </w:rPr>
      </w:pPr>
      <w:r>
        <w:rPr>
          <w:i/>
          <w:iCs/>
          <w:lang w:val="ru-RU"/>
        </w:rPr>
        <w:t xml:space="preserve">Рисунок 6 – </w:t>
      </w:r>
      <w:r>
        <w:rPr>
          <w:i/>
          <w:iCs/>
          <w:lang w:val="ru-RU"/>
        </w:rPr>
        <w:t xml:space="preserve">[SAB] Structure</w:t>
      </w:r>
      <w:r>
        <w:rPr>
          <w:lang w:val="ru-RU"/>
        </w:rPr>
      </w:r>
      <w:r/>
    </w:p>
    <w:p>
      <w:pPr>
        <w:jc w:val="center"/>
        <w:spacing w:after="0" w:line="360" w:lineRule="auto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7">
    <w:name w:val="Heading 1"/>
    <w:basedOn w:val="815"/>
    <w:next w:val="815"/>
    <w:link w:val="63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8">
    <w:name w:val="Heading 1 Char"/>
    <w:basedOn w:val="816"/>
    <w:link w:val="637"/>
    <w:uiPriority w:val="9"/>
    <w:rPr>
      <w:rFonts w:ascii="Arial" w:hAnsi="Arial" w:eastAsia="Arial" w:cs="Arial"/>
      <w:sz w:val="40"/>
      <w:szCs w:val="40"/>
    </w:rPr>
  </w:style>
  <w:style w:type="paragraph" w:styleId="639">
    <w:name w:val="Heading 2"/>
    <w:basedOn w:val="815"/>
    <w:next w:val="815"/>
    <w:link w:val="6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0">
    <w:name w:val="Heading 2 Char"/>
    <w:basedOn w:val="816"/>
    <w:link w:val="639"/>
    <w:uiPriority w:val="9"/>
    <w:rPr>
      <w:rFonts w:ascii="Arial" w:hAnsi="Arial" w:eastAsia="Arial" w:cs="Arial"/>
      <w:sz w:val="34"/>
    </w:rPr>
  </w:style>
  <w:style w:type="paragraph" w:styleId="641">
    <w:name w:val="Heading 3"/>
    <w:basedOn w:val="815"/>
    <w:next w:val="815"/>
    <w:link w:val="6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2">
    <w:name w:val="Heading 3 Char"/>
    <w:basedOn w:val="816"/>
    <w:link w:val="641"/>
    <w:uiPriority w:val="9"/>
    <w:rPr>
      <w:rFonts w:ascii="Arial" w:hAnsi="Arial" w:eastAsia="Arial" w:cs="Arial"/>
      <w:sz w:val="30"/>
      <w:szCs w:val="30"/>
    </w:rPr>
  </w:style>
  <w:style w:type="paragraph" w:styleId="643">
    <w:name w:val="Heading 4"/>
    <w:basedOn w:val="815"/>
    <w:next w:val="815"/>
    <w:link w:val="6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4">
    <w:name w:val="Heading 4 Char"/>
    <w:basedOn w:val="816"/>
    <w:link w:val="643"/>
    <w:uiPriority w:val="9"/>
    <w:rPr>
      <w:rFonts w:ascii="Arial" w:hAnsi="Arial" w:eastAsia="Arial" w:cs="Arial"/>
      <w:b/>
      <w:bCs/>
      <w:sz w:val="26"/>
      <w:szCs w:val="26"/>
    </w:rPr>
  </w:style>
  <w:style w:type="paragraph" w:styleId="645">
    <w:name w:val="Heading 5"/>
    <w:basedOn w:val="815"/>
    <w:next w:val="815"/>
    <w:link w:val="6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6">
    <w:name w:val="Heading 5 Char"/>
    <w:basedOn w:val="816"/>
    <w:link w:val="645"/>
    <w:uiPriority w:val="9"/>
    <w:rPr>
      <w:rFonts w:ascii="Arial" w:hAnsi="Arial" w:eastAsia="Arial" w:cs="Arial"/>
      <w:b/>
      <w:bCs/>
      <w:sz w:val="24"/>
      <w:szCs w:val="24"/>
    </w:rPr>
  </w:style>
  <w:style w:type="paragraph" w:styleId="647">
    <w:name w:val="Heading 6"/>
    <w:basedOn w:val="815"/>
    <w:next w:val="815"/>
    <w:link w:val="6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8">
    <w:name w:val="Heading 6 Char"/>
    <w:basedOn w:val="816"/>
    <w:link w:val="647"/>
    <w:uiPriority w:val="9"/>
    <w:rPr>
      <w:rFonts w:ascii="Arial" w:hAnsi="Arial" w:eastAsia="Arial" w:cs="Arial"/>
      <w:b/>
      <w:bCs/>
      <w:sz w:val="22"/>
      <w:szCs w:val="22"/>
    </w:rPr>
  </w:style>
  <w:style w:type="paragraph" w:styleId="649">
    <w:name w:val="Heading 7"/>
    <w:basedOn w:val="815"/>
    <w:next w:val="815"/>
    <w:link w:val="6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0">
    <w:name w:val="Heading 7 Char"/>
    <w:basedOn w:val="816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1">
    <w:name w:val="Heading 8"/>
    <w:basedOn w:val="815"/>
    <w:next w:val="815"/>
    <w:link w:val="6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2">
    <w:name w:val="Heading 8 Char"/>
    <w:basedOn w:val="816"/>
    <w:link w:val="651"/>
    <w:uiPriority w:val="9"/>
    <w:rPr>
      <w:rFonts w:ascii="Arial" w:hAnsi="Arial" w:eastAsia="Arial" w:cs="Arial"/>
      <w:i/>
      <w:iCs/>
      <w:sz w:val="22"/>
      <w:szCs w:val="22"/>
    </w:rPr>
  </w:style>
  <w:style w:type="paragraph" w:styleId="653">
    <w:name w:val="Heading 9"/>
    <w:basedOn w:val="815"/>
    <w:next w:val="815"/>
    <w:link w:val="6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4">
    <w:name w:val="Heading 9 Char"/>
    <w:basedOn w:val="816"/>
    <w:link w:val="653"/>
    <w:uiPriority w:val="9"/>
    <w:rPr>
      <w:rFonts w:ascii="Arial" w:hAnsi="Arial" w:eastAsia="Arial" w:cs="Arial"/>
      <w:i/>
      <w:iCs/>
      <w:sz w:val="21"/>
      <w:szCs w:val="21"/>
    </w:rPr>
  </w:style>
  <w:style w:type="paragraph" w:styleId="655">
    <w:name w:val="List Paragraph"/>
    <w:basedOn w:val="815"/>
    <w:uiPriority w:val="34"/>
    <w:qFormat/>
    <w:pPr>
      <w:contextualSpacing/>
      <w:ind w:left="720"/>
    </w:pPr>
  </w:style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Title"/>
    <w:basedOn w:val="815"/>
    <w:next w:val="815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>
    <w:name w:val="Title Char"/>
    <w:basedOn w:val="816"/>
    <w:link w:val="657"/>
    <w:uiPriority w:val="10"/>
    <w:rPr>
      <w:sz w:val="48"/>
      <w:szCs w:val="48"/>
    </w:rPr>
  </w:style>
  <w:style w:type="paragraph" w:styleId="659">
    <w:name w:val="Subtitle"/>
    <w:basedOn w:val="815"/>
    <w:next w:val="815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6"/>
    <w:link w:val="659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6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6"/>
    <w:link w:val="667"/>
    <w:uiPriority w:val="99"/>
  </w:style>
  <w:style w:type="paragraph" w:styleId="669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1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2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3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4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5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6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8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9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0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1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2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3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5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9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  <w:pPr>
      <w:spacing w:line="240" w:lineRule="auto"/>
    </w:pPr>
    <w:rPr>
      <w:rFonts w:ascii="Times New Roman" w:hAnsi="Times New Roman"/>
      <w:sz w:val="28"/>
    </w:r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Body Text"/>
    <w:basedOn w:val="815"/>
    <w:link w:val="820"/>
    <w:uiPriority w:val="99"/>
    <w:unhideWhenUsed/>
    <w:pPr>
      <w:ind w:firstLine="567"/>
      <w:jc w:val="both"/>
      <w:spacing w:after="120"/>
    </w:pPr>
    <w:rPr>
      <w:rFonts w:eastAsia="Calibri" w:cs="Times New Roman"/>
      <w:sz w:val="20"/>
      <w:szCs w:val="24"/>
      <w:lang w:eastAsia="ru-RU"/>
    </w:rPr>
  </w:style>
  <w:style w:type="character" w:styleId="820" w:customStyle="1">
    <w:name w:val="Основной текст Знак"/>
    <w:basedOn w:val="816"/>
    <w:link w:val="819"/>
    <w:uiPriority w:val="99"/>
    <w:rPr>
      <w:rFonts w:ascii="Times New Roman" w:hAnsi="Times New Roman" w:eastAsia="Calibri" w:cs="Times New Roman"/>
      <w:sz w:val="20"/>
      <w:szCs w:val="24"/>
      <w:lang w:eastAsia="ru-RU"/>
    </w:rPr>
  </w:style>
  <w:style w:type="paragraph" w:styleId="821" w:customStyle="1">
    <w:name w:val="методич"/>
    <w:basedOn w:val="815"/>
    <w:pPr>
      <w:ind w:firstLine="567"/>
      <w:jc w:val="both"/>
      <w:spacing w:after="0"/>
    </w:pPr>
    <w:rPr>
      <w:rFonts w:ascii="Arial" w:hAnsi="Arial" w:eastAsia="Times New Roman" w:cs="Times New Roman"/>
      <w:sz w:val="20"/>
      <w:szCs w:val="20"/>
      <w:lang w:eastAsia="ru-RU"/>
    </w:rPr>
  </w:style>
  <w:style w:type="paragraph" w:styleId="822" w:customStyle="1">
    <w:name w:val="энцикл"/>
    <w:basedOn w:val="815"/>
    <w:pPr>
      <w:ind w:firstLine="454"/>
      <w:jc w:val="both"/>
      <w:spacing w:after="0"/>
    </w:pPr>
    <w:rPr>
      <w:rFonts w:eastAsia="Arial" w:cs="Times New Roman"/>
      <w:sz w:val="24"/>
      <w:szCs w:val="20"/>
      <w:lang w:eastAsia="ru-RU"/>
    </w:rPr>
  </w:style>
  <w:style w:type="character" w:styleId="823" w:customStyle="1">
    <w:name w:val="Font Style16"/>
    <w:basedOn w:val="816"/>
    <w:rPr>
      <w:rFonts w:ascii="Times New Roman" w:hAnsi="Times New Roman" w:cs="Times New Roman"/>
      <w:b/>
      <w:bCs/>
      <w:sz w:val="16"/>
      <w:szCs w:val="16"/>
    </w:rPr>
  </w:style>
  <w:style w:type="character" w:styleId="824" w:customStyle="1">
    <w:name w:val="Font Style22"/>
    <w:basedOn w:val="816"/>
    <w:rPr>
      <w:rFonts w:ascii="Times New Roman" w:hAnsi="Times New Roman" w:cs="Times New Roman"/>
      <w:sz w:val="20"/>
      <w:szCs w:val="20"/>
    </w:rPr>
  </w:style>
  <w:style w:type="paragraph" w:styleId="825" w:customStyle="1">
    <w:name w:val="Style9"/>
    <w:basedOn w:val="815"/>
    <w:pPr>
      <w:spacing w:after="0" w:line="360" w:lineRule="auto"/>
      <w:widowControl w:val="off"/>
    </w:pPr>
    <w:rPr>
      <w:rFonts w:eastAsia="Times New Roman" w:cs="Times New Roman"/>
      <w:sz w:val="20"/>
      <w:szCs w:val="24"/>
      <w:lang w:eastAsia="ru-RU"/>
    </w:rPr>
  </w:style>
  <w:style w:type="paragraph" w:styleId="826" w:customStyle="1">
    <w:name w:val="Style10"/>
    <w:basedOn w:val="815"/>
    <w:pPr>
      <w:spacing w:after="0" w:line="360" w:lineRule="auto"/>
      <w:widowControl w:val="off"/>
    </w:pPr>
    <w:rPr>
      <w:rFonts w:eastAsia="Times New Roman" w:cs="Times New Roman"/>
      <w:sz w:val="20"/>
      <w:szCs w:val="24"/>
      <w:lang w:eastAsia="ru-RU"/>
    </w:rPr>
  </w:style>
  <w:style w:type="character" w:styleId="827">
    <w:name w:val="Strong"/>
    <w:basedOn w:val="816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Solveus</dc:creator>
  <cp:keywords/>
  <dc:description/>
  <cp:revision>73</cp:revision>
  <dcterms:created xsi:type="dcterms:W3CDTF">2022-10-17T13:46:00Z</dcterms:created>
  <dcterms:modified xsi:type="dcterms:W3CDTF">2023-03-27T05:22:47Z</dcterms:modified>
</cp:coreProperties>
</file>